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9D3442A" w14:textId="77777777" w:rsidTr="006D5D22">
        <w:tblPrEx>
          <w:tblW w:w="0" w:type="auto"/>
          <w:tblLook w:val="0000"/>
        </w:tblPrEx>
        <w:trPr>
          <w:trHeight w:val="2181"/>
        </w:trPr>
        <w:tc>
          <w:tcPr>
            <w:tcW w:w="8856" w:type="dxa"/>
          </w:tcPr>
          <w:p w:rsidR="00FF232D" w:rsidRPr="002B5A51" w:rsidP="006A7D75" w14:paraId="3B03F438" w14:textId="77777777">
            <w:pPr>
              <w:jc w:val="center"/>
              <w:rPr>
                <w:b/>
              </w:rPr>
            </w:pPr>
            <w:bookmarkStart w:id="0" w:name="_GoBack"/>
            <w:bookmarkEnd w:id="0"/>
            <w:r w:rsidRPr="002B5A51">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80782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2B5A51" w:rsidP="00B57131" w14:paraId="21BCD91E" w14:textId="77777777">
            <w:pPr>
              <w:rPr>
                <w:b/>
                <w:bCs/>
                <w:sz w:val="12"/>
                <w:szCs w:val="12"/>
              </w:rPr>
            </w:pPr>
          </w:p>
          <w:p w:rsidR="007A44F8" w:rsidRPr="002B5A51" w:rsidP="00BB4E29" w14:paraId="64E22664" w14:textId="77777777">
            <w:pPr>
              <w:rPr>
                <w:b/>
                <w:bCs/>
                <w:sz w:val="22"/>
                <w:szCs w:val="22"/>
              </w:rPr>
            </w:pPr>
            <w:r w:rsidRPr="002B5A51">
              <w:rPr>
                <w:b/>
                <w:bCs/>
                <w:sz w:val="22"/>
                <w:szCs w:val="22"/>
              </w:rPr>
              <w:t xml:space="preserve">Media Contact: </w:t>
            </w:r>
          </w:p>
          <w:p w:rsidR="007A44F8" w:rsidRPr="002B5A51" w:rsidP="00BB4E29" w14:paraId="52E7CA01" w14:textId="19CE8A7C">
            <w:pPr>
              <w:rPr>
                <w:bCs/>
                <w:sz w:val="22"/>
                <w:szCs w:val="22"/>
              </w:rPr>
            </w:pPr>
            <w:r w:rsidRPr="002B5A51">
              <w:rPr>
                <w:bCs/>
                <w:sz w:val="22"/>
                <w:szCs w:val="22"/>
              </w:rPr>
              <w:t>Will Wiquist</w:t>
            </w:r>
            <w:r w:rsidRPr="002B5A51">
              <w:rPr>
                <w:bCs/>
                <w:sz w:val="22"/>
                <w:szCs w:val="22"/>
              </w:rPr>
              <w:t xml:space="preserve">, </w:t>
            </w:r>
            <w:r w:rsidRPr="002B5A51" w:rsidR="00AC0A38">
              <w:rPr>
                <w:bCs/>
                <w:sz w:val="22"/>
                <w:szCs w:val="22"/>
              </w:rPr>
              <w:t>(</w:t>
            </w:r>
            <w:r w:rsidRPr="002B5A51">
              <w:rPr>
                <w:bCs/>
                <w:sz w:val="22"/>
                <w:szCs w:val="22"/>
              </w:rPr>
              <w:t>202</w:t>
            </w:r>
            <w:r w:rsidRPr="002B5A51" w:rsidR="00AC0A38">
              <w:rPr>
                <w:bCs/>
                <w:sz w:val="22"/>
                <w:szCs w:val="22"/>
              </w:rPr>
              <w:t xml:space="preserve">) </w:t>
            </w:r>
            <w:r w:rsidRPr="002B5A51">
              <w:rPr>
                <w:bCs/>
                <w:sz w:val="22"/>
                <w:szCs w:val="22"/>
              </w:rPr>
              <w:t>418-0509</w:t>
            </w:r>
          </w:p>
          <w:p w:rsidR="00FF232D" w:rsidRPr="002B5A51" w:rsidP="00BB4E29" w14:paraId="213D75FC" w14:textId="0BC0B0A3">
            <w:pPr>
              <w:rPr>
                <w:bCs/>
                <w:sz w:val="22"/>
                <w:szCs w:val="22"/>
              </w:rPr>
            </w:pPr>
            <w:r w:rsidRPr="002B5A51">
              <w:rPr>
                <w:bCs/>
                <w:sz w:val="22"/>
                <w:szCs w:val="22"/>
              </w:rPr>
              <w:t>will.wiquist</w:t>
            </w:r>
            <w:r w:rsidRPr="002B5A51" w:rsidR="007A44F8">
              <w:rPr>
                <w:bCs/>
                <w:sz w:val="22"/>
                <w:szCs w:val="22"/>
              </w:rPr>
              <w:t>@fcc.gov</w:t>
            </w:r>
          </w:p>
          <w:p w:rsidR="007A44F8" w:rsidRPr="002B5A51" w:rsidP="00BB4E29" w14:paraId="4DE4146B" w14:textId="77777777">
            <w:pPr>
              <w:rPr>
                <w:bCs/>
                <w:sz w:val="22"/>
                <w:szCs w:val="22"/>
              </w:rPr>
            </w:pPr>
          </w:p>
          <w:p w:rsidR="007A44F8" w:rsidRPr="002B5A51" w:rsidP="00BB4E29" w14:paraId="41F03ED6" w14:textId="77777777">
            <w:pPr>
              <w:rPr>
                <w:b/>
                <w:sz w:val="22"/>
                <w:szCs w:val="22"/>
              </w:rPr>
            </w:pPr>
            <w:r w:rsidRPr="002B5A51">
              <w:rPr>
                <w:b/>
                <w:sz w:val="22"/>
                <w:szCs w:val="22"/>
              </w:rPr>
              <w:t>For Immediate Release</w:t>
            </w:r>
          </w:p>
          <w:p w:rsidR="007A44F8" w:rsidRPr="002B5A51" w:rsidP="00BB4E29" w14:paraId="38A77C26" w14:textId="77777777">
            <w:pPr>
              <w:jc w:val="center"/>
              <w:rPr>
                <w:b/>
                <w:bCs/>
                <w:sz w:val="22"/>
                <w:szCs w:val="22"/>
              </w:rPr>
            </w:pPr>
          </w:p>
          <w:p w:rsidR="00023A74" w:rsidRPr="002B5A51" w:rsidP="001A7DC7" w14:paraId="0C528092" w14:textId="78ABB0FD">
            <w:pPr>
              <w:tabs>
                <w:tab w:val="left" w:pos="8625"/>
              </w:tabs>
              <w:spacing w:after="120"/>
              <w:jc w:val="center"/>
              <w:rPr>
                <w:b/>
                <w:bCs/>
                <w:sz w:val="26"/>
                <w:szCs w:val="26"/>
              </w:rPr>
            </w:pPr>
            <w:bookmarkStart w:id="1" w:name="_Hlk9327654"/>
            <w:r w:rsidRPr="002B5A51">
              <w:rPr>
                <w:b/>
                <w:bCs/>
                <w:sz w:val="26"/>
                <w:szCs w:val="26"/>
              </w:rPr>
              <w:t xml:space="preserve">FCC CONCLUDES FIRST </w:t>
            </w:r>
            <w:r w:rsidR="008A68A1">
              <w:rPr>
                <w:b/>
                <w:bCs/>
                <w:sz w:val="26"/>
                <w:szCs w:val="26"/>
              </w:rPr>
              <w:t xml:space="preserve">HIGH-BAND </w:t>
            </w:r>
            <w:r w:rsidRPr="002B5A51">
              <w:rPr>
                <w:b/>
                <w:bCs/>
                <w:sz w:val="26"/>
                <w:szCs w:val="26"/>
              </w:rPr>
              <w:t>5G A</w:t>
            </w:r>
            <w:r w:rsidRPr="002B5A51" w:rsidR="0099467D">
              <w:rPr>
                <w:b/>
                <w:bCs/>
                <w:sz w:val="26"/>
                <w:szCs w:val="26"/>
              </w:rPr>
              <w:t>IRWAVES A</w:t>
            </w:r>
            <w:r w:rsidRPr="002B5A51">
              <w:rPr>
                <w:b/>
                <w:bCs/>
                <w:sz w:val="26"/>
                <w:szCs w:val="26"/>
              </w:rPr>
              <w:t>UCTIONS</w:t>
            </w:r>
          </w:p>
          <w:p w:rsidR="00023A74" w:rsidRPr="002B5A51" w:rsidP="00023A74" w14:paraId="2D06081A" w14:textId="049DCBE5">
            <w:pPr>
              <w:tabs>
                <w:tab w:val="left" w:pos="8625"/>
              </w:tabs>
              <w:jc w:val="center"/>
              <w:rPr>
                <w:b/>
                <w:bCs/>
                <w:i/>
              </w:rPr>
            </w:pPr>
            <w:r w:rsidRPr="002B5A51">
              <w:rPr>
                <w:b/>
                <w:bCs/>
                <w:i/>
              </w:rPr>
              <w:t xml:space="preserve"> High-Band Spectrum </w:t>
            </w:r>
            <w:r w:rsidRPr="002B5A51" w:rsidR="00F01C6D">
              <w:rPr>
                <w:b/>
                <w:bCs/>
                <w:i/>
              </w:rPr>
              <w:t xml:space="preserve">in </w:t>
            </w:r>
            <w:r w:rsidRPr="002B5A51" w:rsidR="00945018">
              <w:rPr>
                <w:b/>
                <w:bCs/>
                <w:i/>
              </w:rPr>
              <w:t>24 GHz and 28 GHz Bands</w:t>
            </w:r>
            <w:r w:rsidRPr="002B5A51" w:rsidR="00F01C6D">
              <w:rPr>
                <w:b/>
                <w:bCs/>
                <w:i/>
              </w:rPr>
              <w:t xml:space="preserve"> Auctioned </w:t>
            </w:r>
            <w:r w:rsidRPr="002B5A51">
              <w:rPr>
                <w:b/>
                <w:bCs/>
                <w:i/>
              </w:rPr>
              <w:t>for</w:t>
            </w:r>
            <w:r w:rsidRPr="002B5A51" w:rsidR="00A13B2E">
              <w:rPr>
                <w:b/>
                <w:bCs/>
                <w:i/>
              </w:rPr>
              <w:t xml:space="preserve"> Over</w:t>
            </w:r>
            <w:r w:rsidRPr="002B5A51">
              <w:rPr>
                <w:b/>
                <w:bCs/>
                <w:i/>
              </w:rPr>
              <w:t xml:space="preserve"> </w:t>
            </w:r>
            <w:r w:rsidRPr="002B5A51" w:rsidR="0099467D">
              <w:rPr>
                <w:b/>
                <w:bCs/>
                <w:i/>
              </w:rPr>
              <w:t>$2.7 Billion</w:t>
            </w:r>
            <w:r w:rsidRPr="002B5A51">
              <w:rPr>
                <w:b/>
                <w:bCs/>
                <w:i/>
              </w:rPr>
              <w:t xml:space="preserve"> </w:t>
            </w:r>
          </w:p>
          <w:p w:rsidR="00F61155" w:rsidRPr="002B5A51" w:rsidP="00023A74" w14:paraId="5B719B5F" w14:textId="77777777">
            <w:pPr>
              <w:tabs>
                <w:tab w:val="left" w:pos="8625"/>
              </w:tabs>
              <w:rPr>
                <w:i/>
                <w:color w:val="F2F2F2" w:themeColor="background1" w:themeShade="F2"/>
                <w:sz w:val="28"/>
              </w:rPr>
            </w:pPr>
            <w:r w:rsidRPr="002B5A51">
              <w:rPr>
                <w:b/>
                <w:bCs/>
                <w:i/>
                <w:sz w:val="28"/>
                <w:szCs w:val="32"/>
              </w:rPr>
              <w:t xml:space="preserve">  </w:t>
            </w:r>
            <w:r w:rsidRPr="002B5A51">
              <w:rPr>
                <w:b/>
                <w:bCs/>
                <w:i/>
                <w:color w:val="F2F2F2" w:themeColor="background1" w:themeShade="F2"/>
                <w:sz w:val="28"/>
                <w:szCs w:val="32"/>
              </w:rPr>
              <w:t>--</w:t>
            </w:r>
            <w:r w:rsidRPr="002B5A51" w:rsidR="00347716">
              <w:rPr>
                <w:b/>
                <w:bCs/>
                <w:i/>
                <w:color w:val="F2F2F2" w:themeColor="background1" w:themeShade="F2"/>
                <w:sz w:val="28"/>
                <w:szCs w:val="32"/>
              </w:rPr>
              <w:t xml:space="preserve"> </w:t>
            </w:r>
          </w:p>
          <w:p w:rsidR="00023A74" w:rsidRPr="002B5A51" w:rsidP="00023A74" w14:paraId="306261C1" w14:textId="0A3868A4">
            <w:pPr>
              <w:tabs>
                <w:tab w:val="left" w:pos="8640"/>
              </w:tabs>
              <w:rPr>
                <w:sz w:val="22"/>
                <w:szCs w:val="22"/>
              </w:rPr>
            </w:pPr>
            <w:r w:rsidRPr="002B5A51">
              <w:rPr>
                <w:sz w:val="22"/>
                <w:szCs w:val="22"/>
              </w:rPr>
              <w:t xml:space="preserve">WASHINGTON, </w:t>
            </w:r>
            <w:r w:rsidRPr="002B5A51" w:rsidR="00556C29">
              <w:rPr>
                <w:sz w:val="22"/>
                <w:szCs w:val="22"/>
              </w:rPr>
              <w:t>May 28</w:t>
            </w:r>
            <w:r w:rsidRPr="002B5A51" w:rsidR="00065E2D">
              <w:rPr>
                <w:sz w:val="22"/>
                <w:szCs w:val="22"/>
              </w:rPr>
              <w:t>, 201</w:t>
            </w:r>
            <w:r w:rsidRPr="002B5A51" w:rsidR="007475A1">
              <w:rPr>
                <w:sz w:val="22"/>
                <w:szCs w:val="22"/>
              </w:rPr>
              <w:t>9</w:t>
            </w:r>
            <w:r w:rsidRPr="002B5A51" w:rsidR="00D861EE">
              <w:rPr>
                <w:sz w:val="22"/>
                <w:szCs w:val="22"/>
              </w:rPr>
              <w:t>—</w:t>
            </w:r>
            <w:r w:rsidRPr="002B5A51">
              <w:rPr>
                <w:sz w:val="22"/>
                <w:szCs w:val="22"/>
              </w:rPr>
              <w:t>T</w:t>
            </w:r>
            <w:r w:rsidRPr="002B5A51" w:rsidR="00556C29">
              <w:rPr>
                <w:sz w:val="22"/>
                <w:szCs w:val="22"/>
              </w:rPr>
              <w:t>oday, the FCC announced the</w:t>
            </w:r>
            <w:r w:rsidRPr="002B5A51" w:rsidR="0099467D">
              <w:rPr>
                <w:sz w:val="22"/>
                <w:szCs w:val="22"/>
              </w:rPr>
              <w:t xml:space="preserve"> successful</w:t>
            </w:r>
            <w:r w:rsidRPr="002B5A51" w:rsidR="00556C29">
              <w:rPr>
                <w:sz w:val="22"/>
                <w:szCs w:val="22"/>
              </w:rPr>
              <w:t xml:space="preserve"> </w:t>
            </w:r>
            <w:r w:rsidRPr="002B5A51">
              <w:rPr>
                <w:sz w:val="22"/>
                <w:szCs w:val="22"/>
              </w:rPr>
              <w:t xml:space="preserve">conclusion of bidding in </w:t>
            </w:r>
            <w:r w:rsidRPr="002B5A51" w:rsidR="0093366A">
              <w:rPr>
                <w:sz w:val="22"/>
                <w:szCs w:val="22"/>
              </w:rPr>
              <w:t xml:space="preserve">Auction 102.  Auction 102 is </w:t>
            </w:r>
            <w:r w:rsidRPr="002B5A51">
              <w:rPr>
                <w:sz w:val="22"/>
                <w:szCs w:val="22"/>
              </w:rPr>
              <w:t xml:space="preserve">the Commission’s second auction of </w:t>
            </w:r>
            <w:r w:rsidRPr="002B5A51" w:rsidR="009E2496">
              <w:rPr>
                <w:sz w:val="22"/>
                <w:szCs w:val="22"/>
              </w:rPr>
              <w:t xml:space="preserve">millimeter wave </w:t>
            </w:r>
            <w:r w:rsidRPr="002B5A51">
              <w:rPr>
                <w:sz w:val="22"/>
                <w:szCs w:val="22"/>
              </w:rPr>
              <w:t>spectrum</w:t>
            </w:r>
            <w:r w:rsidRPr="002B5A51" w:rsidR="00B4255C">
              <w:rPr>
                <w:sz w:val="22"/>
                <w:szCs w:val="22"/>
              </w:rPr>
              <w:t xml:space="preserve"> suitable for 5G</w:t>
            </w:r>
            <w:r w:rsidRPr="002B5A51" w:rsidR="0093366A">
              <w:rPr>
                <w:sz w:val="22"/>
                <w:szCs w:val="22"/>
              </w:rPr>
              <w:t>,</w:t>
            </w:r>
            <w:r w:rsidRPr="002B5A51" w:rsidR="00413860">
              <w:rPr>
                <w:sz w:val="22"/>
                <w:szCs w:val="22"/>
              </w:rPr>
              <w:t xml:space="preserve"> </w:t>
            </w:r>
            <w:r w:rsidRPr="002B5A51">
              <w:rPr>
                <w:sz w:val="22"/>
                <w:szCs w:val="22"/>
              </w:rPr>
              <w:t xml:space="preserve">which </w:t>
            </w:r>
            <w:r w:rsidRPr="002B5A51" w:rsidR="00945018">
              <w:rPr>
                <w:sz w:val="22"/>
                <w:szCs w:val="22"/>
              </w:rPr>
              <w:t>is providing</w:t>
            </w:r>
            <w:r w:rsidRPr="002B5A51">
              <w:rPr>
                <w:sz w:val="22"/>
                <w:szCs w:val="22"/>
              </w:rPr>
              <w:t xml:space="preserve"> licenses in the 24 GHz band. </w:t>
            </w:r>
            <w:r w:rsidRPr="002B5A51" w:rsidR="00413860">
              <w:rPr>
                <w:sz w:val="22"/>
                <w:szCs w:val="22"/>
              </w:rPr>
              <w:t xml:space="preserve"> </w:t>
            </w:r>
            <w:r w:rsidRPr="002B5A51" w:rsidR="00556C29">
              <w:rPr>
                <w:sz w:val="22"/>
                <w:szCs w:val="22"/>
              </w:rPr>
              <w:t xml:space="preserve">With the closing of bidding in </w:t>
            </w:r>
            <w:r w:rsidRPr="002B5A51" w:rsidR="00413860">
              <w:rPr>
                <w:sz w:val="22"/>
                <w:szCs w:val="22"/>
              </w:rPr>
              <w:t xml:space="preserve">this auction </w:t>
            </w:r>
            <w:r w:rsidRPr="002B5A51" w:rsidR="0093366A">
              <w:rPr>
                <w:sz w:val="22"/>
                <w:szCs w:val="22"/>
              </w:rPr>
              <w:t xml:space="preserve">along with </w:t>
            </w:r>
            <w:r w:rsidRPr="002B5A51" w:rsidR="00556C29">
              <w:rPr>
                <w:sz w:val="22"/>
                <w:szCs w:val="22"/>
              </w:rPr>
              <w:t xml:space="preserve">the </w:t>
            </w:r>
            <w:hyperlink r:id="rId5" w:history="1">
              <w:r w:rsidRPr="002B5A51" w:rsidR="00556C29">
                <w:rPr>
                  <w:rStyle w:val="Hyperlink"/>
                  <w:sz w:val="22"/>
                  <w:szCs w:val="22"/>
                </w:rPr>
                <w:t>closing of bidding in Auction 101</w:t>
              </w:r>
            </w:hyperlink>
            <w:r w:rsidRPr="002B5A51" w:rsidR="00556C29">
              <w:rPr>
                <w:sz w:val="22"/>
                <w:szCs w:val="22"/>
              </w:rPr>
              <w:t xml:space="preserve"> </w:t>
            </w:r>
            <w:r w:rsidRPr="002B5A51" w:rsidR="00CB385B">
              <w:rPr>
                <w:sz w:val="22"/>
                <w:szCs w:val="22"/>
              </w:rPr>
              <w:t>for</w:t>
            </w:r>
            <w:r w:rsidRPr="002B5A51" w:rsidR="00556C29">
              <w:rPr>
                <w:sz w:val="22"/>
                <w:szCs w:val="22"/>
              </w:rPr>
              <w:t xml:space="preserve"> 28 GHz band </w:t>
            </w:r>
            <w:r w:rsidRPr="002B5A51" w:rsidR="00CE5F70">
              <w:rPr>
                <w:sz w:val="22"/>
                <w:szCs w:val="22"/>
              </w:rPr>
              <w:t>licenses</w:t>
            </w:r>
            <w:r w:rsidRPr="002B5A51" w:rsidR="00556C29">
              <w:rPr>
                <w:sz w:val="22"/>
                <w:szCs w:val="22"/>
              </w:rPr>
              <w:t>, the FCC has now completed its first set of high-band airwaves auctions</w:t>
            </w:r>
            <w:r w:rsidRPr="002B5A51" w:rsidR="00BB5053">
              <w:rPr>
                <w:sz w:val="22"/>
                <w:szCs w:val="22"/>
              </w:rPr>
              <w:t xml:space="preserve"> </w:t>
            </w:r>
            <w:r w:rsidRPr="002B5A51" w:rsidR="0093366A">
              <w:rPr>
                <w:sz w:val="22"/>
                <w:szCs w:val="22"/>
              </w:rPr>
              <w:t xml:space="preserve">to </w:t>
            </w:r>
            <w:r w:rsidRPr="002B5A51" w:rsidR="003E7BF2">
              <w:rPr>
                <w:sz w:val="22"/>
                <w:szCs w:val="22"/>
              </w:rPr>
              <w:t xml:space="preserve">make spectrum available for </w:t>
            </w:r>
            <w:r w:rsidRPr="002B5A51" w:rsidR="00FA4E37">
              <w:rPr>
                <w:sz w:val="22"/>
                <w:szCs w:val="22"/>
              </w:rPr>
              <w:t>5G</w:t>
            </w:r>
            <w:r w:rsidRPr="002B5A51" w:rsidR="003E7BF2">
              <w:rPr>
                <w:sz w:val="22"/>
                <w:szCs w:val="22"/>
              </w:rPr>
              <w:t xml:space="preserve"> wireless, Internet of Things, and other advanced spectrum-based services.</w:t>
            </w:r>
          </w:p>
          <w:p w:rsidR="00023A74" w:rsidRPr="002B5A51" w:rsidP="00023A74" w14:paraId="494D0593" w14:textId="77777777">
            <w:pPr>
              <w:tabs>
                <w:tab w:val="left" w:pos="8640"/>
              </w:tabs>
              <w:rPr>
                <w:sz w:val="22"/>
                <w:szCs w:val="22"/>
              </w:rPr>
            </w:pPr>
          </w:p>
          <w:p w:rsidR="00556C29" w:rsidRPr="002B5A51" w:rsidP="00BB5053" w14:paraId="2ADBB7CA" w14:textId="40EAF824">
            <w:pPr>
              <w:tabs>
                <w:tab w:val="left" w:pos="8640"/>
              </w:tabs>
              <w:rPr>
                <w:sz w:val="22"/>
                <w:szCs w:val="22"/>
              </w:rPr>
            </w:pPr>
            <w:r w:rsidRPr="002B5A51">
              <w:rPr>
                <w:sz w:val="22"/>
                <w:szCs w:val="22"/>
              </w:rPr>
              <w:t>“</w:t>
            </w:r>
            <w:r w:rsidRPr="002B5A51" w:rsidR="00BB5053">
              <w:rPr>
                <w:sz w:val="22"/>
                <w:szCs w:val="22"/>
              </w:rPr>
              <w:t>American leadership in 5G means deploying more airwaves for the next generation of wireless connectivity</w:t>
            </w:r>
            <w:r w:rsidRPr="002B5A51" w:rsidR="00FA4E37">
              <w:rPr>
                <w:sz w:val="22"/>
                <w:szCs w:val="22"/>
              </w:rPr>
              <w:t>,” said Chairman Pai</w:t>
            </w:r>
            <w:r w:rsidRPr="002B5A51" w:rsidR="00BB5053">
              <w:rPr>
                <w:sz w:val="22"/>
                <w:szCs w:val="22"/>
              </w:rPr>
              <w:t xml:space="preserve">. </w:t>
            </w:r>
            <w:r w:rsidRPr="002B5A51" w:rsidR="00413860">
              <w:rPr>
                <w:sz w:val="22"/>
                <w:szCs w:val="22"/>
              </w:rPr>
              <w:t xml:space="preserve"> </w:t>
            </w:r>
            <w:r w:rsidRPr="002B5A51" w:rsidR="007B3FDF">
              <w:rPr>
                <w:sz w:val="22"/>
                <w:szCs w:val="22"/>
              </w:rPr>
              <w:t>“</w:t>
            </w:r>
            <w:r w:rsidRPr="002B5A51" w:rsidR="00E756BD">
              <w:rPr>
                <w:sz w:val="22"/>
                <w:szCs w:val="22"/>
              </w:rPr>
              <w:t xml:space="preserve">The </w:t>
            </w:r>
            <w:r w:rsidRPr="002B5A51" w:rsidR="00BB5053">
              <w:rPr>
                <w:sz w:val="22"/>
                <w:szCs w:val="22"/>
              </w:rPr>
              <w:t xml:space="preserve">successful conclusion of our nation’s first </w:t>
            </w:r>
            <w:r w:rsidRPr="002B5A51" w:rsidR="00CE1616">
              <w:rPr>
                <w:sz w:val="22"/>
                <w:szCs w:val="22"/>
              </w:rPr>
              <w:t xml:space="preserve">two </w:t>
            </w:r>
            <w:r w:rsidRPr="002B5A51" w:rsidR="00BB5053">
              <w:rPr>
                <w:sz w:val="22"/>
                <w:szCs w:val="22"/>
              </w:rPr>
              <w:t>high-band</w:t>
            </w:r>
            <w:r w:rsidRPr="002B5A51" w:rsidR="00E80817">
              <w:rPr>
                <w:sz w:val="22"/>
                <w:szCs w:val="22"/>
              </w:rPr>
              <w:t xml:space="preserve"> </w:t>
            </w:r>
            <w:r w:rsidRPr="002B5A51" w:rsidR="00B4255C">
              <w:rPr>
                <w:sz w:val="22"/>
                <w:szCs w:val="22"/>
              </w:rPr>
              <w:t>flexible</w:t>
            </w:r>
            <w:r w:rsidRPr="002B5A51" w:rsidR="00E80817">
              <w:rPr>
                <w:sz w:val="22"/>
                <w:szCs w:val="22"/>
              </w:rPr>
              <w:t>,</w:t>
            </w:r>
            <w:r w:rsidRPr="002B5A51" w:rsidR="00B4255C">
              <w:rPr>
                <w:sz w:val="22"/>
                <w:szCs w:val="22"/>
              </w:rPr>
              <w:t xml:space="preserve"> mobile-use</w:t>
            </w:r>
            <w:r w:rsidRPr="002B5A51" w:rsidR="00BB5053">
              <w:rPr>
                <w:sz w:val="22"/>
                <w:szCs w:val="22"/>
              </w:rPr>
              <w:t xml:space="preserve"> spectrum </w:t>
            </w:r>
            <w:r w:rsidRPr="002B5A51" w:rsidR="00CE5F70">
              <w:rPr>
                <w:sz w:val="22"/>
                <w:szCs w:val="22"/>
              </w:rPr>
              <w:t xml:space="preserve">auctions </w:t>
            </w:r>
            <w:r w:rsidRPr="002B5A51" w:rsidR="00BB5053">
              <w:rPr>
                <w:sz w:val="22"/>
                <w:szCs w:val="22"/>
              </w:rPr>
              <w:t xml:space="preserve">is a critical step. </w:t>
            </w:r>
            <w:r w:rsidRPr="002B5A51" w:rsidR="00FA4E37">
              <w:rPr>
                <w:sz w:val="22"/>
                <w:szCs w:val="22"/>
              </w:rPr>
              <w:t xml:space="preserve"> </w:t>
            </w:r>
            <w:r w:rsidRPr="002B5A51" w:rsidR="00BB5053">
              <w:rPr>
                <w:sz w:val="22"/>
                <w:szCs w:val="22"/>
              </w:rPr>
              <w:t xml:space="preserve">By making more spectrum available, we’ll ensure that American consumers reap the substantial benefits that 5G </w:t>
            </w:r>
            <w:r w:rsidRPr="002B5A51" w:rsidR="0093366A">
              <w:rPr>
                <w:sz w:val="22"/>
                <w:szCs w:val="22"/>
              </w:rPr>
              <w:t>innovation will bring and we’ll extend U.S. leadership in 5G</w:t>
            </w:r>
            <w:r w:rsidRPr="002B5A51" w:rsidR="00BB5053">
              <w:rPr>
                <w:sz w:val="22"/>
                <w:szCs w:val="22"/>
              </w:rPr>
              <w:t>.”</w:t>
            </w:r>
          </w:p>
          <w:p w:rsidR="00556C29" w:rsidRPr="002B5A51" w:rsidP="00023A74" w14:paraId="4A267CA0" w14:textId="77777777">
            <w:pPr>
              <w:tabs>
                <w:tab w:val="left" w:pos="8640"/>
              </w:tabs>
              <w:rPr>
                <w:sz w:val="22"/>
                <w:szCs w:val="22"/>
              </w:rPr>
            </w:pPr>
          </w:p>
          <w:p w:rsidR="0099467D" w:rsidRPr="002B5A51" w:rsidP="00023A74" w14:paraId="4187E176" w14:textId="5C06A7AE">
            <w:pPr>
              <w:tabs>
                <w:tab w:val="left" w:pos="8640"/>
              </w:tabs>
              <w:rPr>
                <w:sz w:val="22"/>
                <w:szCs w:val="22"/>
              </w:rPr>
            </w:pPr>
            <w:bookmarkStart w:id="2" w:name="_Hlk9409815"/>
            <w:r w:rsidRPr="002B5A51">
              <w:rPr>
                <w:sz w:val="22"/>
                <w:szCs w:val="22"/>
              </w:rPr>
              <w:t xml:space="preserve">Together, the </w:t>
            </w:r>
            <w:r w:rsidRPr="002B5A51" w:rsidR="00835E14">
              <w:rPr>
                <w:sz w:val="22"/>
                <w:szCs w:val="22"/>
              </w:rPr>
              <w:t>S</w:t>
            </w:r>
            <w:r w:rsidRPr="002B5A51">
              <w:rPr>
                <w:sz w:val="22"/>
                <w:szCs w:val="22"/>
              </w:rPr>
              <w:t xml:space="preserve">pectrum </w:t>
            </w:r>
            <w:r w:rsidRPr="002B5A51" w:rsidR="00835E14">
              <w:rPr>
                <w:sz w:val="22"/>
                <w:szCs w:val="22"/>
              </w:rPr>
              <w:t>F</w:t>
            </w:r>
            <w:r w:rsidRPr="002B5A51">
              <w:rPr>
                <w:sz w:val="22"/>
                <w:szCs w:val="22"/>
              </w:rPr>
              <w:t xml:space="preserve">rontiers auctions of </w:t>
            </w:r>
            <w:r w:rsidRPr="002B5A51" w:rsidR="00CB385B">
              <w:rPr>
                <w:sz w:val="22"/>
                <w:szCs w:val="22"/>
              </w:rPr>
              <w:t xml:space="preserve">the </w:t>
            </w:r>
            <w:r w:rsidRPr="002B5A51">
              <w:rPr>
                <w:sz w:val="22"/>
                <w:szCs w:val="22"/>
              </w:rPr>
              <w:t>24 GHz and 28 GHz bands raised more than $</w:t>
            </w:r>
            <w:r w:rsidRPr="002B5A51" w:rsidR="00B4255C">
              <w:rPr>
                <w:sz w:val="22"/>
                <w:szCs w:val="22"/>
              </w:rPr>
              <w:t>2.7</w:t>
            </w:r>
            <w:r w:rsidRPr="002B5A51">
              <w:rPr>
                <w:sz w:val="22"/>
                <w:szCs w:val="22"/>
              </w:rPr>
              <w:t xml:space="preserve"> </w:t>
            </w:r>
            <w:r w:rsidRPr="002B5A51" w:rsidR="00CB385B">
              <w:rPr>
                <w:sz w:val="22"/>
                <w:szCs w:val="22"/>
              </w:rPr>
              <w:t xml:space="preserve">billion </w:t>
            </w:r>
            <w:r w:rsidRPr="002B5A51">
              <w:rPr>
                <w:sz w:val="22"/>
                <w:szCs w:val="22"/>
              </w:rPr>
              <w:t xml:space="preserve">in gross bids. </w:t>
            </w:r>
            <w:bookmarkEnd w:id="2"/>
            <w:r w:rsidRPr="002B5A51" w:rsidR="0093366A">
              <w:rPr>
                <w:sz w:val="22"/>
                <w:szCs w:val="22"/>
              </w:rPr>
              <w:t xml:space="preserve"> </w:t>
            </w:r>
            <w:r w:rsidRPr="002B5A51" w:rsidR="0038305E">
              <w:rPr>
                <w:sz w:val="22"/>
                <w:szCs w:val="22"/>
              </w:rPr>
              <w:t>Combined, 55 applicants were qualified to bid, and the winning bidders won 5,869 licenses</w:t>
            </w:r>
            <w:r w:rsidRPr="002B5A51">
              <w:rPr>
                <w:sz w:val="22"/>
                <w:szCs w:val="22"/>
              </w:rPr>
              <w:t xml:space="preserve">. </w:t>
            </w:r>
          </w:p>
          <w:p w:rsidR="0099467D" w:rsidRPr="002B5A51" w:rsidP="00023A74" w14:paraId="3358D77B" w14:textId="77777777">
            <w:pPr>
              <w:tabs>
                <w:tab w:val="left" w:pos="8640"/>
              </w:tabs>
              <w:rPr>
                <w:sz w:val="22"/>
                <w:szCs w:val="22"/>
              </w:rPr>
            </w:pPr>
          </w:p>
          <w:p w:rsidR="00E756BD" w:rsidRPr="002B5A51" w:rsidP="00E756BD" w14:paraId="5EF81CE8" w14:textId="4DB85C2B">
            <w:pPr>
              <w:tabs>
                <w:tab w:val="left" w:pos="8640"/>
              </w:tabs>
              <w:rPr>
                <w:i/>
                <w:sz w:val="22"/>
                <w:szCs w:val="22"/>
                <w:u w:val="single"/>
              </w:rPr>
            </w:pPr>
            <w:r w:rsidRPr="002B5A51">
              <w:rPr>
                <w:i/>
                <w:sz w:val="22"/>
                <w:szCs w:val="22"/>
                <w:u w:val="single"/>
              </w:rPr>
              <w:t>Auction 101 Results</w:t>
            </w:r>
          </w:p>
          <w:p w:rsidR="00E756BD" w:rsidRPr="00701850" w:rsidP="00E756BD" w14:paraId="6F79EB16" w14:textId="12BB4FF3">
            <w:pPr>
              <w:tabs>
                <w:tab w:val="left" w:pos="8640"/>
              </w:tabs>
              <w:rPr>
                <w:sz w:val="22"/>
              </w:rPr>
            </w:pPr>
            <w:r w:rsidRPr="002B5A51">
              <w:rPr>
                <w:sz w:val="22"/>
                <w:szCs w:val="22"/>
              </w:rPr>
              <w:t xml:space="preserve">On January 24, 2019, bidding concluded in the auction of 28 GHz Upper Microwave Flexible Use Service licenses (Auction 101), the Commission’s first auction of </w:t>
            </w:r>
            <w:r w:rsidRPr="002B5A51" w:rsidR="00CB385B">
              <w:rPr>
                <w:sz w:val="22"/>
                <w:szCs w:val="22"/>
              </w:rPr>
              <w:t xml:space="preserve">high-band </w:t>
            </w:r>
            <w:r w:rsidRPr="002B5A51">
              <w:rPr>
                <w:sz w:val="22"/>
                <w:szCs w:val="22"/>
              </w:rPr>
              <w:t xml:space="preserve">spectrum licenses for 5G wireless, Internet of Things, and other advanced spectrum-based services.  This auction raised (in gross bids) a total of $702,572,410, and bidders won 2,965 of the 3,072 licenses offered. </w:t>
            </w:r>
            <w:r w:rsidRPr="002B5A51" w:rsidR="00CB385B">
              <w:rPr>
                <w:sz w:val="22"/>
                <w:szCs w:val="22"/>
              </w:rPr>
              <w:t xml:space="preserve"> </w:t>
            </w:r>
            <w:r w:rsidRPr="002B5A51">
              <w:rPr>
                <w:sz w:val="22"/>
                <w:szCs w:val="22"/>
              </w:rPr>
              <w:t xml:space="preserve">For more information on Auction 101, please visit </w:t>
            </w:r>
            <w:hyperlink r:id="rId6" w:history="1">
              <w:r w:rsidRPr="002B5A51">
                <w:rPr>
                  <w:rStyle w:val="Hyperlink"/>
                  <w:sz w:val="22"/>
                  <w:szCs w:val="22"/>
                </w:rPr>
                <w:t>www.fcc.gov/auction/101</w:t>
              </w:r>
            </w:hyperlink>
            <w:r w:rsidRPr="002B5A51">
              <w:t>.</w:t>
            </w:r>
            <w:r w:rsidRPr="00701850">
              <w:rPr>
                <w:sz w:val="22"/>
              </w:rPr>
              <w:t xml:space="preserve"> </w:t>
            </w:r>
          </w:p>
          <w:p w:rsidR="00E756BD" w:rsidRPr="002B5A51" w:rsidP="00E756BD" w14:paraId="6032FF2A" w14:textId="77777777">
            <w:pPr>
              <w:tabs>
                <w:tab w:val="left" w:pos="8640"/>
              </w:tabs>
              <w:rPr>
                <w:sz w:val="22"/>
                <w:szCs w:val="22"/>
              </w:rPr>
            </w:pPr>
          </w:p>
          <w:p w:rsidR="0099467D" w:rsidRPr="002B5A51" w:rsidP="00023A74" w14:paraId="724F5BBA" w14:textId="3F440CEF">
            <w:pPr>
              <w:tabs>
                <w:tab w:val="left" w:pos="8640"/>
              </w:tabs>
              <w:rPr>
                <w:i/>
                <w:sz w:val="22"/>
                <w:szCs w:val="22"/>
                <w:u w:val="single"/>
              </w:rPr>
            </w:pPr>
            <w:r w:rsidRPr="002B5A51">
              <w:rPr>
                <w:i/>
                <w:sz w:val="22"/>
                <w:szCs w:val="22"/>
                <w:u w:val="single"/>
              </w:rPr>
              <w:t xml:space="preserve">Auction 102 </w:t>
            </w:r>
            <w:r w:rsidRPr="002B5A51" w:rsidR="00E756BD">
              <w:rPr>
                <w:i/>
                <w:sz w:val="22"/>
                <w:szCs w:val="22"/>
                <w:u w:val="single"/>
              </w:rPr>
              <w:t>Results</w:t>
            </w:r>
          </w:p>
          <w:p w:rsidR="00023A74" w:rsidRPr="002B5A51" w:rsidP="00023A74" w14:paraId="697EEACD" w14:textId="141C2389">
            <w:pPr>
              <w:tabs>
                <w:tab w:val="left" w:pos="8640"/>
              </w:tabs>
              <w:rPr>
                <w:sz w:val="22"/>
                <w:szCs w:val="22"/>
              </w:rPr>
            </w:pPr>
            <w:r w:rsidRPr="002B5A51">
              <w:rPr>
                <w:sz w:val="22"/>
                <w:szCs w:val="22"/>
              </w:rPr>
              <w:t xml:space="preserve">Bidding in the </w:t>
            </w:r>
            <w:r w:rsidRPr="002B5A51" w:rsidR="0001099A">
              <w:rPr>
                <w:sz w:val="22"/>
                <w:szCs w:val="22"/>
              </w:rPr>
              <w:t xml:space="preserve">auction of </w:t>
            </w:r>
            <w:r w:rsidRPr="002B5A51">
              <w:rPr>
                <w:sz w:val="22"/>
                <w:szCs w:val="22"/>
              </w:rPr>
              <w:t xml:space="preserve">24 GHz Upper Microwave Flexible Use Service </w:t>
            </w:r>
            <w:r w:rsidRPr="002B5A51" w:rsidR="0001099A">
              <w:rPr>
                <w:sz w:val="22"/>
                <w:szCs w:val="22"/>
              </w:rPr>
              <w:t xml:space="preserve">licenses </w:t>
            </w:r>
            <w:r w:rsidRPr="002B5A51">
              <w:rPr>
                <w:sz w:val="22"/>
                <w:szCs w:val="22"/>
              </w:rPr>
              <w:t xml:space="preserve">(Auction 102) concluded </w:t>
            </w:r>
            <w:r w:rsidRPr="002B5A51" w:rsidR="0099467D">
              <w:rPr>
                <w:sz w:val="22"/>
                <w:szCs w:val="22"/>
              </w:rPr>
              <w:t>today</w:t>
            </w:r>
            <w:r w:rsidRPr="002B5A51">
              <w:rPr>
                <w:sz w:val="22"/>
                <w:szCs w:val="22"/>
              </w:rPr>
              <w:t xml:space="preserve"> </w:t>
            </w:r>
            <w:r w:rsidRPr="002B5A51" w:rsidR="00623DC6">
              <w:rPr>
                <w:sz w:val="22"/>
                <w:szCs w:val="22"/>
              </w:rPr>
              <w:t xml:space="preserve">at 5 p.m. E.T. </w:t>
            </w:r>
            <w:r w:rsidRPr="002B5A51">
              <w:rPr>
                <w:sz w:val="22"/>
                <w:szCs w:val="22"/>
              </w:rPr>
              <w:t>with the end of the assignment phase, which followed the close of clock</w:t>
            </w:r>
            <w:r w:rsidRPr="002B5A51" w:rsidR="000F5A40">
              <w:rPr>
                <w:sz w:val="22"/>
                <w:szCs w:val="22"/>
              </w:rPr>
              <w:t>-</w:t>
            </w:r>
            <w:r w:rsidRPr="002B5A51">
              <w:rPr>
                <w:sz w:val="22"/>
                <w:szCs w:val="22"/>
              </w:rPr>
              <w:t xml:space="preserve">phase bidding on April 17, 2019. </w:t>
            </w:r>
            <w:r w:rsidRPr="002B5A51" w:rsidR="0093366A">
              <w:rPr>
                <w:sz w:val="22"/>
                <w:szCs w:val="22"/>
              </w:rPr>
              <w:t xml:space="preserve"> </w:t>
            </w:r>
            <w:r w:rsidRPr="002B5A51">
              <w:rPr>
                <w:sz w:val="22"/>
                <w:szCs w:val="22"/>
              </w:rPr>
              <w:t xml:space="preserve">Auction 102 raised (in gross bids) </w:t>
            </w:r>
            <w:r w:rsidRPr="00701850" w:rsidR="002B5A51">
              <w:rPr>
                <w:sz w:val="22"/>
                <w:szCs w:val="22"/>
              </w:rPr>
              <w:t>$2,024,268,941</w:t>
            </w:r>
            <w:r w:rsidRPr="00701850">
              <w:rPr>
                <w:sz w:val="22"/>
                <w:szCs w:val="22"/>
              </w:rPr>
              <w:t>,</w:t>
            </w:r>
            <w:r w:rsidRPr="002B5A51">
              <w:rPr>
                <w:sz w:val="22"/>
                <w:szCs w:val="22"/>
              </w:rPr>
              <w:t xml:space="preserve"> and bidders won 2,904 of the 2,909 licenses offered. </w:t>
            </w:r>
            <w:r w:rsidRPr="002B5A51" w:rsidR="0093366A">
              <w:rPr>
                <w:sz w:val="22"/>
                <w:szCs w:val="22"/>
              </w:rPr>
              <w:t xml:space="preserve"> </w:t>
            </w:r>
            <w:r w:rsidRPr="002B5A51" w:rsidR="0099467D">
              <w:rPr>
                <w:sz w:val="22"/>
                <w:szCs w:val="22"/>
              </w:rPr>
              <w:t xml:space="preserve">For more information about Auction 102, </w:t>
            </w:r>
            <w:r w:rsidRPr="002B5A51" w:rsidR="002E31AF">
              <w:rPr>
                <w:sz w:val="22"/>
                <w:szCs w:val="22"/>
              </w:rPr>
              <w:t xml:space="preserve">please </w:t>
            </w:r>
            <w:r w:rsidRPr="002B5A51" w:rsidR="0099467D">
              <w:rPr>
                <w:sz w:val="22"/>
                <w:szCs w:val="22"/>
              </w:rPr>
              <w:t xml:space="preserve">visit </w:t>
            </w:r>
            <w:hyperlink r:id="rId7" w:history="1">
              <w:r w:rsidRPr="002B5A51" w:rsidR="0099467D">
                <w:rPr>
                  <w:rStyle w:val="Hyperlink"/>
                  <w:sz w:val="22"/>
                  <w:szCs w:val="22"/>
                </w:rPr>
                <w:t>www.fcc.gov/auction/102</w:t>
              </w:r>
            </w:hyperlink>
            <w:r w:rsidRPr="002B5A51" w:rsidR="0099467D">
              <w:rPr>
                <w:sz w:val="22"/>
                <w:szCs w:val="22"/>
              </w:rPr>
              <w:t>.</w:t>
            </w:r>
          </w:p>
          <w:p w:rsidR="00023A74" w:rsidRPr="002B5A51" w:rsidP="00023A74" w14:paraId="4612F232" w14:textId="77777777">
            <w:pPr>
              <w:tabs>
                <w:tab w:val="left" w:pos="8640"/>
              </w:tabs>
              <w:rPr>
                <w:sz w:val="22"/>
                <w:szCs w:val="22"/>
              </w:rPr>
            </w:pPr>
          </w:p>
          <w:p w:rsidR="00023A74" w:rsidRPr="002B5A51" w:rsidP="00023A74" w14:paraId="5FE23F01" w14:textId="5A4ED35B">
            <w:pPr>
              <w:tabs>
                <w:tab w:val="left" w:pos="8640"/>
              </w:tabs>
              <w:rPr>
                <w:sz w:val="22"/>
                <w:szCs w:val="22"/>
              </w:rPr>
            </w:pPr>
            <w:r w:rsidRPr="002B5A51">
              <w:rPr>
                <w:sz w:val="22"/>
                <w:szCs w:val="22"/>
              </w:rPr>
              <w:t xml:space="preserve">The FCC will release a public notice in a few days providing </w:t>
            </w:r>
            <w:r w:rsidRPr="002B5A51" w:rsidR="00CE5F70">
              <w:rPr>
                <w:sz w:val="22"/>
                <w:szCs w:val="22"/>
              </w:rPr>
              <w:t xml:space="preserve">detailed auction results and notifying </w:t>
            </w:r>
            <w:r w:rsidRPr="002B5A51">
              <w:rPr>
                <w:sz w:val="22"/>
                <w:szCs w:val="22"/>
              </w:rPr>
              <w:t>Auction 102 winning bidders</w:t>
            </w:r>
            <w:r w:rsidRPr="002B5A51" w:rsidR="00CE5F70">
              <w:rPr>
                <w:sz w:val="22"/>
                <w:szCs w:val="22"/>
              </w:rPr>
              <w:t xml:space="preserve"> of</w:t>
            </w:r>
            <w:r w:rsidRPr="002B5A51">
              <w:rPr>
                <w:sz w:val="22"/>
                <w:szCs w:val="22"/>
              </w:rPr>
              <w:t xml:space="preserve"> deadlines for payments and the filing of long-form applications, </w:t>
            </w:r>
            <w:r w:rsidRPr="002B5A51" w:rsidR="00CE5F70">
              <w:rPr>
                <w:sz w:val="22"/>
                <w:szCs w:val="22"/>
              </w:rPr>
              <w:t>as well as</w:t>
            </w:r>
            <w:r w:rsidRPr="002B5A51">
              <w:rPr>
                <w:sz w:val="22"/>
                <w:szCs w:val="22"/>
              </w:rPr>
              <w:t xml:space="preserve"> other post-auction procedures</w:t>
            </w:r>
            <w:r w:rsidRPr="002B5A51" w:rsidR="006A5E30">
              <w:rPr>
                <w:sz w:val="22"/>
                <w:szCs w:val="22"/>
              </w:rPr>
              <w:t xml:space="preserve"> needed for the prompt issuance of licenses</w:t>
            </w:r>
            <w:r w:rsidRPr="002B5A51">
              <w:rPr>
                <w:sz w:val="22"/>
                <w:szCs w:val="22"/>
              </w:rPr>
              <w:t xml:space="preserve">.  A public notice will also soon be released announcing the detailed results of </w:t>
            </w:r>
            <w:r w:rsidRPr="002B5A51" w:rsidR="002E31AF">
              <w:rPr>
                <w:sz w:val="22"/>
                <w:szCs w:val="22"/>
              </w:rPr>
              <w:t xml:space="preserve">the </w:t>
            </w:r>
            <w:r w:rsidRPr="002B5A51">
              <w:rPr>
                <w:sz w:val="22"/>
                <w:szCs w:val="22"/>
              </w:rPr>
              <w:t>auction of 28 GHz Upper Microwave Flexible Use Service licenses (Auction 101), which have remained non-public pending the conclusion of Auction 102.</w:t>
            </w:r>
          </w:p>
          <w:p w:rsidR="00220B8F" w:rsidRPr="002B5A51" w:rsidP="00023A74" w14:paraId="5039F22E" w14:textId="40C48928">
            <w:pPr>
              <w:tabs>
                <w:tab w:val="left" w:pos="8640"/>
              </w:tabs>
              <w:rPr>
                <w:sz w:val="22"/>
                <w:szCs w:val="22"/>
              </w:rPr>
            </w:pPr>
          </w:p>
          <w:p w:rsidR="00220B8F" w:rsidRPr="002B5A51" w:rsidP="00023A74" w14:paraId="4ECE9DD2" w14:textId="6C8581A3">
            <w:pPr>
              <w:tabs>
                <w:tab w:val="left" w:pos="8640"/>
              </w:tabs>
              <w:rPr>
                <w:sz w:val="22"/>
                <w:szCs w:val="22"/>
              </w:rPr>
            </w:pPr>
            <w:r w:rsidRPr="002B5A51">
              <w:rPr>
                <w:sz w:val="22"/>
                <w:szCs w:val="22"/>
              </w:rPr>
              <w:t xml:space="preserve">On December 10, the FCC will begin Auction 103, which includes the upper 37 GHz, 39 GHz, and 47 GHz bands.  This will be the largest spectrum auction in our nation’s history, with 3400 </w:t>
            </w:r>
            <w:r w:rsidR="008A68A1">
              <w:rPr>
                <w:sz w:val="22"/>
                <w:szCs w:val="22"/>
              </w:rPr>
              <w:t>megahertz</w:t>
            </w:r>
            <w:r w:rsidRPr="002B5A51" w:rsidR="008A68A1">
              <w:rPr>
                <w:sz w:val="22"/>
                <w:szCs w:val="22"/>
              </w:rPr>
              <w:t xml:space="preserve"> </w:t>
            </w:r>
            <w:r w:rsidRPr="002B5A51">
              <w:rPr>
                <w:sz w:val="22"/>
                <w:szCs w:val="22"/>
              </w:rPr>
              <w:t>up for bid.</w:t>
            </w:r>
          </w:p>
          <w:bookmarkEnd w:id="1"/>
          <w:p w:rsidR="00BD19E8" w:rsidRPr="002B5A51" w:rsidP="00DA7B44" w14:paraId="0597F736" w14:textId="77777777">
            <w:pPr>
              <w:rPr>
                <w:rStyle w:val="Hyperlink"/>
                <w:color w:val="auto"/>
                <w:sz w:val="22"/>
                <w:szCs w:val="22"/>
                <w:u w:val="none"/>
              </w:rPr>
            </w:pPr>
          </w:p>
          <w:p w:rsidR="004F0F1F" w:rsidRPr="002B5A51" w:rsidP="00850E26" w14:paraId="31F39109" w14:textId="77777777">
            <w:pPr>
              <w:ind w:right="72"/>
              <w:jc w:val="center"/>
              <w:rPr>
                <w:sz w:val="22"/>
                <w:szCs w:val="22"/>
              </w:rPr>
            </w:pPr>
            <w:r w:rsidRPr="002B5A51">
              <w:rPr>
                <w:sz w:val="22"/>
                <w:szCs w:val="22"/>
              </w:rPr>
              <w:t>###</w:t>
            </w:r>
          </w:p>
          <w:p w:rsidR="00CC5E08" w:rsidRPr="002B5A51" w:rsidP="00850E26" w14:paraId="680FC582" w14:textId="77777777">
            <w:pPr>
              <w:ind w:right="72"/>
              <w:jc w:val="center"/>
              <w:rPr>
                <w:rStyle w:val="Hyperlink"/>
                <w:b/>
                <w:bCs/>
                <w:color w:val="auto"/>
                <w:sz w:val="17"/>
                <w:szCs w:val="17"/>
              </w:rPr>
            </w:pPr>
            <w:r w:rsidRPr="002B5A51">
              <w:rPr>
                <w:b/>
                <w:bCs/>
                <w:sz w:val="22"/>
                <w:szCs w:val="22"/>
              </w:rPr>
              <w:br/>
            </w:r>
            <w:r w:rsidRPr="002B5A51" w:rsidR="00AD0D19">
              <w:rPr>
                <w:b/>
                <w:bCs/>
                <w:sz w:val="17"/>
                <w:szCs w:val="17"/>
              </w:rPr>
              <w:t xml:space="preserve">Media Relations: </w:t>
            </w:r>
            <w:r w:rsidRPr="002B5A51" w:rsidR="00AC0A38">
              <w:rPr>
                <w:b/>
                <w:bCs/>
                <w:sz w:val="17"/>
                <w:szCs w:val="17"/>
              </w:rPr>
              <w:t xml:space="preserve">(202) </w:t>
            </w:r>
            <w:r w:rsidRPr="002B5A51" w:rsidR="00AD0D19">
              <w:rPr>
                <w:b/>
                <w:bCs/>
                <w:sz w:val="17"/>
                <w:szCs w:val="17"/>
              </w:rPr>
              <w:t>418-</w:t>
            </w:r>
            <w:r w:rsidRPr="002B5A51">
              <w:rPr>
                <w:b/>
                <w:bCs/>
                <w:sz w:val="17"/>
                <w:szCs w:val="17"/>
              </w:rPr>
              <w:t>0500</w:t>
            </w:r>
            <w:r w:rsidRPr="002B5A51" w:rsidR="0080486B">
              <w:rPr>
                <w:b/>
                <w:bCs/>
                <w:sz w:val="17"/>
                <w:szCs w:val="17"/>
              </w:rPr>
              <w:t xml:space="preserve"> / </w:t>
            </w:r>
            <w:r w:rsidRPr="002B5A51" w:rsidR="00850E26">
              <w:rPr>
                <w:b/>
                <w:bCs/>
                <w:sz w:val="17"/>
                <w:szCs w:val="17"/>
              </w:rPr>
              <w:t>ASL</w:t>
            </w:r>
            <w:r w:rsidRPr="002B5A51" w:rsidR="00A81700">
              <w:rPr>
                <w:b/>
                <w:bCs/>
                <w:sz w:val="17"/>
                <w:szCs w:val="17"/>
              </w:rPr>
              <w:t xml:space="preserve">: (844) </w:t>
            </w:r>
            <w:r w:rsidRPr="002B5A51" w:rsidR="00850E26">
              <w:rPr>
                <w:b/>
                <w:bCs/>
                <w:sz w:val="17"/>
                <w:szCs w:val="17"/>
              </w:rPr>
              <w:t>432-2275</w:t>
            </w:r>
            <w:r w:rsidRPr="002B5A51" w:rsidR="0080486B">
              <w:rPr>
                <w:b/>
                <w:bCs/>
                <w:sz w:val="17"/>
                <w:szCs w:val="17"/>
              </w:rPr>
              <w:t xml:space="preserve"> / </w:t>
            </w:r>
            <w:r w:rsidRPr="002B5A51">
              <w:rPr>
                <w:b/>
                <w:bCs/>
                <w:sz w:val="17"/>
                <w:szCs w:val="17"/>
              </w:rPr>
              <w:t xml:space="preserve">TTY: </w:t>
            </w:r>
            <w:r w:rsidRPr="002B5A51" w:rsidR="00AC0A38">
              <w:rPr>
                <w:b/>
                <w:bCs/>
                <w:sz w:val="17"/>
                <w:szCs w:val="17"/>
              </w:rPr>
              <w:t xml:space="preserve">(888) </w:t>
            </w:r>
            <w:r w:rsidRPr="002B5A51" w:rsidR="006E4A76">
              <w:rPr>
                <w:b/>
                <w:bCs/>
                <w:sz w:val="17"/>
                <w:szCs w:val="17"/>
              </w:rPr>
              <w:t>835-5322</w:t>
            </w:r>
            <w:r w:rsidRPr="002B5A51" w:rsidR="0080486B">
              <w:rPr>
                <w:b/>
                <w:bCs/>
                <w:sz w:val="17"/>
                <w:szCs w:val="17"/>
              </w:rPr>
              <w:t xml:space="preserve"> / </w:t>
            </w:r>
            <w:r w:rsidRPr="002B5A51" w:rsidR="006A2FC5">
              <w:rPr>
                <w:b/>
                <w:bCs/>
                <w:sz w:val="17"/>
                <w:szCs w:val="17"/>
              </w:rPr>
              <w:t>Twitter: @FCC</w:t>
            </w:r>
            <w:r w:rsidRPr="002B5A51" w:rsidR="0080486B">
              <w:rPr>
                <w:b/>
                <w:bCs/>
                <w:sz w:val="17"/>
                <w:szCs w:val="17"/>
              </w:rPr>
              <w:t xml:space="preserve"> / </w:t>
            </w:r>
            <w:r w:rsidRPr="002B5A51" w:rsidR="00285C36">
              <w:rPr>
                <w:b/>
                <w:sz w:val="17"/>
                <w:szCs w:val="17"/>
              </w:rPr>
              <w:t>www.fcc.gov</w:t>
            </w:r>
            <w:r w:rsidRPr="002B5A51" w:rsidR="00285C36">
              <w:rPr>
                <w:b/>
                <w:bCs/>
                <w:sz w:val="17"/>
                <w:szCs w:val="17"/>
              </w:rPr>
              <w:t xml:space="preserve"> </w:t>
            </w:r>
          </w:p>
          <w:p w:rsidR="0069420F" w:rsidRPr="002B5A51" w:rsidP="00850E26" w14:paraId="4018F1C1" w14:textId="77777777">
            <w:pPr>
              <w:ind w:right="72"/>
              <w:jc w:val="center"/>
              <w:rPr>
                <w:b/>
                <w:bCs/>
                <w:sz w:val="18"/>
                <w:szCs w:val="18"/>
              </w:rPr>
            </w:pPr>
          </w:p>
          <w:p w:rsidR="00EE0E90" w:rsidRPr="00EF729B" w:rsidP="00850E26" w14:paraId="17FF57AD" w14:textId="77777777">
            <w:pPr>
              <w:ind w:right="72"/>
              <w:jc w:val="center"/>
              <w:rPr>
                <w:bCs/>
                <w:i/>
                <w:sz w:val="16"/>
                <w:szCs w:val="16"/>
              </w:rPr>
            </w:pPr>
            <w:r w:rsidRPr="002B5A51">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EAE190"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385"/>
    <w:rsid w:val="0001099A"/>
    <w:rsid w:val="00023A74"/>
    <w:rsid w:val="0002500C"/>
    <w:rsid w:val="000311FC"/>
    <w:rsid w:val="00040127"/>
    <w:rsid w:val="00065E2D"/>
    <w:rsid w:val="00081232"/>
    <w:rsid w:val="00091E65"/>
    <w:rsid w:val="00096D4A"/>
    <w:rsid w:val="000A38EA"/>
    <w:rsid w:val="000C1E47"/>
    <w:rsid w:val="000C26F3"/>
    <w:rsid w:val="000E049E"/>
    <w:rsid w:val="000F5A40"/>
    <w:rsid w:val="0010799B"/>
    <w:rsid w:val="00117DB2"/>
    <w:rsid w:val="00123ED2"/>
    <w:rsid w:val="00125BE0"/>
    <w:rsid w:val="00142C13"/>
    <w:rsid w:val="00152776"/>
    <w:rsid w:val="00153222"/>
    <w:rsid w:val="001577D3"/>
    <w:rsid w:val="001733A6"/>
    <w:rsid w:val="001865A9"/>
    <w:rsid w:val="00187DB2"/>
    <w:rsid w:val="001A7DC7"/>
    <w:rsid w:val="001B20BB"/>
    <w:rsid w:val="001B7851"/>
    <w:rsid w:val="001C4370"/>
    <w:rsid w:val="001D3779"/>
    <w:rsid w:val="001F0469"/>
    <w:rsid w:val="001F5BAB"/>
    <w:rsid w:val="00203A98"/>
    <w:rsid w:val="00206EDD"/>
    <w:rsid w:val="0021247E"/>
    <w:rsid w:val="002146F6"/>
    <w:rsid w:val="00220B8F"/>
    <w:rsid w:val="00231C32"/>
    <w:rsid w:val="00240345"/>
    <w:rsid w:val="002421F0"/>
    <w:rsid w:val="00243526"/>
    <w:rsid w:val="00247274"/>
    <w:rsid w:val="00256423"/>
    <w:rsid w:val="00266966"/>
    <w:rsid w:val="00285A96"/>
    <w:rsid w:val="00285C36"/>
    <w:rsid w:val="00294C0C"/>
    <w:rsid w:val="002A0934"/>
    <w:rsid w:val="002A74A3"/>
    <w:rsid w:val="002B1013"/>
    <w:rsid w:val="002B5A51"/>
    <w:rsid w:val="002D03E5"/>
    <w:rsid w:val="002E31AF"/>
    <w:rsid w:val="002E3F1D"/>
    <w:rsid w:val="002F31D0"/>
    <w:rsid w:val="00300359"/>
    <w:rsid w:val="0031773E"/>
    <w:rsid w:val="00333871"/>
    <w:rsid w:val="00347716"/>
    <w:rsid w:val="003506E1"/>
    <w:rsid w:val="003727E3"/>
    <w:rsid w:val="0038305E"/>
    <w:rsid w:val="00385A93"/>
    <w:rsid w:val="003910F1"/>
    <w:rsid w:val="003D592B"/>
    <w:rsid w:val="003E42FC"/>
    <w:rsid w:val="003E5991"/>
    <w:rsid w:val="003E7BF2"/>
    <w:rsid w:val="003F344A"/>
    <w:rsid w:val="00403FF0"/>
    <w:rsid w:val="0041386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6C29"/>
    <w:rsid w:val="00571B83"/>
    <w:rsid w:val="00575A00"/>
    <w:rsid w:val="0058673C"/>
    <w:rsid w:val="005A7972"/>
    <w:rsid w:val="005B17E7"/>
    <w:rsid w:val="005B2643"/>
    <w:rsid w:val="005D17FD"/>
    <w:rsid w:val="005F0D55"/>
    <w:rsid w:val="005F183E"/>
    <w:rsid w:val="00600DDA"/>
    <w:rsid w:val="00604211"/>
    <w:rsid w:val="00607A03"/>
    <w:rsid w:val="00613498"/>
    <w:rsid w:val="00617B94"/>
    <w:rsid w:val="00620BED"/>
    <w:rsid w:val="006229F4"/>
    <w:rsid w:val="00623DC6"/>
    <w:rsid w:val="006415B4"/>
    <w:rsid w:val="006447EC"/>
    <w:rsid w:val="00644E3D"/>
    <w:rsid w:val="00651B9E"/>
    <w:rsid w:val="00652019"/>
    <w:rsid w:val="00657EC9"/>
    <w:rsid w:val="00665633"/>
    <w:rsid w:val="00674C86"/>
    <w:rsid w:val="0068015E"/>
    <w:rsid w:val="006861AB"/>
    <w:rsid w:val="00686B89"/>
    <w:rsid w:val="0069420F"/>
    <w:rsid w:val="006A2FC5"/>
    <w:rsid w:val="006A5E30"/>
    <w:rsid w:val="006A7D75"/>
    <w:rsid w:val="006B0A70"/>
    <w:rsid w:val="006B606A"/>
    <w:rsid w:val="006C19ED"/>
    <w:rsid w:val="006C33AF"/>
    <w:rsid w:val="006D5D22"/>
    <w:rsid w:val="006E0324"/>
    <w:rsid w:val="006E332D"/>
    <w:rsid w:val="006E4A76"/>
    <w:rsid w:val="006F1DBD"/>
    <w:rsid w:val="00700556"/>
    <w:rsid w:val="00701850"/>
    <w:rsid w:val="0070589A"/>
    <w:rsid w:val="007167DD"/>
    <w:rsid w:val="0072478B"/>
    <w:rsid w:val="0073414D"/>
    <w:rsid w:val="00742385"/>
    <w:rsid w:val="007475A1"/>
    <w:rsid w:val="0075235E"/>
    <w:rsid w:val="007528A5"/>
    <w:rsid w:val="0075586D"/>
    <w:rsid w:val="007732CC"/>
    <w:rsid w:val="00774079"/>
    <w:rsid w:val="0077752B"/>
    <w:rsid w:val="00793D6F"/>
    <w:rsid w:val="00794090"/>
    <w:rsid w:val="00796908"/>
    <w:rsid w:val="007A44F8"/>
    <w:rsid w:val="007B3FDF"/>
    <w:rsid w:val="007D21BF"/>
    <w:rsid w:val="007D5A13"/>
    <w:rsid w:val="007F3C12"/>
    <w:rsid w:val="007F5205"/>
    <w:rsid w:val="0080486B"/>
    <w:rsid w:val="008215E7"/>
    <w:rsid w:val="00830FC6"/>
    <w:rsid w:val="00835E14"/>
    <w:rsid w:val="00850E26"/>
    <w:rsid w:val="00865EAA"/>
    <w:rsid w:val="00866F06"/>
    <w:rsid w:val="008728F5"/>
    <w:rsid w:val="008824C2"/>
    <w:rsid w:val="008960E4"/>
    <w:rsid w:val="008A3940"/>
    <w:rsid w:val="008A68A1"/>
    <w:rsid w:val="008B1356"/>
    <w:rsid w:val="008B13C9"/>
    <w:rsid w:val="008C248C"/>
    <w:rsid w:val="008C5432"/>
    <w:rsid w:val="008C7BF1"/>
    <w:rsid w:val="008D00D6"/>
    <w:rsid w:val="008D4D00"/>
    <w:rsid w:val="008D4E5E"/>
    <w:rsid w:val="008D7ABD"/>
    <w:rsid w:val="008E55A2"/>
    <w:rsid w:val="008F1609"/>
    <w:rsid w:val="008F78D8"/>
    <w:rsid w:val="0093366A"/>
    <w:rsid w:val="0093373C"/>
    <w:rsid w:val="00945018"/>
    <w:rsid w:val="00961620"/>
    <w:rsid w:val="009734B6"/>
    <w:rsid w:val="0098096F"/>
    <w:rsid w:val="0098437A"/>
    <w:rsid w:val="00986C92"/>
    <w:rsid w:val="00993C47"/>
    <w:rsid w:val="0099467D"/>
    <w:rsid w:val="009972BC"/>
    <w:rsid w:val="009B4B16"/>
    <w:rsid w:val="009E2496"/>
    <w:rsid w:val="009E54A1"/>
    <w:rsid w:val="009F4E25"/>
    <w:rsid w:val="009F5B1F"/>
    <w:rsid w:val="00A13B2E"/>
    <w:rsid w:val="00A225A9"/>
    <w:rsid w:val="00A3308E"/>
    <w:rsid w:val="00A35DFD"/>
    <w:rsid w:val="00A46C3B"/>
    <w:rsid w:val="00A702DF"/>
    <w:rsid w:val="00A775A3"/>
    <w:rsid w:val="00A81700"/>
    <w:rsid w:val="00A81B5B"/>
    <w:rsid w:val="00A82FAD"/>
    <w:rsid w:val="00A9236A"/>
    <w:rsid w:val="00A9673A"/>
    <w:rsid w:val="00A96EF2"/>
    <w:rsid w:val="00AA5C35"/>
    <w:rsid w:val="00AA5ED9"/>
    <w:rsid w:val="00AC0A38"/>
    <w:rsid w:val="00AC4E0E"/>
    <w:rsid w:val="00AC517B"/>
    <w:rsid w:val="00AD0D19"/>
    <w:rsid w:val="00AD44CD"/>
    <w:rsid w:val="00AE3E23"/>
    <w:rsid w:val="00AF051B"/>
    <w:rsid w:val="00B037A2"/>
    <w:rsid w:val="00B13919"/>
    <w:rsid w:val="00B237DE"/>
    <w:rsid w:val="00B31870"/>
    <w:rsid w:val="00B320B8"/>
    <w:rsid w:val="00B35EE2"/>
    <w:rsid w:val="00B36DEF"/>
    <w:rsid w:val="00B4255C"/>
    <w:rsid w:val="00B5352C"/>
    <w:rsid w:val="00B57131"/>
    <w:rsid w:val="00B62F2C"/>
    <w:rsid w:val="00B714F0"/>
    <w:rsid w:val="00B727C9"/>
    <w:rsid w:val="00B735C8"/>
    <w:rsid w:val="00B76A63"/>
    <w:rsid w:val="00BA2AD5"/>
    <w:rsid w:val="00BA6350"/>
    <w:rsid w:val="00BB4E29"/>
    <w:rsid w:val="00BB5053"/>
    <w:rsid w:val="00BB74C9"/>
    <w:rsid w:val="00BC3AB6"/>
    <w:rsid w:val="00BD19E8"/>
    <w:rsid w:val="00BD4273"/>
    <w:rsid w:val="00C31ED8"/>
    <w:rsid w:val="00C432E4"/>
    <w:rsid w:val="00C70C26"/>
    <w:rsid w:val="00C72001"/>
    <w:rsid w:val="00C772B7"/>
    <w:rsid w:val="00C80347"/>
    <w:rsid w:val="00CB385B"/>
    <w:rsid w:val="00CB7C1A"/>
    <w:rsid w:val="00CC5E08"/>
    <w:rsid w:val="00CD3FC7"/>
    <w:rsid w:val="00CE14FD"/>
    <w:rsid w:val="00CE1616"/>
    <w:rsid w:val="00CE5F70"/>
    <w:rsid w:val="00CF6860"/>
    <w:rsid w:val="00D02AC6"/>
    <w:rsid w:val="00D03F0C"/>
    <w:rsid w:val="00D04312"/>
    <w:rsid w:val="00D16A7F"/>
    <w:rsid w:val="00D16AD2"/>
    <w:rsid w:val="00D22596"/>
    <w:rsid w:val="00D22691"/>
    <w:rsid w:val="00D24C3D"/>
    <w:rsid w:val="00D46CB1"/>
    <w:rsid w:val="00D51245"/>
    <w:rsid w:val="00D62A27"/>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19CC"/>
    <w:rsid w:val="00E349AA"/>
    <w:rsid w:val="00E37B91"/>
    <w:rsid w:val="00E41390"/>
    <w:rsid w:val="00E41CA0"/>
    <w:rsid w:val="00E4366B"/>
    <w:rsid w:val="00E50A4A"/>
    <w:rsid w:val="00E606DE"/>
    <w:rsid w:val="00E644FE"/>
    <w:rsid w:val="00E72733"/>
    <w:rsid w:val="00E742FA"/>
    <w:rsid w:val="00E756BD"/>
    <w:rsid w:val="00E76816"/>
    <w:rsid w:val="00E80817"/>
    <w:rsid w:val="00E83DBF"/>
    <w:rsid w:val="00E87C13"/>
    <w:rsid w:val="00E94CD9"/>
    <w:rsid w:val="00EA1A76"/>
    <w:rsid w:val="00EA290B"/>
    <w:rsid w:val="00EE0E90"/>
    <w:rsid w:val="00EF3BCA"/>
    <w:rsid w:val="00EF729B"/>
    <w:rsid w:val="00F01B0D"/>
    <w:rsid w:val="00F01C6D"/>
    <w:rsid w:val="00F1238F"/>
    <w:rsid w:val="00F16485"/>
    <w:rsid w:val="00F228ED"/>
    <w:rsid w:val="00F26E31"/>
    <w:rsid w:val="00F27C6C"/>
    <w:rsid w:val="00F34A8D"/>
    <w:rsid w:val="00F50D25"/>
    <w:rsid w:val="00F535D8"/>
    <w:rsid w:val="00F61155"/>
    <w:rsid w:val="00F708E3"/>
    <w:rsid w:val="00F76561"/>
    <w:rsid w:val="00F84736"/>
    <w:rsid w:val="00FA4E37"/>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B7726C8-1AE6-4DB4-9F9E-069345C7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BA2AD5"/>
    <w:rPr>
      <w:sz w:val="16"/>
      <w:szCs w:val="16"/>
    </w:rPr>
  </w:style>
  <w:style w:type="paragraph" w:styleId="CommentText">
    <w:name w:val="annotation text"/>
    <w:basedOn w:val="Normal"/>
    <w:link w:val="CommentTextChar"/>
    <w:semiHidden/>
    <w:unhideWhenUsed/>
    <w:rsid w:val="00BA2AD5"/>
    <w:rPr>
      <w:sz w:val="20"/>
      <w:szCs w:val="20"/>
    </w:rPr>
  </w:style>
  <w:style w:type="character" w:customStyle="1" w:styleId="CommentTextChar">
    <w:name w:val="Comment Text Char"/>
    <w:basedOn w:val="DefaultParagraphFont"/>
    <w:link w:val="CommentText"/>
    <w:semiHidden/>
    <w:rsid w:val="00BA2AD5"/>
  </w:style>
  <w:style w:type="paragraph" w:styleId="CommentSubject">
    <w:name w:val="annotation subject"/>
    <w:basedOn w:val="CommentText"/>
    <w:next w:val="CommentText"/>
    <w:link w:val="CommentSubjectChar"/>
    <w:semiHidden/>
    <w:unhideWhenUsed/>
    <w:rsid w:val="00BA2AD5"/>
    <w:rPr>
      <w:b/>
      <w:bCs/>
    </w:rPr>
  </w:style>
  <w:style w:type="character" w:customStyle="1" w:styleId="CommentSubjectChar">
    <w:name w:val="Comment Subject Char"/>
    <w:basedOn w:val="CommentTextChar"/>
    <w:link w:val="CommentSubject"/>
    <w:semiHidden/>
    <w:rsid w:val="00BA2AD5"/>
    <w:rPr>
      <w:b/>
      <w:bCs/>
    </w:rPr>
  </w:style>
  <w:style w:type="paragraph" w:styleId="BalloonText">
    <w:name w:val="Balloon Text"/>
    <w:basedOn w:val="Normal"/>
    <w:link w:val="BalloonTextChar"/>
    <w:semiHidden/>
    <w:unhideWhenUsed/>
    <w:rsid w:val="00BA2AD5"/>
    <w:rPr>
      <w:rFonts w:ascii="Segoe UI" w:hAnsi="Segoe UI" w:cs="Segoe UI"/>
      <w:sz w:val="18"/>
      <w:szCs w:val="18"/>
    </w:rPr>
  </w:style>
  <w:style w:type="character" w:customStyle="1" w:styleId="BalloonTextChar">
    <w:name w:val="Balloon Text Char"/>
    <w:basedOn w:val="DefaultParagraphFont"/>
    <w:link w:val="BalloonText"/>
    <w:semiHidden/>
    <w:rsid w:val="00BA2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auction-101-closing-public-notice" TargetMode="External" /><Relationship Id="rId6" Type="http://schemas.openxmlformats.org/officeDocument/2006/relationships/hyperlink" Target="https://www.fcc.gov/auction/101" TargetMode="External" /><Relationship Id="rId7" Type="http://schemas.openxmlformats.org/officeDocument/2006/relationships/hyperlink" Target="https://www.fcc.gov/auction/102"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