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14:paraId="7C56DAF7" w14:textId="77777777">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363227"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14:paraId="2B1B2A2C" w14:textId="77777777">
      <w:pPr>
        <w:pStyle w:val="Header"/>
        <w:tabs>
          <w:tab w:val="clear" w:pos="4320"/>
          <w:tab w:val="clear" w:pos="8640"/>
        </w:tabs>
        <w:jc w:val="center"/>
        <w:rPr>
          <w:b/>
        </w:rPr>
      </w:pPr>
      <w:r w:rsidRPr="004E291F">
        <w:rPr>
          <w:b/>
        </w:rPr>
        <w:t>ENFORCEMENT BUREAU</w:t>
      </w:r>
    </w:p>
    <w:p w:rsidR="00381FFF" w:rsidRPr="00F1583C" w:rsidP="00381FFF" w14:paraId="4C2D97F3" w14:textId="77777777">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14:paraId="0C2B2770" w14:textId="77777777">
      <w:pPr>
        <w:pStyle w:val="Header"/>
        <w:tabs>
          <w:tab w:val="clear" w:pos="4320"/>
          <w:tab w:val="clear" w:pos="8640"/>
        </w:tabs>
        <w:ind w:firstLine="720"/>
      </w:pPr>
    </w:p>
    <w:p w:rsidR="00381FFF" w:rsidP="00381FFF" w14:paraId="6E94A536" w14:textId="77777777">
      <w:pPr>
        <w:suppressAutoHyphens/>
        <w:jc w:val="center"/>
        <w:outlineLvl w:val="0"/>
        <w:rPr>
          <w:snapToGrid/>
        </w:rPr>
      </w:pPr>
      <w:r>
        <w:t>Columbia Regional Office</w:t>
      </w:r>
    </w:p>
    <w:p w:rsidR="00381FFF" w:rsidP="00381FFF" w14:paraId="57930B4A" w14:textId="77777777">
      <w:pPr>
        <w:suppressAutoHyphens/>
        <w:jc w:val="center"/>
        <w:outlineLvl w:val="0"/>
      </w:pPr>
      <w:r>
        <w:t>9050 Junction Drive</w:t>
      </w:r>
    </w:p>
    <w:p w:rsidR="00381FFF" w:rsidP="00B35C3B" w14:paraId="3F250DB2" w14:textId="77777777">
      <w:pPr>
        <w:suppressAutoHyphens/>
        <w:jc w:val="center"/>
        <w:outlineLvl w:val="0"/>
      </w:pPr>
      <w:r>
        <w:t>Annapolis Junction, Maryland 20701</w:t>
      </w:r>
    </w:p>
    <w:p w:rsidR="000551CA" w:rsidP="00381FFF" w14:paraId="0B8B2A27" w14:textId="77777777">
      <w:pPr>
        <w:suppressAutoHyphens/>
        <w:jc w:val="center"/>
        <w:outlineLvl w:val="0"/>
        <w:rPr>
          <w:szCs w:val="24"/>
        </w:rPr>
      </w:pPr>
      <w:r>
        <w:rPr>
          <w:szCs w:val="24"/>
        </w:rPr>
        <w:t>Field@FCC.gov</w:t>
      </w:r>
    </w:p>
    <w:p w:rsidR="00381FFF" w:rsidRPr="001B667E" w:rsidP="00381FFF" w14:paraId="74DCCE64" w14:textId="77777777">
      <w:pPr>
        <w:suppressAutoHyphens/>
        <w:jc w:val="center"/>
        <w:rPr>
          <w:szCs w:val="24"/>
        </w:rPr>
      </w:pPr>
      <w:r>
        <w:rPr>
          <w:szCs w:val="24"/>
        </w:rPr>
        <w:t>(301) 725-1996</w:t>
      </w:r>
      <w:r w:rsidRPr="001B667E">
        <w:rPr>
          <w:szCs w:val="24"/>
        </w:rPr>
        <w:t xml:space="preserve">              </w:t>
      </w:r>
    </w:p>
    <w:p w:rsidR="00381FFF" w:rsidRPr="001B667E" w:rsidP="00381FFF" w14:paraId="55E6C352" w14:textId="77777777">
      <w:pPr>
        <w:suppressAutoHyphens/>
      </w:pPr>
    </w:p>
    <w:p w:rsidR="00381FFF" w:rsidRPr="00955407" w:rsidP="00381FFF" w14:paraId="10DFF756" w14:textId="4C354822">
      <w:pPr>
        <w:suppressAutoHyphens/>
        <w:jc w:val="center"/>
        <w:rPr>
          <w:b/>
          <w:szCs w:val="24"/>
        </w:rPr>
      </w:pPr>
      <w:r w:rsidRPr="00725129">
        <w:rPr>
          <w:szCs w:val="24"/>
        </w:rPr>
        <w:t>June 1</w:t>
      </w:r>
      <w:r w:rsidR="00A74353">
        <w:rPr>
          <w:szCs w:val="24"/>
        </w:rPr>
        <w:t>1</w:t>
      </w:r>
      <w:bookmarkStart w:id="0" w:name="_GoBack"/>
      <w:bookmarkEnd w:id="0"/>
      <w:r w:rsidRPr="00725129">
        <w:rPr>
          <w:szCs w:val="24"/>
        </w:rPr>
        <w:t>, 2019</w:t>
      </w:r>
    </w:p>
    <w:p w:rsidR="00381FFF" w:rsidP="00381FFF" w14:paraId="7B2049D9" w14:textId="77777777">
      <w:pPr>
        <w:suppressAutoHyphens/>
        <w:rPr>
          <w:szCs w:val="24"/>
        </w:rPr>
      </w:pPr>
    </w:p>
    <w:p w:rsidR="00E3436E" w:rsidRPr="00E3436E" w:rsidP="00E3436E" w14:paraId="20BDFF19" w14:textId="77777777">
      <w:pPr>
        <w:widowControl/>
        <w:rPr>
          <w:szCs w:val="24"/>
        </w:rPr>
      </w:pPr>
    </w:p>
    <w:p w:rsidR="00E3436E" w:rsidRPr="00E3436E" w:rsidP="00E3436E" w14:paraId="33F01FE6" w14:textId="425F16FA">
      <w:pPr>
        <w:widowControl/>
        <w:rPr>
          <w:szCs w:val="24"/>
        </w:rPr>
      </w:pPr>
      <w:r>
        <w:rPr>
          <w:szCs w:val="24"/>
        </w:rPr>
        <w:t>Restney Acosta</w:t>
      </w:r>
    </w:p>
    <w:p w:rsidR="00381FFF" w:rsidRPr="008D5303" w:rsidP="00767603" w14:paraId="1E048EC7" w14:textId="2B0E9F47">
      <w:pPr>
        <w:widowControl/>
        <w:rPr>
          <w:szCs w:val="24"/>
        </w:rPr>
      </w:pPr>
      <w:r>
        <w:rPr>
          <w:szCs w:val="24"/>
        </w:rPr>
        <w:t>Hazleton, Pennsylvania</w:t>
      </w:r>
    </w:p>
    <w:p w:rsidR="00381FFF" w:rsidRPr="008D5303" w:rsidP="00381FFF" w14:paraId="2FE62210" w14:textId="77777777">
      <w:pPr>
        <w:widowControl/>
        <w:rPr>
          <w:b/>
          <w:sz w:val="22"/>
        </w:rPr>
      </w:pPr>
    </w:p>
    <w:p w:rsidR="00381FFF" w:rsidRPr="000D17B2" w:rsidP="00381FFF" w14:paraId="2AB59B60" w14:textId="77777777">
      <w:pPr>
        <w:widowControl/>
        <w:jc w:val="center"/>
        <w:rPr>
          <w:szCs w:val="24"/>
        </w:rPr>
      </w:pPr>
      <w:r w:rsidRPr="000D17B2">
        <w:rPr>
          <w:b/>
          <w:szCs w:val="24"/>
        </w:rPr>
        <w:t>NOTICE OF UNLICENSED OPERATION</w:t>
      </w:r>
    </w:p>
    <w:p w:rsidR="00381FFF" w:rsidRPr="000D17B2" w:rsidP="00381FFF" w14:paraId="14168A5E" w14:textId="77777777">
      <w:pPr>
        <w:widowControl/>
        <w:rPr>
          <w:szCs w:val="24"/>
        </w:rPr>
      </w:pPr>
    </w:p>
    <w:p w:rsidR="00381FFF" w:rsidRPr="00955407" w:rsidP="00381FFF" w14:paraId="3FC6FF7B" w14:textId="56FB37C8">
      <w:pPr>
        <w:widowControl/>
        <w:tabs>
          <w:tab w:val="left" w:pos="4680"/>
        </w:tabs>
        <w:outlineLvl w:val="0"/>
        <w:rPr>
          <w:b/>
          <w:szCs w:val="24"/>
          <w:highlight w:val="yellow"/>
        </w:rPr>
      </w:pPr>
      <w:r w:rsidRPr="000D17B2">
        <w:rPr>
          <w:szCs w:val="24"/>
        </w:rPr>
        <w:tab/>
        <w:t xml:space="preserve">Case Number:  </w:t>
      </w:r>
      <w:r w:rsidR="0001024B">
        <w:rPr>
          <w:szCs w:val="24"/>
        </w:rPr>
        <w:t>EB-FIELDNER-19-00028860</w:t>
      </w:r>
    </w:p>
    <w:p w:rsidR="00381FFF" w:rsidRPr="00955407" w:rsidP="00381FFF" w14:paraId="5043E886" w14:textId="77777777">
      <w:pPr>
        <w:pStyle w:val="Header"/>
        <w:widowControl/>
        <w:tabs>
          <w:tab w:val="clear" w:pos="4320"/>
          <w:tab w:val="clear" w:pos="8640"/>
        </w:tabs>
        <w:rPr>
          <w:b/>
          <w:szCs w:val="24"/>
          <w:highlight w:val="yellow"/>
        </w:rPr>
      </w:pPr>
    </w:p>
    <w:p w:rsidR="00381FFF" w:rsidRPr="00A70496" w:rsidP="00381FFF" w14:paraId="583C4A86" w14:textId="48421485">
      <w:pPr>
        <w:widowControl/>
        <w:rPr>
          <w:color w:val="000000"/>
          <w:szCs w:val="24"/>
        </w:rPr>
      </w:pPr>
      <w:r>
        <w:rPr>
          <w:color w:val="000000"/>
        </w:rPr>
        <w:t xml:space="preserve">On </w:t>
      </w:r>
      <w:r w:rsidR="003B6B1F">
        <w:rPr>
          <w:color w:val="000000"/>
        </w:rPr>
        <w:t>May</w:t>
      </w:r>
      <w:r w:rsidR="00A612C5">
        <w:rPr>
          <w:color w:val="000000"/>
        </w:rPr>
        <w:t xml:space="preserve"> </w:t>
      </w:r>
      <w:r w:rsidR="002D6499">
        <w:rPr>
          <w:color w:val="000000"/>
        </w:rPr>
        <w:t>16</w:t>
      </w:r>
      <w:r w:rsidRPr="00B73C22">
        <w:rPr>
          <w:color w:val="000000" w:themeColor="text1"/>
          <w:szCs w:val="24"/>
        </w:rPr>
        <w:t>, 201</w:t>
      </w:r>
      <w:r w:rsidR="003B6B1F">
        <w:rPr>
          <w:color w:val="000000" w:themeColor="text1"/>
          <w:szCs w:val="24"/>
        </w:rPr>
        <w:t>9</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2D6499">
        <w:rPr>
          <w:color w:val="000000" w:themeColor="text1"/>
          <w:szCs w:val="24"/>
        </w:rPr>
        <w:t>90.1</w:t>
      </w:r>
      <w:r w:rsidR="0028661F">
        <w:rPr>
          <w:color w:val="000000"/>
        </w:rPr>
        <w:t xml:space="preserve"> MHz in </w:t>
      </w:r>
      <w:r w:rsidR="002D6499">
        <w:rPr>
          <w:color w:val="000000"/>
        </w:rPr>
        <w:t>Hazleton, Pennsylvania</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2D6499">
        <w:rPr>
          <w:color w:val="000000"/>
        </w:rPr>
        <w:t>90.1</w:t>
      </w:r>
      <w:r w:rsidR="0037411D">
        <w:rPr>
          <w:color w:val="000000"/>
        </w:rPr>
        <w:t> </w:t>
      </w:r>
      <w:r w:rsidRPr="004D5B02">
        <w:rPr>
          <w:color w:val="000000"/>
        </w:rPr>
        <w:t xml:space="preserve">MHz were emanating from </w:t>
      </w:r>
      <w:r w:rsidR="002D6499">
        <w:rPr>
          <w:color w:val="000000"/>
        </w:rPr>
        <w:t xml:space="preserve">a </w:t>
      </w:r>
      <w:r w:rsidR="00D427DD">
        <w:rPr>
          <w:color w:val="000000"/>
        </w:rPr>
        <w:t>multi-family dwelling on East Chapel Street</w:t>
      </w:r>
      <w:r w:rsidR="002D6499">
        <w:rPr>
          <w:color w:val="000000"/>
        </w:rPr>
        <w:t xml:space="preserve"> in Hazleton, Pennsylvania</w:t>
      </w:r>
      <w:r w:rsidR="00D427DD">
        <w:rPr>
          <w:color w:val="000000"/>
        </w:rPr>
        <w:t xml:space="preserve">.  </w:t>
      </w:r>
      <w:r w:rsidRPr="000551CA" w:rsidR="00B74B32">
        <w:rPr>
          <w:color w:val="000000"/>
        </w:rPr>
        <w:t>Agents confirmed, through investigation</w:t>
      </w:r>
      <w:r w:rsidR="002D6499">
        <w:rPr>
          <w:color w:val="000000"/>
        </w:rPr>
        <w:t>,</w:t>
      </w:r>
      <w:r w:rsidRPr="000551CA" w:rsidR="00B74B32">
        <w:rPr>
          <w:color w:val="000000"/>
        </w:rPr>
        <w:t xml:space="preserve"> that you </w:t>
      </w:r>
      <w:r w:rsidR="002D6499">
        <w:rPr>
          <w:color w:val="000000"/>
        </w:rPr>
        <w:t>a</w:t>
      </w:r>
      <w:r w:rsidR="00B35C3B">
        <w:rPr>
          <w:color w:val="000000"/>
        </w:rPr>
        <w:t xml:space="preserve">re the operator of the </w:t>
      </w:r>
      <w:r w:rsidR="003B6B1F">
        <w:rPr>
          <w:color w:val="000000"/>
        </w:rPr>
        <w:t xml:space="preserve">unlicensed </w:t>
      </w:r>
      <w:r w:rsidR="00DD240C">
        <w:rPr>
          <w:color w:val="000000"/>
        </w:rPr>
        <w:t>FM</w:t>
      </w:r>
      <w:r w:rsidR="003B6B1F">
        <w:rPr>
          <w:color w:val="000000"/>
        </w:rPr>
        <w:t xml:space="preserve"> station.  </w:t>
      </w:r>
      <w:r w:rsidR="00767603">
        <w:rPr>
          <w:color w:val="000000"/>
          <w:szCs w:val="24"/>
        </w:rPr>
        <w:t>T</w:t>
      </w:r>
      <w:r w:rsidRPr="00B75ECB" w:rsidR="00767603">
        <w:rPr>
          <w:color w:val="000000"/>
        </w:rPr>
        <w:t xml:space="preserve">he Commission’s records show that no license was issued for operation of a broadcast station </w:t>
      </w:r>
      <w:r w:rsidR="00767603">
        <w:rPr>
          <w:color w:val="000000"/>
        </w:rPr>
        <w:t xml:space="preserve">on </w:t>
      </w:r>
      <w:r w:rsidR="002D6499">
        <w:rPr>
          <w:color w:val="000000"/>
        </w:rPr>
        <w:t>90.1</w:t>
      </w:r>
      <w:r w:rsidR="00767603">
        <w:rPr>
          <w:color w:val="000000"/>
        </w:rPr>
        <w:t xml:space="preserve"> MHz </w:t>
      </w:r>
      <w:r w:rsidRPr="00B75ECB" w:rsidR="00767603">
        <w:rPr>
          <w:color w:val="000000"/>
        </w:rPr>
        <w:t xml:space="preserve">at this location </w:t>
      </w:r>
      <w:r w:rsidRPr="00B75ECB" w:rsidR="00767603">
        <w:rPr>
          <w:color w:val="000000"/>
          <w:szCs w:val="24"/>
        </w:rPr>
        <w:t xml:space="preserve">in </w:t>
      </w:r>
      <w:r w:rsidR="002D6499">
        <w:rPr>
          <w:color w:val="000000"/>
        </w:rPr>
        <w:t>Hazleton, Pennsylvania</w:t>
      </w:r>
      <w:r w:rsidRPr="00B75ECB" w:rsidR="00767603">
        <w:rPr>
          <w:color w:val="000000"/>
          <w:szCs w:val="24"/>
        </w:rPr>
        <w:t>.</w:t>
      </w:r>
      <w:r w:rsidR="00767603">
        <w:rPr>
          <w:color w:val="000000"/>
          <w:szCs w:val="24"/>
        </w:rPr>
        <w:t xml:space="preserve">  </w:t>
      </w:r>
    </w:p>
    <w:p w:rsidR="00381FFF" w:rsidP="00381FFF" w14:paraId="1C03DB76" w14:textId="77777777">
      <w:pPr>
        <w:widowControl/>
      </w:pPr>
    </w:p>
    <w:p w:rsidR="00381FFF" w:rsidRPr="004E291F" w:rsidP="00324403" w14:paraId="5B06FD1B" w14:textId="0AE4604C">
      <w:pPr>
        <w:widowControl/>
      </w:pPr>
      <w:r w:rsidRPr="004E291F">
        <w:t>Radio stations</w:t>
      </w:r>
      <w:r>
        <w:t xml:space="preserve"> operating on a range of frequencies,</w:t>
      </w:r>
      <w:r>
        <w:rPr>
          <w:rStyle w:val="FootnoteReference"/>
          <w:vertAlign w:val="superscript"/>
        </w:rPr>
        <w:footnoteReference w:id="2"/>
      </w:r>
      <w:r>
        <w:t xml:space="preserve"> including </w:t>
      </w:r>
      <w:r w:rsidR="002D6499">
        <w:t>90.1</w:t>
      </w:r>
      <w:r>
        <w:t xml:space="preserve"> MHz,</w:t>
      </w:r>
      <w:r w:rsidRPr="004E291F">
        <w:t xml:space="preserve"> must be licensed by the FCC pursuant to </w:t>
      </w:r>
      <w:r w:rsidR="00ED37C6">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5D1856">
        <w:t>p</w:t>
      </w:r>
      <w:r w:rsidRPr="004E291F">
        <w:t>art 15 of th</w:t>
      </w:r>
      <w:r>
        <w:t>e Commission’s rules.</w:t>
      </w:r>
      <w:r>
        <w:rPr>
          <w:rStyle w:val="FootnoteReference"/>
          <w:vertAlign w:val="superscript"/>
        </w:rPr>
        <w:footnoteReference w:id="4"/>
      </w:r>
      <w:r w:rsidRPr="004E291F">
        <w:t xml:space="preserve"> </w:t>
      </w:r>
      <w:r>
        <w:t xml:space="preserve"> </w:t>
      </w:r>
      <w:r w:rsidR="00B35C3B">
        <w:t xml:space="preserve">On May </w:t>
      </w:r>
      <w:r w:rsidR="002D6499">
        <w:t>16</w:t>
      </w:r>
      <w:r w:rsidR="00B35C3B">
        <w:t xml:space="preserve">, 2019,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2D6499">
        <w:rPr>
          <w:color w:val="000000"/>
          <w:szCs w:val="24"/>
        </w:rPr>
        <w:t>90.1</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 xml:space="preserve">ng in violation of </w:t>
      </w:r>
      <w:r w:rsidR="00ED37C6">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381FFF" w:rsidP="00381FFF" w14:paraId="3628DA56" w14:textId="77777777">
      <w:pPr>
        <w:widowControl/>
      </w:pPr>
    </w:p>
    <w:p w:rsidR="00324403" w:rsidP="00324403" w14:paraId="1B31E228" w14:textId="77777777">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14:paraId="63BDD479" w14:textId="77777777">
      <w:pPr>
        <w:pStyle w:val="Default"/>
      </w:pPr>
    </w:p>
    <w:p w:rsidR="00324403" w:rsidP="00324403" w14:paraId="048D0BCA" w14:textId="77777777">
      <w:pPr>
        <w:widowControl/>
      </w:pPr>
      <w:r>
        <w:rPr>
          <w:b/>
        </w:rPr>
        <w:t>UNLICENSED OPERATION OF THIS RADIO STATION MUST BE DISCONTINUED IMMEDIATELY</w:t>
      </w:r>
      <w:r>
        <w:t>.</w:t>
      </w:r>
    </w:p>
    <w:p w:rsidR="00324403" w:rsidP="00324403" w14:paraId="3209F217" w14:textId="77777777">
      <w:pPr>
        <w:pStyle w:val="Default"/>
      </w:pPr>
    </w:p>
    <w:p w:rsidR="00324403" w:rsidP="00324403" w14:paraId="42992E8D"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14:paraId="099BBB08" w14:textId="77777777">
      <w:pPr>
        <w:pStyle w:val="Default"/>
      </w:pPr>
    </w:p>
    <w:p w:rsidR="00324403" w:rsidP="00324403" w14:paraId="3662D349" w14:textId="77777777">
      <w:pPr>
        <w:widowControl/>
        <w:tabs>
          <w:tab w:val="left" w:pos="-360"/>
        </w:tabs>
      </w:pPr>
      <w:r w:rsidRPr="004E291F">
        <w:t>You may contact this office if you have any questions.</w:t>
      </w:r>
    </w:p>
    <w:p w:rsidR="00324403" w:rsidP="00324403" w14:paraId="085065E6" w14:textId="77777777">
      <w:pPr>
        <w:pStyle w:val="Default"/>
        <w:rPr>
          <w:noProof/>
        </w:rPr>
      </w:pPr>
    </w:p>
    <w:p w:rsidR="00F800D9" w:rsidP="00324403" w14:paraId="0F61DBE2" w14:textId="77777777">
      <w:pPr>
        <w:pStyle w:val="Default"/>
        <w:rPr>
          <w:noProof/>
        </w:rPr>
      </w:pPr>
    </w:p>
    <w:p w:rsidR="00F800D9" w:rsidP="00324403" w14:paraId="383D30D6" w14:textId="77777777">
      <w:pPr>
        <w:pStyle w:val="Default"/>
        <w:rPr>
          <w:noProof/>
        </w:rPr>
      </w:pPr>
    </w:p>
    <w:p w:rsidR="00F800D9" w:rsidP="00324403" w14:paraId="1E876360" w14:textId="77777777">
      <w:pPr>
        <w:pStyle w:val="Default"/>
      </w:pPr>
    </w:p>
    <w:p w:rsidR="00324403" w:rsidRPr="00F23FAE" w:rsidP="00324403" w14:paraId="4AFC275A" w14:textId="77777777">
      <w:pPr>
        <w:widowControl/>
      </w:pPr>
      <w:r w:rsidRPr="00F23FAE">
        <w:t>David C. Dombrowski</w:t>
      </w:r>
    </w:p>
    <w:p w:rsidR="00324403" w:rsidRPr="00F23FAE" w:rsidP="00324403" w14:paraId="467E7A7E" w14:textId="77777777">
      <w:pPr>
        <w:widowControl/>
      </w:pPr>
      <w:r w:rsidRPr="00F23FAE">
        <w:t>Regional Director</w:t>
      </w:r>
    </w:p>
    <w:p w:rsidR="00324403" w:rsidRPr="00F23FAE" w:rsidP="00324403" w14:paraId="7D2E0298" w14:textId="77777777">
      <w:pPr>
        <w:widowControl/>
      </w:pPr>
      <w:r>
        <w:t>Region One</w:t>
      </w:r>
    </w:p>
    <w:p w:rsidR="00324403" w:rsidRPr="00F23FAE" w:rsidP="00324403" w14:paraId="692684B7" w14:textId="77777777">
      <w:pPr>
        <w:widowControl/>
      </w:pPr>
      <w:r w:rsidRPr="00F23FAE">
        <w:t>Enforcement Bureau</w:t>
      </w:r>
    </w:p>
    <w:p w:rsidR="00324403" w:rsidRPr="00AB1D08" w:rsidP="00324403" w14:paraId="05BE584B" w14:textId="77777777">
      <w:pPr>
        <w:widowControl/>
      </w:pPr>
      <w:r w:rsidRPr="00F23FAE">
        <w:t>Federal Communications Commission</w:t>
      </w:r>
    </w:p>
    <w:p w:rsidR="00324403" w:rsidRPr="00F23FAE" w:rsidP="00324403" w14:paraId="724DF9BA" w14:textId="77777777">
      <w:pPr>
        <w:widowControl/>
      </w:pPr>
    </w:p>
    <w:p w:rsidR="00324403" w:rsidRPr="00F23FAE" w:rsidP="00324403" w14:paraId="34725586" w14:textId="77777777">
      <w:pPr>
        <w:widowControl/>
      </w:pPr>
    </w:p>
    <w:p w:rsidR="00324403" w:rsidRPr="00F23FAE" w:rsidP="00324403" w14:paraId="2147C063" w14:textId="77777777">
      <w:pPr>
        <w:widowControl/>
      </w:pPr>
    </w:p>
    <w:p w:rsidR="00324403" w:rsidRPr="00F23FAE" w:rsidP="00324403" w14:paraId="58AC4D1C" w14:textId="77777777">
      <w:pPr>
        <w:widowControl/>
      </w:pPr>
    </w:p>
    <w:p w:rsidR="00324403" w:rsidRPr="00F23FAE" w:rsidP="00324403" w14:paraId="65171F62" w14:textId="77777777">
      <w:pPr>
        <w:widowControl/>
      </w:pPr>
      <w:r w:rsidRPr="00F23FAE">
        <w:t>Attachments:</w:t>
      </w:r>
    </w:p>
    <w:p w:rsidR="00324403" w:rsidRPr="00F23FAE" w:rsidP="00324403" w14:paraId="431BE83D" w14:textId="77777777">
      <w:pPr>
        <w:widowControl/>
      </w:pPr>
      <w:r w:rsidRPr="00F23FAE">
        <w:tab/>
        <w:t>Excerpts from the Communications Act of 1934, As Amended</w:t>
      </w:r>
    </w:p>
    <w:p w:rsidR="00324403" w:rsidP="00324403" w14:paraId="20A94CBF" w14:textId="77777777">
      <w:pPr>
        <w:widowControl/>
      </w:pPr>
      <w:r w:rsidRPr="00F23FAE">
        <w:tab/>
        <w:t>Enforcement Bureau, "Inspection Fact Sheet", March 2005</w:t>
      </w:r>
    </w:p>
    <w:p w:rsidR="00FF679F" w:rsidRPr="00F23FAE" w:rsidP="00232E14" w14:paraId="722BBD08" w14:textId="569427D4">
      <w:pPr>
        <w:widowControl/>
        <w:ind w:left="720"/>
      </w:pPr>
      <w:r>
        <w:t>FCC News, “</w:t>
      </w:r>
      <w:r w:rsidRPr="002825BE">
        <w:t>FCC E</w:t>
      </w:r>
      <w:r w:rsidR="00E917F0">
        <w:t>nforcement Bureau Applauds Westchester County District Attorney for Pirate Radio Case?</w:t>
      </w:r>
    </w:p>
    <w:p w:rsidR="00324403" w:rsidRPr="00F23FAE" w:rsidP="00324403" w14:paraId="12FFCBDA" w14:textId="77777777">
      <w:pPr>
        <w:widowControl/>
        <w:ind w:left="720"/>
      </w:pPr>
    </w:p>
    <w:p w:rsidR="00EA6551" w:rsidP="00324403" w14:paraId="7A3C2C0E" w14:textId="77777777">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23B3" w:rsidP="00381FFF" w14:paraId="3B0488C2" w14:textId="77777777">
      <w:r>
        <w:separator/>
      </w:r>
    </w:p>
  </w:footnote>
  <w:footnote w:type="continuationSeparator" w:id="1">
    <w:p w:rsidR="004823B3" w:rsidP="00381FFF" w14:paraId="5652FBA0" w14:textId="77777777">
      <w:r>
        <w:continuationSeparator/>
      </w:r>
    </w:p>
  </w:footnote>
  <w:footnote w:id="2">
    <w:p w:rsidR="00381FFF" w:rsidP="00381FFF" w14:paraId="633CCC97"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14:paraId="2E81A681"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14:paraId="3EDD810C" w14:textId="77777777">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14:paraId="52AC8F90"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14:paraId="410C57DC"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14:paraId="119376E1"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6C8C8401"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1024B"/>
    <w:rsid w:val="000551CA"/>
    <w:rsid w:val="00060254"/>
    <w:rsid w:val="000942D1"/>
    <w:rsid w:val="000B4743"/>
    <w:rsid w:val="000D17B2"/>
    <w:rsid w:val="00133ADE"/>
    <w:rsid w:val="00175B1C"/>
    <w:rsid w:val="001A4DE8"/>
    <w:rsid w:val="001B667E"/>
    <w:rsid w:val="00232E14"/>
    <w:rsid w:val="00254D36"/>
    <w:rsid w:val="002825BE"/>
    <w:rsid w:val="0028661F"/>
    <w:rsid w:val="002A3871"/>
    <w:rsid w:val="002D158A"/>
    <w:rsid w:val="002D6499"/>
    <w:rsid w:val="00312E60"/>
    <w:rsid w:val="00324403"/>
    <w:rsid w:val="00353435"/>
    <w:rsid w:val="0037411D"/>
    <w:rsid w:val="00381FFF"/>
    <w:rsid w:val="003B6B1F"/>
    <w:rsid w:val="004823B3"/>
    <w:rsid w:val="00491B7A"/>
    <w:rsid w:val="00494172"/>
    <w:rsid w:val="004D5B02"/>
    <w:rsid w:val="004E291F"/>
    <w:rsid w:val="004F6A20"/>
    <w:rsid w:val="005264F6"/>
    <w:rsid w:val="0055685E"/>
    <w:rsid w:val="005B5AEB"/>
    <w:rsid w:val="005D1856"/>
    <w:rsid w:val="005E7E13"/>
    <w:rsid w:val="00602BFF"/>
    <w:rsid w:val="0061221F"/>
    <w:rsid w:val="00624F4C"/>
    <w:rsid w:val="006B5284"/>
    <w:rsid w:val="006C3EE2"/>
    <w:rsid w:val="00725129"/>
    <w:rsid w:val="007461BB"/>
    <w:rsid w:val="00767603"/>
    <w:rsid w:val="00775F08"/>
    <w:rsid w:val="007C149F"/>
    <w:rsid w:val="007D1C58"/>
    <w:rsid w:val="007E73CB"/>
    <w:rsid w:val="008154BD"/>
    <w:rsid w:val="00857372"/>
    <w:rsid w:val="008A0C47"/>
    <w:rsid w:val="008D5303"/>
    <w:rsid w:val="009509BA"/>
    <w:rsid w:val="00955407"/>
    <w:rsid w:val="009709D6"/>
    <w:rsid w:val="0099361E"/>
    <w:rsid w:val="00A450E6"/>
    <w:rsid w:val="00A52F28"/>
    <w:rsid w:val="00A612C5"/>
    <w:rsid w:val="00A70496"/>
    <w:rsid w:val="00A74353"/>
    <w:rsid w:val="00A90262"/>
    <w:rsid w:val="00AB1D08"/>
    <w:rsid w:val="00B0315D"/>
    <w:rsid w:val="00B35C3B"/>
    <w:rsid w:val="00B73C22"/>
    <w:rsid w:val="00B74B32"/>
    <w:rsid w:val="00B75ECB"/>
    <w:rsid w:val="00B82C77"/>
    <w:rsid w:val="00C04FC3"/>
    <w:rsid w:val="00C648A4"/>
    <w:rsid w:val="00CC41E5"/>
    <w:rsid w:val="00CC64B7"/>
    <w:rsid w:val="00CF5447"/>
    <w:rsid w:val="00D10FCF"/>
    <w:rsid w:val="00D150CF"/>
    <w:rsid w:val="00D427DD"/>
    <w:rsid w:val="00D54626"/>
    <w:rsid w:val="00D5759B"/>
    <w:rsid w:val="00D7103A"/>
    <w:rsid w:val="00D9112A"/>
    <w:rsid w:val="00DD240C"/>
    <w:rsid w:val="00DD33A0"/>
    <w:rsid w:val="00E305C8"/>
    <w:rsid w:val="00E3436E"/>
    <w:rsid w:val="00E407C6"/>
    <w:rsid w:val="00E8128B"/>
    <w:rsid w:val="00E84636"/>
    <w:rsid w:val="00E917F0"/>
    <w:rsid w:val="00EA6551"/>
    <w:rsid w:val="00EB4243"/>
    <w:rsid w:val="00EC1B09"/>
    <w:rsid w:val="00ED37C6"/>
    <w:rsid w:val="00EF05ED"/>
    <w:rsid w:val="00F1583C"/>
    <w:rsid w:val="00F23FAE"/>
    <w:rsid w:val="00F4198B"/>
    <w:rsid w:val="00F44139"/>
    <w:rsid w:val="00F53D63"/>
    <w:rsid w:val="00F800D9"/>
    <w:rsid w:val="00F8725B"/>
    <w:rsid w:val="00FC7BFD"/>
    <w:rsid w:val="00FF67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B35C3B"/>
    <w:rPr>
      <w:sz w:val="16"/>
      <w:szCs w:val="16"/>
    </w:rPr>
  </w:style>
  <w:style w:type="paragraph" w:styleId="CommentText">
    <w:name w:val="annotation text"/>
    <w:basedOn w:val="Normal"/>
    <w:link w:val="CommentTextChar"/>
    <w:uiPriority w:val="99"/>
    <w:semiHidden/>
    <w:unhideWhenUsed/>
    <w:rsid w:val="00B35C3B"/>
    <w:rPr>
      <w:sz w:val="20"/>
    </w:rPr>
  </w:style>
  <w:style w:type="character" w:customStyle="1" w:styleId="CommentTextChar">
    <w:name w:val="Comment Text Char"/>
    <w:basedOn w:val="DefaultParagraphFont"/>
    <w:link w:val="CommentText"/>
    <w:uiPriority w:val="99"/>
    <w:semiHidden/>
    <w:rsid w:val="00B35C3B"/>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35C3B"/>
    <w:rPr>
      <w:b/>
      <w:bCs/>
    </w:rPr>
  </w:style>
  <w:style w:type="character" w:customStyle="1" w:styleId="CommentSubjectChar">
    <w:name w:val="Comment Subject Char"/>
    <w:basedOn w:val="CommentTextChar"/>
    <w:link w:val="CommentSubject"/>
    <w:uiPriority w:val="99"/>
    <w:semiHidden/>
    <w:rsid w:val="00B35C3B"/>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B35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C3B"/>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