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67084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4D0889" w:rsidRPr="00835152" w:rsidP="004D0889">
      <w:pPr>
        <w:suppressAutoHyphens/>
        <w:jc w:val="center"/>
        <w:outlineLvl w:val="0"/>
      </w:pPr>
      <w:r>
        <w:t>C</w:t>
      </w:r>
      <w:r w:rsidRPr="00835152">
        <w:t>olumbia Regional Office</w:t>
      </w:r>
    </w:p>
    <w:p w:rsidR="004D0889" w:rsidP="004D0889">
      <w:pPr>
        <w:suppressAutoHyphens/>
        <w:jc w:val="center"/>
        <w:rPr>
          <w:szCs w:val="24"/>
        </w:rPr>
      </w:pPr>
      <w:r>
        <w:rPr>
          <w:szCs w:val="24"/>
        </w:rPr>
        <w:t>9050 Junction Drive</w:t>
      </w:r>
    </w:p>
    <w:p w:rsidR="004D0889" w:rsidP="004D0889">
      <w:pPr>
        <w:suppressAutoHyphens/>
        <w:jc w:val="center"/>
        <w:rPr>
          <w:szCs w:val="24"/>
        </w:rPr>
      </w:pPr>
      <w:r>
        <w:rPr>
          <w:szCs w:val="24"/>
        </w:rPr>
        <w:t>Annapolis Junction, Maryland 20701</w:t>
      </w:r>
    </w:p>
    <w:p w:rsidR="004D0889" w:rsidP="004D0889">
      <w:pPr>
        <w:suppressAutoHyphens/>
        <w:jc w:val="center"/>
        <w:rPr>
          <w:szCs w:val="24"/>
        </w:rPr>
      </w:pPr>
      <w:r>
        <w:rPr>
          <w:szCs w:val="24"/>
        </w:rPr>
        <w:t>FIELD@FCC.gov</w:t>
      </w:r>
    </w:p>
    <w:p w:rsidR="00381FFF" w:rsidRPr="001B667E" w:rsidP="004D0889">
      <w:pPr>
        <w:suppressAutoHyphens/>
        <w:jc w:val="center"/>
        <w:rPr>
          <w:szCs w:val="24"/>
        </w:rPr>
      </w:pPr>
      <w:r>
        <w:rPr>
          <w:szCs w:val="24"/>
        </w:rPr>
        <w:t>(301) 725-1996</w:t>
      </w:r>
      <w:r w:rsidRPr="001B667E">
        <w:rPr>
          <w:szCs w:val="24"/>
        </w:rPr>
        <w:t xml:space="preserve">              </w:t>
      </w:r>
    </w:p>
    <w:p w:rsidR="00381FFF" w:rsidP="00381FFF">
      <w:pPr>
        <w:suppressAutoHyphens/>
      </w:pPr>
    </w:p>
    <w:p w:rsidR="00381FFF" w:rsidP="00F4413A">
      <w:pPr>
        <w:suppressAutoHyphens/>
        <w:jc w:val="center"/>
        <w:rPr>
          <w:szCs w:val="24"/>
        </w:rPr>
      </w:pPr>
      <w:r>
        <w:t>June 27, 2019</w:t>
      </w:r>
    </w:p>
    <w:p w:rsidR="00E3436E" w:rsidP="00E3436E">
      <w:pPr>
        <w:widowControl/>
        <w:rPr>
          <w:szCs w:val="24"/>
        </w:rPr>
      </w:pPr>
    </w:p>
    <w:p w:rsidR="00F4413A" w:rsidRPr="00E3436E" w:rsidP="00E3436E">
      <w:pPr>
        <w:widowControl/>
        <w:rPr>
          <w:szCs w:val="24"/>
        </w:rPr>
      </w:pPr>
    </w:p>
    <w:p w:rsidR="00222287" w:rsidRPr="00E3436E" w:rsidP="00222287">
      <w:pPr>
        <w:widowControl/>
        <w:rPr>
          <w:szCs w:val="24"/>
        </w:rPr>
      </w:pPr>
      <w:r>
        <w:rPr>
          <w:szCs w:val="24"/>
        </w:rPr>
        <w:t>Andre Ferguson</w:t>
      </w:r>
    </w:p>
    <w:p w:rsidR="00222287" w:rsidRPr="008D5303" w:rsidP="00222287">
      <w:pPr>
        <w:widowControl/>
        <w:rPr>
          <w:szCs w:val="24"/>
        </w:rPr>
      </w:pPr>
      <w:r>
        <w:rPr>
          <w:szCs w:val="24"/>
        </w:rPr>
        <w:t>Valley Stream, New 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EB-FIELDNER-18-0002</w:t>
      </w:r>
      <w:r w:rsidR="008A7949">
        <w:rPr>
          <w:szCs w:val="24"/>
        </w:rPr>
        <w:t>6708</w:t>
      </w:r>
    </w:p>
    <w:p w:rsidR="00381FFF" w:rsidRPr="00955407" w:rsidP="00381FFF">
      <w:pPr>
        <w:pStyle w:val="Header"/>
        <w:widowControl/>
        <w:tabs>
          <w:tab w:val="clear" w:pos="4320"/>
          <w:tab w:val="clear" w:pos="8640"/>
        </w:tabs>
        <w:rPr>
          <w:b/>
          <w:szCs w:val="24"/>
          <w:highlight w:val="yellow"/>
        </w:rPr>
      </w:pPr>
    </w:p>
    <w:p w:rsidR="004D0889" w:rsidRPr="00A70496" w:rsidP="004D0889">
      <w:pPr>
        <w:widowControl/>
        <w:rPr>
          <w:color w:val="000000"/>
          <w:szCs w:val="24"/>
        </w:rPr>
      </w:pPr>
      <w:r>
        <w:rPr>
          <w:color w:val="000000" w:themeColor="text1"/>
          <w:szCs w:val="24"/>
        </w:rPr>
        <w:t>On November 20, 2018, February 6, 2019 and February 15, 2019, Agents from the New York Office of the Federal Communications Commission’s (FCC’s or Commission’s) Enforcement Bureau (Bureau) investigated an unlicensed FM station operating on the frequency 92.9</w:t>
      </w:r>
      <w:r>
        <w:rPr>
          <w:color w:val="000000"/>
        </w:rPr>
        <w:t xml:space="preserve"> MHz in Bronx, New York</w:t>
      </w:r>
      <w:r w:rsidRPr="00B75ECB">
        <w:rPr>
          <w:color w:val="000000"/>
        </w:rPr>
        <w:t xml:space="preserve">. </w:t>
      </w:r>
      <w:r>
        <w:rPr>
          <w:color w:val="000000"/>
        </w:rPr>
        <w:t xml:space="preserve"> The Agents </w:t>
      </w:r>
      <w:r w:rsidRPr="004D5B02">
        <w:rPr>
          <w:color w:val="000000"/>
        </w:rPr>
        <w:t xml:space="preserve">confirmed by direction finding techniques that radio signals on </w:t>
      </w:r>
      <w:r>
        <w:rPr>
          <w:color w:val="000000"/>
        </w:rPr>
        <w:t xml:space="preserve">the </w:t>
      </w:r>
      <w:r w:rsidRPr="004D5B02">
        <w:rPr>
          <w:color w:val="000000"/>
        </w:rPr>
        <w:t xml:space="preserve">frequency </w:t>
      </w:r>
      <w:r>
        <w:rPr>
          <w:color w:val="000000"/>
        </w:rPr>
        <w:t>92.9 </w:t>
      </w:r>
      <w:r w:rsidRPr="004D5B02">
        <w:rPr>
          <w:color w:val="000000"/>
        </w:rPr>
        <w:t>MHz were emanating from</w:t>
      </w:r>
      <w:r>
        <w:rPr>
          <w:color w:val="000000"/>
        </w:rPr>
        <w:t xml:space="preserve"> a commercial property at</w:t>
      </w:r>
      <w:r w:rsidRPr="004D5B02">
        <w:rPr>
          <w:color w:val="000000"/>
        </w:rPr>
        <w:t xml:space="preserve"> </w:t>
      </w:r>
      <w:r>
        <w:t>4460 Baychester Avenue in Bronx, New York</w:t>
      </w:r>
      <w:r>
        <w:rPr>
          <w:color w:val="000000"/>
        </w:rPr>
        <w:t xml:space="preserve">.  </w:t>
      </w:r>
      <w:r w:rsidRPr="000551CA">
        <w:rPr>
          <w:color w:val="000000"/>
        </w:rPr>
        <w:t xml:space="preserve">Agents confirmed, through investigation, that you are </w:t>
      </w:r>
      <w:r>
        <w:rPr>
          <w:color w:val="000000"/>
        </w:rPr>
        <w:t xml:space="preserve">one of </w:t>
      </w:r>
      <w:r w:rsidRPr="000551CA">
        <w:rPr>
          <w:color w:val="000000"/>
        </w:rPr>
        <w:t>the operator</w:t>
      </w:r>
      <w:r>
        <w:rPr>
          <w:color w:val="000000"/>
        </w:rPr>
        <w:t>s</w:t>
      </w:r>
      <w:r w:rsidRPr="000551CA">
        <w:rPr>
          <w:color w:val="000000"/>
        </w:rPr>
        <w:t xml:space="preserve"> of the unlicensed radio station.</w:t>
      </w:r>
      <w:r>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92.9 MHz </w:t>
      </w:r>
      <w:r w:rsidRPr="00B75ECB">
        <w:rPr>
          <w:color w:val="000000"/>
        </w:rPr>
        <w:t xml:space="preserve">at this location </w:t>
      </w:r>
      <w:r w:rsidRPr="00B75ECB">
        <w:rPr>
          <w:color w:val="000000"/>
          <w:szCs w:val="24"/>
        </w:rPr>
        <w:t xml:space="preserve">in </w:t>
      </w:r>
      <w:r>
        <w:rPr>
          <w:color w:val="000000"/>
          <w:szCs w:val="24"/>
        </w:rPr>
        <w:t>Bronx, New York</w:t>
      </w:r>
      <w:r w:rsidRPr="00B75ECB">
        <w:rPr>
          <w:color w:val="000000"/>
          <w:szCs w:val="24"/>
        </w:rPr>
        <w:t>.</w:t>
      </w:r>
      <w:r>
        <w:rPr>
          <w:color w:val="000000"/>
          <w:szCs w:val="24"/>
        </w:rPr>
        <w:t xml:space="preserve">  </w:t>
      </w:r>
    </w:p>
    <w:p w:rsidR="004D0889" w:rsidP="004D0889">
      <w:pPr>
        <w:widowControl/>
      </w:pPr>
    </w:p>
    <w:p w:rsidR="004D0889" w:rsidRPr="004E291F" w:rsidP="004D0889">
      <w:pPr>
        <w:widowControl/>
      </w:pPr>
      <w:r w:rsidRPr="004E291F">
        <w:t>Radio stations</w:t>
      </w:r>
      <w:r>
        <w:t xml:space="preserve"> operating on a range of frequencies,</w:t>
      </w:r>
      <w:r>
        <w:rPr>
          <w:rStyle w:val="FootnoteReference"/>
          <w:vertAlign w:val="superscript"/>
        </w:rPr>
        <w:footnoteReference w:id="2"/>
      </w:r>
      <w:r>
        <w:t xml:space="preserve"> including 92.9 MHz,</w:t>
      </w:r>
      <w:r w:rsidRPr="004E291F">
        <w:t xml:space="preserve"> must be licensed by the FCC pursuant to </w:t>
      </w:r>
      <w:r w:rsidR="00C31510">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C31510">
        <w:t>p</w:t>
      </w:r>
      <w:r w:rsidRPr="004E291F">
        <w:t>art 15 of th</w:t>
      </w:r>
      <w:r>
        <w:t>e Commission’s rules.</w:t>
      </w:r>
      <w:r>
        <w:rPr>
          <w:rStyle w:val="FootnoteReference"/>
          <w:vertAlign w:val="superscript"/>
        </w:rPr>
        <w:footnoteReference w:id="4"/>
      </w:r>
      <w:r w:rsidRPr="004E291F">
        <w:t xml:space="preserve"> </w:t>
      </w:r>
      <w:r>
        <w:t xml:space="preserve"> On February 6, 2019,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92.9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C31510">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4D0889" w:rsidRPr="00F23FAE" w:rsidP="004D0889">
      <w:pPr>
        <w:widowControl/>
      </w:pPr>
      <w:r w:rsidRPr="00F23FAE">
        <w:tab/>
      </w:r>
      <w:r w:rsidRPr="00F23FAE">
        <w:t>Excerpts from the Communications Act of 1934, As Amended</w:t>
      </w:r>
    </w:p>
    <w:p w:rsidR="004D0889" w:rsidP="004D0889">
      <w:pPr>
        <w:widowControl/>
      </w:pPr>
      <w:r w:rsidRPr="00F23FAE">
        <w:tab/>
        <w:t>Enforcement Bureau, "Inspection Fact Sheet", March 2005</w:t>
      </w:r>
    </w:p>
    <w:p w:rsidR="004D0889" w:rsidP="004D0889">
      <w:pPr>
        <w:widowControl/>
        <w:ind w:left="720"/>
      </w:pPr>
      <w:r>
        <w:t>FCC News, “</w:t>
      </w:r>
      <w:r w:rsidRPr="002825BE">
        <w:t>FCC E</w:t>
      </w:r>
      <w:r>
        <w:t xml:space="preserve">nforcement Bureau Applauds Westchester County District Attorney </w:t>
      </w:r>
      <w:r>
        <w:t>For</w:t>
      </w:r>
      <w:r>
        <w:t xml:space="preserve"> Pirate Radio Case”</w:t>
      </w:r>
    </w:p>
    <w:p w:rsidR="00EA6551" w:rsidP="004D0889">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4D0889" w:rsidP="004D0889">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4D0889" w:rsidP="004D0889">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D0889" w:rsidP="004D0889">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4D0889" w:rsidP="004D0889">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942D1"/>
    <w:rsid w:val="000D17B2"/>
    <w:rsid w:val="00133ADE"/>
    <w:rsid w:val="00197DCE"/>
    <w:rsid w:val="001A4DE8"/>
    <w:rsid w:val="001B667E"/>
    <w:rsid w:val="001C5B78"/>
    <w:rsid w:val="00222287"/>
    <w:rsid w:val="00254D36"/>
    <w:rsid w:val="00271326"/>
    <w:rsid w:val="002825BE"/>
    <w:rsid w:val="0028661F"/>
    <w:rsid w:val="002A3871"/>
    <w:rsid w:val="002D158A"/>
    <w:rsid w:val="00324403"/>
    <w:rsid w:val="00353435"/>
    <w:rsid w:val="0037411D"/>
    <w:rsid w:val="00381FFF"/>
    <w:rsid w:val="00414D51"/>
    <w:rsid w:val="00491B7A"/>
    <w:rsid w:val="00494172"/>
    <w:rsid w:val="004D0889"/>
    <w:rsid w:val="004D5B02"/>
    <w:rsid w:val="004E291F"/>
    <w:rsid w:val="004F6A20"/>
    <w:rsid w:val="00506BA1"/>
    <w:rsid w:val="005264F6"/>
    <w:rsid w:val="005B5AEB"/>
    <w:rsid w:val="005E7E13"/>
    <w:rsid w:val="00602BFF"/>
    <w:rsid w:val="0061221F"/>
    <w:rsid w:val="00624F4C"/>
    <w:rsid w:val="006252BC"/>
    <w:rsid w:val="006B5284"/>
    <w:rsid w:val="006C3EE2"/>
    <w:rsid w:val="00742A98"/>
    <w:rsid w:val="007461BB"/>
    <w:rsid w:val="00764E2D"/>
    <w:rsid w:val="00767603"/>
    <w:rsid w:val="00775F08"/>
    <w:rsid w:val="007A17FC"/>
    <w:rsid w:val="007C149F"/>
    <w:rsid w:val="007D1C58"/>
    <w:rsid w:val="007E73CB"/>
    <w:rsid w:val="008154BD"/>
    <w:rsid w:val="00835152"/>
    <w:rsid w:val="00837A05"/>
    <w:rsid w:val="00857372"/>
    <w:rsid w:val="008A0C47"/>
    <w:rsid w:val="008A7949"/>
    <w:rsid w:val="008D5303"/>
    <w:rsid w:val="0090559D"/>
    <w:rsid w:val="00955407"/>
    <w:rsid w:val="009709D6"/>
    <w:rsid w:val="0099361E"/>
    <w:rsid w:val="00A450E6"/>
    <w:rsid w:val="00A52F28"/>
    <w:rsid w:val="00A612C5"/>
    <w:rsid w:val="00A70496"/>
    <w:rsid w:val="00A90B8D"/>
    <w:rsid w:val="00AB1D08"/>
    <w:rsid w:val="00B0315D"/>
    <w:rsid w:val="00B73C22"/>
    <w:rsid w:val="00B74B32"/>
    <w:rsid w:val="00B75ECB"/>
    <w:rsid w:val="00B824DC"/>
    <w:rsid w:val="00B82C77"/>
    <w:rsid w:val="00C04FC3"/>
    <w:rsid w:val="00C31510"/>
    <w:rsid w:val="00C648A4"/>
    <w:rsid w:val="00CC41E5"/>
    <w:rsid w:val="00CF5447"/>
    <w:rsid w:val="00D10FCF"/>
    <w:rsid w:val="00D150CF"/>
    <w:rsid w:val="00D54626"/>
    <w:rsid w:val="00D5759B"/>
    <w:rsid w:val="00D7103A"/>
    <w:rsid w:val="00DD33A0"/>
    <w:rsid w:val="00E305C8"/>
    <w:rsid w:val="00E3436E"/>
    <w:rsid w:val="00E407C6"/>
    <w:rsid w:val="00E84636"/>
    <w:rsid w:val="00EA6551"/>
    <w:rsid w:val="00EB4243"/>
    <w:rsid w:val="00EC1B09"/>
    <w:rsid w:val="00EF05ED"/>
    <w:rsid w:val="00F1583C"/>
    <w:rsid w:val="00F23FAE"/>
    <w:rsid w:val="00F25F73"/>
    <w:rsid w:val="00F4198B"/>
    <w:rsid w:val="00F44139"/>
    <w:rsid w:val="00F4413A"/>
    <w:rsid w:val="00F45BAF"/>
    <w:rsid w:val="00F53D63"/>
    <w:rsid w:val="00F800D9"/>
    <w:rsid w:val="00F8725B"/>
    <w:rsid w:val="00FC62F7"/>
    <w:rsid w:val="00FC7BFD"/>
    <w:rsid w:val="00FE06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F44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3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