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2787D" w:rsidRPr="00663666" w:rsidP="00A2787D" w14:paraId="3544DFE8" w14:textId="1B2BA968">
      <w:pPr>
        <w:ind w:firstLine="720"/>
        <w:jc w:val="center"/>
        <w:rPr>
          <w:b/>
        </w:rPr>
      </w:pPr>
      <w:bookmarkStart w:id="0" w:name="_GoBack"/>
      <w:bookmarkEnd w:id="0"/>
      <w:r w:rsidRPr="00663666">
        <w:rPr>
          <w:b/>
        </w:rPr>
        <w:t>REMARKS OF FCC CHAIRMAN AJIT PAI</w:t>
      </w:r>
      <w:r w:rsidRPr="00663666">
        <w:rPr>
          <w:b/>
        </w:rPr>
        <w:br/>
        <w:t>AT THE 7</w:t>
      </w:r>
      <w:r w:rsidRPr="00663666">
        <w:rPr>
          <w:b/>
          <w:vertAlign w:val="superscript"/>
        </w:rPr>
        <w:t>th</w:t>
      </w:r>
      <w:r w:rsidRPr="00663666">
        <w:rPr>
          <w:b/>
        </w:rPr>
        <w:t xml:space="preserve"> </w:t>
      </w:r>
      <w:r w:rsidRPr="00AD5C75" w:rsidR="00AD5C75">
        <w:rPr>
          <w:b/>
        </w:rPr>
        <w:t>CONGRE</w:t>
      </w:r>
      <w:r w:rsidRPr="00663666" w:rsidR="00C42743">
        <w:rPr>
          <w:b/>
        </w:rPr>
        <w:t>SO LATINOAMERICANO DE TELECOMUNICACIONES</w:t>
      </w:r>
    </w:p>
    <w:p w:rsidR="00A2787D" w:rsidRPr="0070248B" w:rsidP="0070248B" w14:paraId="2E4E9894" w14:textId="322B88CC">
      <w:pPr>
        <w:jc w:val="center"/>
        <w:rPr>
          <w:rFonts w:cs="Times New Roman"/>
          <w:caps/>
        </w:rPr>
      </w:pPr>
      <w:r w:rsidRPr="0070248B">
        <w:rPr>
          <w:b/>
          <w:caps/>
        </w:rPr>
        <w:t>C</w:t>
      </w:r>
      <w:r w:rsidRPr="00061167" w:rsidR="00FB619D">
        <w:rPr>
          <w:rStyle w:val="Emphasis"/>
          <w:rFonts w:cs="Times New Roman"/>
          <w:b/>
          <w:bCs/>
          <w:i w:val="0"/>
          <w:iCs w:val="0"/>
          <w:caps/>
          <w:shd w:val="clear" w:color="auto" w:fill="FFFFFF"/>
        </w:rPr>
        <w:t>ó</w:t>
      </w:r>
      <w:r w:rsidRPr="0070248B">
        <w:rPr>
          <w:b/>
          <w:caps/>
        </w:rPr>
        <w:t>RDOBA, ARGENTINA</w:t>
      </w:r>
    </w:p>
    <w:p w:rsidR="00A2787D" w:rsidP="0070248B" w14:paraId="184042AE" w14:textId="77777777">
      <w:pPr>
        <w:jc w:val="center"/>
      </w:pPr>
      <w:r w:rsidRPr="00663666">
        <w:rPr>
          <w:b/>
        </w:rPr>
        <w:t>JULY 3, 2019</w:t>
      </w:r>
    </w:p>
    <w:p w:rsidR="00557C32" w:rsidRPr="00A2787D" w:rsidP="00A2787D" w14:paraId="744AC9AD" w14:textId="77777777">
      <w:pPr>
        <w:ind w:firstLine="720"/>
        <w:jc w:val="center"/>
      </w:pPr>
      <w:r>
        <w:t xml:space="preserve"> </w:t>
      </w:r>
    </w:p>
    <w:p w:rsidR="00573916" w:rsidP="002E6FF3" w14:paraId="7427E216" w14:textId="485323D4">
      <w:pPr>
        <w:ind w:firstLine="720"/>
      </w:pPr>
      <w:r w:rsidRPr="005D7BF5">
        <w:rPr>
          <w:rFonts w:cs="Times New Roman"/>
          <w:shd w:val="clear" w:color="auto" w:fill="FFFFFF"/>
        </w:rPr>
        <w:t>¡</w:t>
      </w:r>
      <w:r w:rsidRPr="0070248B" w:rsidR="002E6FF3">
        <w:t>Buenas</w:t>
      </w:r>
      <w:r w:rsidRPr="0070248B" w:rsidR="002E6FF3">
        <w:t xml:space="preserve"> </w:t>
      </w:r>
      <w:r w:rsidRPr="0070248B" w:rsidR="002E6FF3">
        <w:t>tardes</w:t>
      </w:r>
      <w:r>
        <w:t>!</w:t>
      </w:r>
      <w:r w:rsidR="002E6FF3">
        <w:t xml:space="preserve">  </w:t>
      </w:r>
      <w:r>
        <w:t xml:space="preserve">Thank you to our hosts for inviting me to </w:t>
      </w:r>
      <w:r w:rsidR="0070248B">
        <w:t xml:space="preserve">join you </w:t>
      </w:r>
      <w:r>
        <w:t xml:space="preserve">here </w:t>
      </w:r>
      <w:r w:rsidR="0018433C">
        <w:t>today.</w:t>
      </w:r>
    </w:p>
    <w:p w:rsidR="00663666" w:rsidRPr="00FB619D" w:rsidP="00FB619D" w14:paraId="6AC1A07E" w14:textId="46BD8111">
      <w:pPr>
        <w:ind w:firstLine="720"/>
      </w:pPr>
      <w:r>
        <w:t>It’s great to be with you</w:t>
      </w:r>
      <w:r>
        <w:t>, and it’s</w:t>
      </w:r>
      <w:r>
        <w:t xml:space="preserve"> great to be </w:t>
      </w:r>
      <w:r w:rsidR="001A56EF">
        <w:t xml:space="preserve">back </w:t>
      </w:r>
      <w:r>
        <w:t xml:space="preserve">in Argentina.  </w:t>
      </w:r>
      <w:r w:rsidR="00FB619D">
        <w:t xml:space="preserve">I’ve had the pleasure of visiting this country twice before as a tourist, and have seen the beauty </w:t>
      </w:r>
      <w:r w:rsidRPr="00FB619D" w:rsidR="00FB619D">
        <w:t xml:space="preserve">of </w:t>
      </w:r>
      <w:r w:rsidRPr="0070248B" w:rsidR="00FB619D">
        <w:rPr>
          <w:rStyle w:val="Emphasis"/>
          <w:rFonts w:cs="Times New Roman"/>
          <w:bCs/>
          <w:i w:val="0"/>
          <w:iCs w:val="0"/>
          <w:shd w:val="clear" w:color="auto" w:fill="FFFFFF"/>
        </w:rPr>
        <w:t>Iguazú</w:t>
      </w:r>
      <w:r w:rsidRPr="00FB619D" w:rsidR="00FB619D">
        <w:t xml:space="preserve"> and Mendoza, </w:t>
      </w:r>
      <w:r w:rsidRPr="00FB619D" w:rsidR="00FB619D">
        <w:t>Bariloche</w:t>
      </w:r>
      <w:r w:rsidRPr="00FB619D" w:rsidR="00FB619D">
        <w:t xml:space="preserve"> and Ushuaia, El Calafate and Buenos Aires.  But this is a trip of firsts.</w:t>
      </w:r>
    </w:p>
    <w:p w:rsidR="00FB619D" w:rsidP="00663666" w14:paraId="57AE2D2D" w14:textId="0E72BDFD">
      <w:pPr>
        <w:ind w:firstLine="720"/>
      </w:pPr>
      <w:r>
        <w:t>This is my first time in C</w:t>
      </w:r>
      <w:r w:rsidRPr="0070248B">
        <w:rPr>
          <w:rStyle w:val="Emphasis"/>
          <w:rFonts w:cs="Times New Roman"/>
          <w:bCs/>
          <w:i w:val="0"/>
          <w:iCs w:val="0"/>
          <w:shd w:val="clear" w:color="auto" w:fill="FFFFFF"/>
        </w:rPr>
        <w:t>ó</w:t>
      </w:r>
      <w:r>
        <w:t>rdoba.  T</w:t>
      </w:r>
      <w:r w:rsidR="001162D0">
        <w:t xml:space="preserve">his </w:t>
      </w:r>
      <w:r>
        <w:t xml:space="preserve">is </w:t>
      </w:r>
      <w:r w:rsidR="001162D0">
        <w:t>the first time I</w:t>
      </w:r>
      <w:r>
        <w:t>’</w:t>
      </w:r>
      <w:r w:rsidR="001162D0">
        <w:t>m in Argentina as Chairman of the FCC</w:t>
      </w:r>
      <w:r>
        <w:t>.</w:t>
      </w:r>
      <w:r w:rsidR="001162D0">
        <w:t xml:space="preserve"> </w:t>
      </w:r>
      <w:r>
        <w:t xml:space="preserve"> And </w:t>
      </w:r>
      <w:r w:rsidR="001162D0">
        <w:t>it is also the first time a</w:t>
      </w:r>
      <w:r>
        <w:t>n FCC</w:t>
      </w:r>
      <w:r w:rsidR="001162D0">
        <w:t xml:space="preserve"> Chairman has attended the CLT.  </w:t>
      </w:r>
      <w:r w:rsidR="00663666">
        <w:t>After my speec</w:t>
      </w:r>
      <w:r w:rsidR="00B17F27">
        <w:t>h</w:t>
      </w:r>
      <w:r w:rsidR="00663666">
        <w:t xml:space="preserve"> this afternoon, </w:t>
      </w:r>
      <w:r w:rsidR="001162D0">
        <w:t>I sincerely hope it is not the last.</w:t>
      </w:r>
      <w:r w:rsidR="00663666">
        <w:t xml:space="preserve">  </w:t>
      </w:r>
    </w:p>
    <w:p w:rsidR="002E6FF3" w:rsidP="00663666" w14:paraId="0AD71652" w14:textId="4864A22B">
      <w:pPr>
        <w:ind w:firstLine="720"/>
      </w:pPr>
      <w:r>
        <w:t>I actually thought about delivering my remarks in Spanish, which I did at this year’s GSMA meeting in Barcelona, but nobody should have to listen to my Spanish when I’m jetlagged.</w:t>
      </w:r>
    </w:p>
    <w:p w:rsidR="002E6FF3" w:rsidP="002E6FF3" w14:paraId="787FFF02" w14:textId="1853BE00">
      <w:pPr>
        <w:ind w:firstLine="720"/>
      </w:pPr>
      <w:r>
        <w:t>Instead</w:t>
      </w:r>
      <w:r>
        <w:t>, I thought I would open my remarks with a quote from the world’s most famous Argentine</w:t>
      </w:r>
      <w:r w:rsidR="009255A7">
        <w:t xml:space="preserve">.  No, I’m not talking about Lionel Messi.  </w:t>
      </w:r>
      <w:r w:rsidRPr="00BE2CA4" w:rsidR="009255A7">
        <w:t>Especially after what happ</w:t>
      </w:r>
      <w:r w:rsidRPr="00BE2CA4" w:rsidR="00195504">
        <w:t xml:space="preserve">ened yesterday.  </w:t>
      </w:r>
      <w:r w:rsidR="002A1BA8">
        <w:t>(</w:t>
      </w:r>
      <w:r w:rsidRPr="00BE2CA4" w:rsidR="00195504">
        <w:t>Too soon?</w:t>
      </w:r>
      <w:r w:rsidR="002A1BA8">
        <w:t>)</w:t>
      </w:r>
      <w:r w:rsidR="00573916">
        <w:t xml:space="preserve">  I’m talking about Pope Francis.</w:t>
      </w:r>
    </w:p>
    <w:p w:rsidR="00573916" w:rsidP="002E6FF3" w14:paraId="6166EAE8" w14:textId="0BCD5180">
      <w:pPr>
        <w:ind w:firstLine="720"/>
      </w:pPr>
      <w:r>
        <w:t>Last month</w:t>
      </w:r>
      <w:r>
        <w:t xml:space="preserve">, </w:t>
      </w:r>
      <w:r w:rsidR="00602250">
        <w:t xml:space="preserve">the </w:t>
      </w:r>
      <w:r>
        <w:t xml:space="preserve">Pope said the following, which is fitting for this occasion: </w:t>
      </w:r>
      <w:bookmarkStart w:id="1" w:name="_Hlk12879066"/>
      <w:r>
        <w:t>“The Holy Spirit calls all of us and helps us discover the beauty of being together and journeying together, each in his or her own language and tradition, but happy to be amongst brothers and sisters.”</w:t>
      </w:r>
      <w:bookmarkEnd w:id="1"/>
    </w:p>
    <w:p w:rsidR="00573916" w:rsidP="002E6FF3" w14:paraId="444EB7CC" w14:textId="77777777">
      <w:pPr>
        <w:ind w:firstLine="720"/>
      </w:pPr>
      <w:r>
        <w:t>It’s not just what Pope Francis said that struck me as relevant to this moment, but where he said it.  It was on Twitter.</w:t>
      </w:r>
    </w:p>
    <w:p w:rsidR="00573916" w:rsidP="002E6FF3" w14:paraId="1AEDEE12" w14:textId="2EE51825">
      <w:pPr>
        <w:ind w:firstLine="720"/>
      </w:pPr>
      <w:r>
        <w:t xml:space="preserve">This message </w:t>
      </w:r>
      <w:r w:rsidR="00FB619D">
        <w:t xml:space="preserve">reflects </w:t>
      </w:r>
      <w:r w:rsidR="0065406A">
        <w:t>the</w:t>
      </w:r>
      <w:r>
        <w:t xml:space="preserve"> two themes I’d like to emphasize in my remarks today: one</w:t>
      </w:r>
      <w:r w:rsidR="001A56EF">
        <w:t>, the importance of harnessing technology to solve our common challenges, and, two, the importance of regional collaboration to unlock those solutions.</w:t>
      </w:r>
    </w:p>
    <w:p w:rsidR="001A56EF" w:rsidP="002E6FF3" w14:paraId="34D2DDAA" w14:textId="517FA305">
      <w:pPr>
        <w:ind w:firstLine="720"/>
      </w:pPr>
      <w:r>
        <w:t>Let me start with point one.  It’s become cliché</w:t>
      </w:r>
      <w:r w:rsidR="00FB619D">
        <w:t>d</w:t>
      </w:r>
      <w:r>
        <w:t xml:space="preserve"> to say that the Internet has changed everything.  But I can think of no better proof </w:t>
      </w:r>
      <w:r w:rsidR="00FB619D">
        <w:t xml:space="preserve">of </w:t>
      </w:r>
      <w:r>
        <w:t xml:space="preserve">this than the fact that the Vatican </w:t>
      </w:r>
      <w:r w:rsidR="00FB619D">
        <w:t xml:space="preserve">has </w:t>
      </w:r>
      <w:r>
        <w:t xml:space="preserve">a digital </w:t>
      </w:r>
      <w:r w:rsidR="007E3825">
        <w:t xml:space="preserve">media </w:t>
      </w:r>
      <w:r>
        <w:t xml:space="preserve">strategy.  And I didn’t even mention that earlier this year, the Pope introduced a new mobile app called Click to Pray. </w:t>
      </w:r>
    </w:p>
    <w:p w:rsidR="007E3825" w:rsidP="002E6FF3" w14:paraId="188E9448" w14:textId="5F61F36C">
      <w:pPr>
        <w:ind w:firstLine="720"/>
      </w:pPr>
      <w:r>
        <w:t xml:space="preserve">Promoting digital technologies is not </w:t>
      </w:r>
      <w:r w:rsidR="0065406A">
        <w:t xml:space="preserve">a </w:t>
      </w:r>
      <w:r w:rsidR="00FB619D">
        <w:t xml:space="preserve">minor </w:t>
      </w:r>
      <w:r>
        <w:t>issue.  It</w:t>
      </w:r>
      <w:r w:rsidR="00FB619D">
        <w:t xml:space="preserve"> i</w:t>
      </w:r>
      <w:r>
        <w:t xml:space="preserve">s </w:t>
      </w:r>
      <w:r w:rsidR="00FB619D">
        <w:t xml:space="preserve">essential </w:t>
      </w:r>
      <w:r w:rsidR="001D4AE8">
        <w:t xml:space="preserve">to </w:t>
      </w:r>
      <w:r>
        <w:t>every issue</w:t>
      </w:r>
      <w:r w:rsidR="001D4AE8">
        <w:t xml:space="preserve"> we face as policymakers and citizens.  It’s </w:t>
      </w:r>
      <w:r w:rsidR="00FB619D">
        <w:t xml:space="preserve">essential </w:t>
      </w:r>
      <w:r w:rsidR="001D4AE8">
        <w:t xml:space="preserve">to economic growth and job creation.  It’s </w:t>
      </w:r>
      <w:r w:rsidR="00FB619D">
        <w:t xml:space="preserve">essential </w:t>
      </w:r>
      <w:r w:rsidR="001D4AE8">
        <w:t>to healthcare</w:t>
      </w:r>
      <w:r w:rsidR="00FB619D">
        <w:t xml:space="preserve"> and </w:t>
      </w:r>
      <w:r>
        <w:t xml:space="preserve">education.  It’s </w:t>
      </w:r>
      <w:r w:rsidR="00FB619D">
        <w:t xml:space="preserve">essential </w:t>
      </w:r>
      <w:r>
        <w:t>to transportation</w:t>
      </w:r>
      <w:r w:rsidR="00FB619D">
        <w:t xml:space="preserve"> and </w:t>
      </w:r>
      <w:r w:rsidR="0065406A">
        <w:t xml:space="preserve">agriculture.  </w:t>
      </w:r>
      <w:r>
        <w:t xml:space="preserve">And, yes, it’s </w:t>
      </w:r>
      <w:r w:rsidR="00FB619D">
        <w:t xml:space="preserve">essential </w:t>
      </w:r>
      <w:r>
        <w:t xml:space="preserve">to growing and sustaining communities of faith. </w:t>
      </w:r>
    </w:p>
    <w:p w:rsidR="005A4670" w:rsidP="002E6FF3" w14:paraId="30DB599C" w14:textId="7C611508">
      <w:pPr>
        <w:ind w:firstLine="720"/>
      </w:pPr>
      <w:r>
        <w:t>This raises two important jobs</w:t>
      </w:r>
      <w:r w:rsidR="00D7309D">
        <w:t xml:space="preserve"> for those of us in this room</w:t>
      </w:r>
      <w:r>
        <w:t xml:space="preserve">.  First, we need to make sure that everyone </w:t>
      </w:r>
      <w:r w:rsidR="00FB619D">
        <w:t xml:space="preserve">in the Americas </w:t>
      </w:r>
      <w:r>
        <w:t xml:space="preserve">has access to </w:t>
      </w:r>
      <w:r w:rsidR="0065406A">
        <w:t>what I like to call digital opportunity</w:t>
      </w:r>
      <w:r>
        <w:t xml:space="preserve">.  As others have surely </w:t>
      </w:r>
      <w:r>
        <w:t xml:space="preserve">noted during this conference, </w:t>
      </w:r>
      <w:r w:rsidR="00FB619D">
        <w:t xml:space="preserve">around </w:t>
      </w:r>
      <w:r>
        <w:t xml:space="preserve">45% of Latin Americans are still offline.  </w:t>
      </w:r>
      <w:r w:rsidR="0065406A">
        <w:t>An</w:t>
      </w:r>
      <w:r w:rsidR="00B17F27">
        <w:t>d</w:t>
      </w:r>
      <w:r w:rsidR="0065406A">
        <w:t xml:space="preserve"> i</w:t>
      </w:r>
      <w:r>
        <w:t>n the United States, we have our own challenges</w:t>
      </w:r>
      <w:r w:rsidR="0065406A">
        <w:t xml:space="preserve"> with the digital divide</w:t>
      </w:r>
      <w:r>
        <w:t xml:space="preserve">.  </w:t>
      </w:r>
      <w:r w:rsidR="0065406A">
        <w:t>For example, m</w:t>
      </w:r>
      <w:r w:rsidR="006F3D52">
        <w:t>ore than 21 million</w:t>
      </w:r>
      <w:r>
        <w:t xml:space="preserve"> Americans</w:t>
      </w:r>
      <w:r w:rsidR="006F3D52">
        <w:t>, overwhelmingly in rural areas, still</w:t>
      </w:r>
      <w:r>
        <w:t xml:space="preserve"> lack access to high-speed fixed broadband</w:t>
      </w:r>
      <w:r w:rsidR="006F3D52">
        <w:t xml:space="preserve"> service</w:t>
      </w:r>
      <w:r>
        <w:t xml:space="preserve">. </w:t>
      </w:r>
    </w:p>
    <w:p w:rsidR="006F3D52" w:rsidP="00D30F37" w14:paraId="6A098C23" w14:textId="0727AEB8">
      <w:pPr>
        <w:ind w:firstLine="720"/>
      </w:pPr>
      <w:r>
        <w:t>As Pope Francis said, “</w:t>
      </w:r>
      <w:bookmarkStart w:id="2" w:name="_Hlk12879861"/>
      <w:r>
        <w:t>How wonderful would it be if the growth of scientific and technological innovation would come along with more equality and social inclusion</w:t>
      </w:r>
      <w:bookmarkEnd w:id="2"/>
      <w:r>
        <w:t xml:space="preserve">.”  </w:t>
      </w:r>
      <w:r w:rsidR="0065406A">
        <w:t>I agree, and that’s why w</w:t>
      </w:r>
      <w:r>
        <w:t xml:space="preserve">e need to make sure that </w:t>
      </w:r>
      <w:r w:rsidR="00D30F37">
        <w:t xml:space="preserve">the digital revolution </w:t>
      </w:r>
      <w:r w:rsidR="00FB619D">
        <w:t xml:space="preserve">empowers </w:t>
      </w:r>
      <w:r w:rsidR="00D30F37">
        <w:t xml:space="preserve">those </w:t>
      </w:r>
      <w:r w:rsidR="00FB619D">
        <w:t xml:space="preserve">who are </w:t>
      </w:r>
      <w:r w:rsidR="00D30F37">
        <w:t xml:space="preserve">struggling to get ahead or simply catch up. </w:t>
      </w:r>
    </w:p>
    <w:p w:rsidR="006F3D52" w:rsidP="002E6FF3" w14:paraId="0B520C16" w14:textId="19A289ED">
      <w:pPr>
        <w:ind w:firstLine="720"/>
      </w:pPr>
      <w:r>
        <w:t xml:space="preserve">Our second job is </w:t>
      </w:r>
      <w:r w:rsidR="00D30F37">
        <w:t xml:space="preserve">unleashing next-generation technologies.  We want everyone to have access to the Internet because of the life-changing services and applications it enables.  </w:t>
      </w:r>
      <w:r w:rsidR="0065406A">
        <w:t>And</w:t>
      </w:r>
      <w:r w:rsidR="00D30F37">
        <w:t xml:space="preserve"> the next big game-changer on the horizon is </w:t>
      </w:r>
      <w:r w:rsidR="00602250">
        <w:t xml:space="preserve">5G, the </w:t>
      </w:r>
      <w:r w:rsidR="00E83916">
        <w:t>fifth</w:t>
      </w:r>
      <w:r w:rsidR="00602250">
        <w:t xml:space="preserve"> </w:t>
      </w:r>
      <w:r w:rsidR="00E83916">
        <w:t xml:space="preserve">generation </w:t>
      </w:r>
      <w:r w:rsidR="00602250">
        <w:t xml:space="preserve">of </w:t>
      </w:r>
      <w:r w:rsidR="00E83916">
        <w:t>wireless technology</w:t>
      </w:r>
      <w:r w:rsidR="00D30F37">
        <w:t xml:space="preserve">.  </w:t>
      </w:r>
    </w:p>
    <w:p w:rsidR="00D7309D" w:rsidP="00D7309D" w14:paraId="390A4809" w14:textId="7786A122">
      <w:pPr>
        <w:ind w:firstLine="720"/>
      </w:pPr>
      <w:r>
        <w:rPr>
          <w:rFonts w:cs="Times New Roman"/>
        </w:rPr>
        <w:t xml:space="preserve">As you all know, 5G will </w:t>
      </w:r>
      <w:r>
        <w:rPr>
          <w:rFonts w:cs="Times New Roman"/>
        </w:rPr>
        <w:t>effectively remov</w:t>
      </w:r>
      <w:r>
        <w:rPr>
          <w:rFonts w:cs="Times New Roman"/>
        </w:rPr>
        <w:t>e</w:t>
      </w:r>
      <w:r>
        <w:rPr>
          <w:rFonts w:cs="Times New Roman"/>
        </w:rPr>
        <w:t xml:space="preserve"> speed, capacity, and </w:t>
      </w:r>
      <w:r>
        <w:rPr>
          <w:rFonts w:cs="Times New Roman"/>
        </w:rPr>
        <w:t xml:space="preserve">latency </w:t>
      </w:r>
      <w:r>
        <w:rPr>
          <w:rFonts w:cs="Times New Roman"/>
        </w:rPr>
        <w:t xml:space="preserve">as </w:t>
      </w:r>
      <w:r>
        <w:rPr>
          <w:rFonts w:cs="Times New Roman"/>
        </w:rPr>
        <w:t xml:space="preserve">limitations </w:t>
      </w:r>
      <w:r>
        <w:rPr>
          <w:rFonts w:cs="Times New Roman"/>
        </w:rPr>
        <w:t>on wireless innovation</w:t>
      </w:r>
      <w:r>
        <w:rPr>
          <w:rFonts w:cs="Times New Roman"/>
        </w:rPr>
        <w:t xml:space="preserve">. </w:t>
      </w:r>
      <w:r>
        <w:rPr>
          <w:rFonts w:cs="Times New Roman"/>
        </w:rPr>
        <w:t xml:space="preserve"> 5G can unlock a world </w:t>
      </w:r>
      <w:r>
        <w:rPr>
          <w:rFonts w:cs="Times New Roman"/>
        </w:rPr>
        <w:t>in which</w:t>
      </w:r>
      <w:r w:rsidR="0065406A">
        <w:rPr>
          <w:rFonts w:cs="Times New Roman"/>
        </w:rPr>
        <w:t>, for example,</w:t>
      </w:r>
      <w:r>
        <w:rPr>
          <w:rFonts w:cs="Times New Roman"/>
        </w:rPr>
        <w:t xml:space="preserve"> </w:t>
      </w:r>
      <w:r w:rsidRPr="00D7309D">
        <w:t>wireless sensors monitor your health and transmit data to you</w:t>
      </w:r>
      <w:r>
        <w:t>r</w:t>
      </w:r>
      <w:r w:rsidRPr="00D7309D">
        <w:t xml:space="preserve"> doctor before problems become emergencies</w:t>
      </w:r>
      <w:r w:rsidR="002532D1">
        <w:t>.</w:t>
      </w:r>
      <w:r w:rsidR="0063421F">
        <w:t xml:space="preserve"> </w:t>
      </w:r>
      <w:r>
        <w:t xml:space="preserve"> </w:t>
      </w:r>
      <w:r w:rsidR="0063421F">
        <w:t xml:space="preserve">It can enable </w:t>
      </w:r>
      <w:r>
        <w:t>s</w:t>
      </w:r>
      <w:r w:rsidRPr="00D7309D">
        <w:t>mart transportation networks that communicate with connected cars that communicate with each other—reducing traffic, preventing accidents, limiting pollution, and speeding emergency response times.</w:t>
      </w:r>
      <w:r w:rsidR="00F441A0">
        <w:t xml:space="preserve">  And it will enable so many other possibilities.</w:t>
      </w:r>
    </w:p>
    <w:p w:rsidR="00D7309D" w:rsidP="00D7309D" w14:paraId="5A7A520A" w14:textId="0B299F5B">
      <w:pPr>
        <w:ind w:firstLine="720"/>
      </w:pPr>
      <w:r>
        <w:t>How fast these possibilities are realized, or if they are realized at all</w:t>
      </w:r>
      <w:r w:rsidR="005E0969">
        <w:t>,</w:t>
      </w:r>
      <w:r>
        <w:t xml:space="preserve"> will </w:t>
      </w:r>
      <w:r w:rsidR="00471C2E">
        <w:t xml:space="preserve">depend in part on whether we </w:t>
      </w:r>
      <w:r w:rsidR="00702F4B">
        <w:t>enable it to happen</w:t>
      </w:r>
      <w:r w:rsidR="00471C2E">
        <w:t>.</w:t>
      </w:r>
    </w:p>
    <w:p w:rsidR="00E83916" w:rsidP="00E83916" w14:paraId="21AA427F" w14:textId="05BF920F">
      <w:r>
        <w:tab/>
      </w:r>
      <w:r w:rsidRPr="00E83916">
        <w:t xml:space="preserve">To realize this potential, </w:t>
      </w:r>
      <w:r w:rsidR="00B1149B">
        <w:t>the FCC</w:t>
      </w:r>
      <w:r w:rsidR="00702F4B">
        <w:t xml:space="preserve"> has</w:t>
      </w:r>
      <w:r w:rsidRPr="00E83916">
        <w:t xml:space="preserve"> developed and </w:t>
      </w:r>
      <w:r w:rsidR="00702F4B">
        <w:t>is</w:t>
      </w:r>
      <w:r>
        <w:t xml:space="preserve"> executing what we call the 5G FAST plan.  It </w:t>
      </w:r>
      <w:r w:rsidR="00702F4B">
        <w:t xml:space="preserve">has </w:t>
      </w:r>
      <w:r>
        <w:t xml:space="preserve">three </w:t>
      </w:r>
      <w:r w:rsidR="00702F4B">
        <w:t>parts</w:t>
      </w:r>
      <w:r>
        <w:t>: freeing up more spectrum for the commercial marketplace, promoting wireless infrastructure deployment, and modernizing our regulations to promote more fiber deployment.</w:t>
      </w:r>
      <w:r w:rsidR="00702F4B">
        <w:t xml:space="preserve">  I’ll briefly discuss each.</w:t>
      </w:r>
    </w:p>
    <w:p w:rsidR="00CF0D54" w:rsidP="00E83916" w14:paraId="45606313" w14:textId="715D09D9">
      <w:pPr>
        <w:ind w:firstLine="720"/>
      </w:pPr>
      <w:r>
        <w:rPr>
          <w:rFonts w:cs="Times New Roman"/>
        </w:rPr>
        <w:t xml:space="preserve">First, on spectrum, we have been very active this year in making more </w:t>
      </w:r>
      <w:r w:rsidR="00C00FDC">
        <w:rPr>
          <w:rFonts w:cs="Times New Roman"/>
        </w:rPr>
        <w:t xml:space="preserve">low-, mid-, and high-band spectrum </w:t>
      </w:r>
      <w:r>
        <w:t xml:space="preserve">available for 5G.  In January, we finished an auction of spectrum in the 28 GHz band, awarding nearly 3,000 licenses.  In May, we </w:t>
      </w:r>
      <w:r w:rsidR="00D564A0">
        <w:t xml:space="preserve">concluded </w:t>
      </w:r>
      <w:r>
        <w:t xml:space="preserve">an auction of </w:t>
      </w:r>
      <w:r w:rsidR="00CD4C39">
        <w:t xml:space="preserve">700 megahertz of </w:t>
      </w:r>
      <w:r>
        <w:t xml:space="preserve">spectrum in the 24 GHz band. </w:t>
      </w:r>
    </w:p>
    <w:p w:rsidR="00AE54A0" w:rsidP="00E83916" w14:paraId="11DFAA12" w14:textId="2776A3ED">
      <w:pPr>
        <w:ind w:firstLine="720"/>
      </w:pPr>
      <w:r>
        <w:t xml:space="preserve">And </w:t>
      </w:r>
      <w:r w:rsidR="00B76F97">
        <w:t xml:space="preserve">next week, </w:t>
      </w:r>
      <w:r>
        <w:t xml:space="preserve">the </w:t>
      </w:r>
      <w:r w:rsidR="00B76F97">
        <w:t xml:space="preserve">FCC will </w:t>
      </w:r>
      <w:r>
        <w:t xml:space="preserve">take two more important steps on spectrum to promote 5G.  First, we will vote on the final </w:t>
      </w:r>
      <w:r w:rsidR="00603034">
        <w:t xml:space="preserve">procedures </w:t>
      </w:r>
      <w:r>
        <w:t xml:space="preserve">for an auction of the upper 37 GHz, 39 GHz, and 47 GHz bands, which will start on December 10.  This auction will be the largest in American history, releasing 3,400 megahertz of spectrum into the commercial marketplace.  </w:t>
      </w:r>
      <w:bookmarkStart w:id="3" w:name="_Hlk13037260"/>
      <w:r w:rsidR="00602250">
        <w:t>In total</w:t>
      </w:r>
      <w:r>
        <w:t xml:space="preserve">, our auctions this year will free up for the commercial marketplace almost 5 gigahertz of spectrum for flexible use.  </w:t>
      </w:r>
      <w:r w:rsidR="00602250">
        <w:t>T</w:t>
      </w:r>
      <w:r>
        <w:t xml:space="preserve">hat’s more spectrum than </w:t>
      </w:r>
      <w:bookmarkStart w:id="4" w:name="_Hlk13037271"/>
      <w:bookmarkEnd w:id="3"/>
      <w:r>
        <w:t xml:space="preserve">is currently used for mobile broadband by all mobile broadband providers in the United States combined.  </w:t>
      </w:r>
      <w:bookmarkEnd w:id="4"/>
      <w:r>
        <w:t>T</w:t>
      </w:r>
      <w:r>
        <w:t xml:space="preserve">he Commission will </w:t>
      </w:r>
      <w:r>
        <w:t xml:space="preserve">also </w:t>
      </w:r>
      <w:r>
        <w:t xml:space="preserve">vote next week on opening up </w:t>
      </w:r>
      <w:r w:rsidR="00242C4C">
        <w:t xml:space="preserve">mid-band </w:t>
      </w:r>
      <w:r>
        <w:t>spectrum in the 2.5 GHz band.  This is the single largest contiguous band of spectrum below 3 gigahertz</w:t>
      </w:r>
      <w:r w:rsidR="00603034">
        <w:t xml:space="preserve"> in the United States</w:t>
      </w:r>
      <w:r>
        <w:t xml:space="preserve">, so this is a big opportunity for 5G.  </w:t>
      </w:r>
    </w:p>
    <w:p w:rsidR="00C42743" w:rsidRPr="0018433C" w:rsidP="0018433C" w14:paraId="4B2F8483" w14:textId="30E16C31">
      <w:pPr>
        <w:ind w:firstLine="720"/>
      </w:pPr>
      <w:r>
        <w:t xml:space="preserve">Also, on the mid-band spectrum front, </w:t>
      </w:r>
      <w:r w:rsidRPr="00D564A0">
        <w:rPr>
          <w:rFonts w:cs="Times New Roman"/>
        </w:rPr>
        <w:t>later this summer, we hope to approve the first commercial deployments in the 3.5 GHz band, and we intend to hold an auction</w:t>
      </w:r>
      <w:r w:rsidR="00603034">
        <w:rPr>
          <w:rFonts w:cs="Times New Roman"/>
        </w:rPr>
        <w:t xml:space="preserve"> in that band</w:t>
      </w:r>
      <w:r w:rsidRPr="00D564A0">
        <w:rPr>
          <w:rFonts w:cs="Times New Roman"/>
        </w:rPr>
        <w:t xml:space="preserve"> next year. </w:t>
      </w:r>
      <w:r>
        <w:rPr>
          <w:rFonts w:cs="Times New Roman"/>
        </w:rPr>
        <w:t xml:space="preserve"> </w:t>
      </w:r>
      <w:r w:rsidRPr="00D564A0">
        <w:rPr>
          <w:rFonts w:cs="Times New Roman"/>
        </w:rPr>
        <w:t>Moreover, thanks to the reforms we adopted last year, carriers that win licenses in that auction can efficiently deploy 5G in the 3.5 GHz band.</w:t>
      </w:r>
      <w:r w:rsidRPr="0018433C" w:rsidR="0018433C">
        <w:t xml:space="preserve"> </w:t>
      </w:r>
      <w:r w:rsidR="0018433C">
        <w:t xml:space="preserve"> We’re also continuing to study ways to make more efficient use of spectrum in the 900 MHz range.  </w:t>
      </w:r>
      <w:r w:rsidR="00D564A0">
        <w:t>Last year, t</w:t>
      </w:r>
      <w:r w:rsidR="0018433C">
        <w:t xml:space="preserve">he FCC launched a fresh </w:t>
      </w:r>
      <w:r w:rsidRPr="0018433C" w:rsidR="0018433C">
        <w:t>inquiry</w:t>
      </w:r>
      <w:r w:rsidR="0018433C">
        <w:t xml:space="preserve"> to explore new uses for this band</w:t>
      </w:r>
      <w:r w:rsidR="00D564A0">
        <w:t>, and b</w:t>
      </w:r>
      <w:r w:rsidR="0018433C">
        <w:t xml:space="preserve">ased on what we’ve learned, the FCC proposed to make a segment of the 900 MHz band available for broadband, which will improve the user experience. </w:t>
      </w:r>
    </w:p>
    <w:p w:rsidR="009A4579" w:rsidP="00603034" w14:paraId="14E975D6" w14:textId="6E694FEB">
      <w:pPr>
        <w:ind w:firstLine="720"/>
        <w:rPr>
          <w:rFonts w:cs="Times New Roman"/>
        </w:rPr>
      </w:pPr>
      <w:r w:rsidRPr="00E77C5B">
        <w:rPr>
          <w:rFonts w:cs="Times New Roman"/>
        </w:rPr>
        <w:t>Now, let me shift from spectrum to wireless infrastructure, the second part of our 5G FAST plan.  When it comes to 5G policy, infrastructure is essential.  We need to install hundreds of thousands of small cells—a</w:t>
      </w:r>
      <w:r w:rsidR="00702F4B">
        <w:rPr>
          <w:rFonts w:cs="Times New Roman"/>
        </w:rPr>
        <w:t xml:space="preserve"> huge</w:t>
      </w:r>
      <w:r w:rsidRPr="00E77C5B">
        <w:rPr>
          <w:rFonts w:cs="Times New Roman"/>
        </w:rPr>
        <w:t xml:space="preserve"> increase in the number of antenna locations for our current networks. </w:t>
      </w:r>
      <w:r w:rsidR="00603034">
        <w:rPr>
          <w:rFonts w:cs="Times New Roman"/>
        </w:rPr>
        <w:t xml:space="preserve"> </w:t>
      </w:r>
      <w:r w:rsidRPr="00E77C5B">
        <w:rPr>
          <w:rFonts w:cs="Times New Roman"/>
        </w:rPr>
        <w:t xml:space="preserve">That’s why we reformed our historic preservation and environmental regulations so that small cells </w:t>
      </w:r>
      <w:r w:rsidR="00702F4B">
        <w:rPr>
          <w:rFonts w:cs="Times New Roman"/>
        </w:rPr>
        <w:t xml:space="preserve">aren’t subject to the </w:t>
      </w:r>
      <w:r w:rsidRPr="00E77C5B">
        <w:rPr>
          <w:rFonts w:cs="Times New Roman"/>
        </w:rPr>
        <w:t xml:space="preserve">same regulatory </w:t>
      </w:r>
      <w:r w:rsidR="00702F4B">
        <w:rPr>
          <w:rFonts w:cs="Times New Roman"/>
        </w:rPr>
        <w:t xml:space="preserve">burdens </w:t>
      </w:r>
      <w:r w:rsidRPr="00E77C5B">
        <w:rPr>
          <w:rFonts w:cs="Times New Roman"/>
        </w:rPr>
        <w:t xml:space="preserve">as </w:t>
      </w:r>
      <w:r w:rsidR="000C08BC">
        <w:rPr>
          <w:rFonts w:cs="Times New Roman"/>
        </w:rPr>
        <w:t xml:space="preserve">60-meter </w:t>
      </w:r>
      <w:r w:rsidRPr="00E77C5B">
        <w:rPr>
          <w:rFonts w:cs="Times New Roman"/>
        </w:rPr>
        <w:t>towers.</w:t>
      </w:r>
      <w:r w:rsidR="00603034">
        <w:rPr>
          <w:rFonts w:cs="Times New Roman"/>
        </w:rPr>
        <w:t xml:space="preserve">  And that’s why we took action to ensure that </w:t>
      </w:r>
      <w:r w:rsidR="00702F4B">
        <w:rPr>
          <w:rFonts w:cs="Times New Roman"/>
        </w:rPr>
        <w:t xml:space="preserve">American </w:t>
      </w:r>
      <w:r w:rsidR="00603034">
        <w:rPr>
          <w:rFonts w:cs="Times New Roman"/>
        </w:rPr>
        <w:t xml:space="preserve">cities couldn’t </w:t>
      </w:r>
      <w:r w:rsidR="00702F4B">
        <w:rPr>
          <w:rFonts w:cs="Times New Roman"/>
        </w:rPr>
        <w:t xml:space="preserve">delay </w:t>
      </w:r>
      <w:r w:rsidR="00603034">
        <w:rPr>
          <w:rFonts w:cs="Times New Roman"/>
        </w:rPr>
        <w:t>small-cell deployment.  We</w:t>
      </w:r>
      <w:r w:rsidRPr="00603034" w:rsidR="00603034">
        <w:rPr>
          <w:rFonts w:cs="Times New Roman"/>
        </w:rPr>
        <w:t xml:space="preserve"> set a reasonable shot clock for</w:t>
      </w:r>
      <w:r w:rsidR="00603034">
        <w:rPr>
          <w:rFonts w:cs="Times New Roman"/>
        </w:rPr>
        <w:t xml:space="preserve"> </w:t>
      </w:r>
      <w:r w:rsidRPr="00603034" w:rsidR="00603034">
        <w:rPr>
          <w:rFonts w:cs="Times New Roman"/>
        </w:rPr>
        <w:t>cities to rule on small-cell siting applications and reasonable limits on siting fees</w:t>
      </w:r>
      <w:r w:rsidR="00603034">
        <w:rPr>
          <w:rFonts w:cs="Times New Roman"/>
        </w:rPr>
        <w:t xml:space="preserve">.  These reforms are working.  </w:t>
      </w:r>
      <w:r w:rsidRPr="00603034" w:rsidR="00603034">
        <w:rPr>
          <w:rFonts w:cs="Times New Roman"/>
        </w:rPr>
        <w:t>In 2018, the number of wireless small cells deployed in the United</w:t>
      </w:r>
      <w:r w:rsidR="00603034">
        <w:rPr>
          <w:rFonts w:cs="Times New Roman"/>
        </w:rPr>
        <w:t xml:space="preserve"> </w:t>
      </w:r>
      <w:r w:rsidRPr="00603034" w:rsidR="00603034">
        <w:rPr>
          <w:rFonts w:cs="Times New Roman"/>
        </w:rPr>
        <w:t>States more than quadrupled, from 13,000 to more than 60,000.</w:t>
      </w:r>
    </w:p>
    <w:p w:rsidR="00E83916" w:rsidP="00212DE0" w14:paraId="6489DB4A" w14:textId="10AD75A3">
      <w:pPr>
        <w:ind w:firstLine="720"/>
        <w:rPr>
          <w:rFonts w:cs="Times New Roman"/>
        </w:rPr>
      </w:pPr>
      <w:r w:rsidRPr="00E77C5B">
        <w:rPr>
          <w:rFonts w:cs="Times New Roman"/>
        </w:rPr>
        <w:t xml:space="preserve">Finally, fiber—the third part of the 5G FAST plan.  </w:t>
      </w:r>
      <w:r w:rsidRPr="00E77C5B" w:rsidR="00702F4B">
        <w:rPr>
          <w:rFonts w:cs="Times New Roman"/>
        </w:rPr>
        <w:t xml:space="preserve">5G isn’t just about wireless; we also need strong wired networks to carry all of this traffic as well once it’s offloaded from the airwaves. </w:t>
      </w:r>
      <w:r w:rsidR="00702F4B">
        <w:rPr>
          <w:rFonts w:cs="Times New Roman"/>
        </w:rPr>
        <w:t xml:space="preserve"> </w:t>
      </w:r>
      <w:r w:rsidR="00702F4B">
        <w:rPr>
          <w:rFonts w:cs="Times New Roman"/>
        </w:rPr>
        <w:t>So</w:t>
      </w:r>
      <w:r w:rsidR="00702F4B">
        <w:rPr>
          <w:rFonts w:cs="Times New Roman"/>
        </w:rPr>
        <w:t xml:space="preserve"> w</w:t>
      </w:r>
      <w:r w:rsidR="00603034">
        <w:rPr>
          <w:rFonts w:cs="Times New Roman"/>
        </w:rPr>
        <w:t>e’ve</w:t>
      </w:r>
      <w:r w:rsidRPr="00E77C5B">
        <w:rPr>
          <w:rFonts w:cs="Times New Roman"/>
        </w:rPr>
        <w:t xml:space="preserve"> modernized our rules to encourage the deployment of optical fiber for backhaul.  </w:t>
      </w:r>
      <w:r w:rsidR="00702F4B">
        <w:rPr>
          <w:rFonts w:cs="Times New Roman"/>
        </w:rPr>
        <w:t>W</w:t>
      </w:r>
      <w:r w:rsidRPr="00E77C5B">
        <w:rPr>
          <w:rFonts w:cs="Times New Roman"/>
        </w:rPr>
        <w:t xml:space="preserve">e’ve made it easier for </w:t>
      </w:r>
      <w:r w:rsidRPr="00E77C5B">
        <w:rPr>
          <w:rFonts w:cs="Times New Roman"/>
        </w:rPr>
        <w:t xml:space="preserve">carriers to transition from maintaining yesterday’s copper networks to building tomorrow’s fiber networks.  And we </w:t>
      </w:r>
      <w:r w:rsidR="00702F4B">
        <w:rPr>
          <w:rFonts w:cs="Times New Roman"/>
        </w:rPr>
        <w:t xml:space="preserve">ended </w:t>
      </w:r>
      <w:r w:rsidRPr="00E77C5B">
        <w:rPr>
          <w:rFonts w:cs="Times New Roman"/>
        </w:rPr>
        <w:t>utility-style broadband regulation inspired by rules from the 1930s.</w:t>
      </w:r>
    </w:p>
    <w:p w:rsidR="00603034" w:rsidRPr="00E83916" w:rsidP="00603034" w14:paraId="71B31713" w14:textId="545AC2B4">
      <w:pPr>
        <w:ind w:firstLine="720"/>
        <w:rPr>
          <w:rFonts w:cs="Times New Roman"/>
        </w:rPr>
      </w:pPr>
      <w:r>
        <w:rPr>
          <w:rFonts w:cs="Times New Roman"/>
        </w:rPr>
        <w:t xml:space="preserve">Here, too, our policies are working.  </w:t>
      </w:r>
      <w:r w:rsidRPr="00603034">
        <w:rPr>
          <w:rFonts w:cs="Times New Roman"/>
        </w:rPr>
        <w:t>In 2018, fiber was deployed to more new homes in</w:t>
      </w:r>
      <w:r>
        <w:rPr>
          <w:rFonts w:cs="Times New Roman"/>
        </w:rPr>
        <w:t xml:space="preserve"> </w:t>
      </w:r>
      <w:r w:rsidRPr="00603034">
        <w:rPr>
          <w:rFonts w:cs="Times New Roman"/>
        </w:rPr>
        <w:t>the United States than any year ever.</w:t>
      </w:r>
      <w:r>
        <w:rPr>
          <w:rFonts w:cs="Times New Roman"/>
        </w:rPr>
        <w:t xml:space="preserve">  </w:t>
      </w:r>
      <w:r w:rsidRPr="00603034">
        <w:rPr>
          <w:rFonts w:cs="Times New Roman"/>
        </w:rPr>
        <w:t>And</w:t>
      </w:r>
      <w:r>
        <w:rPr>
          <w:rFonts w:cs="Times New Roman"/>
        </w:rPr>
        <w:t xml:space="preserve"> </w:t>
      </w:r>
      <w:r w:rsidRPr="00603034">
        <w:rPr>
          <w:rFonts w:cs="Times New Roman"/>
        </w:rPr>
        <w:t xml:space="preserve">earlier this month, we learned that investment in </w:t>
      </w:r>
      <w:r>
        <w:rPr>
          <w:rFonts w:cs="Times New Roman"/>
        </w:rPr>
        <w:t xml:space="preserve">United States </w:t>
      </w:r>
      <w:r w:rsidRPr="00603034">
        <w:rPr>
          <w:rFonts w:cs="Times New Roman"/>
        </w:rPr>
        <w:t>broadband networks was up about $3 billion in 2018, the</w:t>
      </w:r>
      <w:r>
        <w:rPr>
          <w:rFonts w:cs="Times New Roman"/>
        </w:rPr>
        <w:t xml:space="preserve"> </w:t>
      </w:r>
      <w:r w:rsidRPr="00603034">
        <w:rPr>
          <w:rFonts w:cs="Times New Roman"/>
        </w:rPr>
        <w:t>second consecutive annual increase.</w:t>
      </w:r>
      <w:r>
        <w:rPr>
          <w:rFonts w:cs="Times New Roman"/>
        </w:rPr>
        <w:t xml:space="preserve">  That’s </w:t>
      </w:r>
      <w:r w:rsidRPr="00603034">
        <w:rPr>
          <w:rFonts w:cs="Times New Roman"/>
        </w:rPr>
        <w:t>notable since network investment fell in 2015</w:t>
      </w:r>
      <w:r>
        <w:rPr>
          <w:rFonts w:cs="Times New Roman"/>
        </w:rPr>
        <w:t xml:space="preserve"> </w:t>
      </w:r>
      <w:r w:rsidRPr="00603034">
        <w:rPr>
          <w:rFonts w:cs="Times New Roman"/>
        </w:rPr>
        <w:t>and 2016</w:t>
      </w:r>
      <w:r w:rsidR="001A3AEE">
        <w:rPr>
          <w:rFonts w:cs="Times New Roman"/>
        </w:rPr>
        <w:t>.</w:t>
      </w:r>
    </w:p>
    <w:p w:rsidR="00471C2E" w:rsidP="00212DE0" w14:paraId="17AE8F03" w14:textId="5C33D0B8">
      <w:pPr>
        <w:ind w:firstLine="720"/>
      </w:pPr>
      <w:r>
        <w:t xml:space="preserve">That is a sketch of what we are doing in the United States.  But </w:t>
      </w:r>
      <w:r w:rsidR="00A140B6">
        <w:t xml:space="preserve">I’d now like to shift </w:t>
      </w:r>
      <w:r>
        <w:t xml:space="preserve">to what </w:t>
      </w:r>
      <w:r w:rsidR="005D7BF5">
        <w:t xml:space="preserve">we </w:t>
      </w:r>
      <w:r>
        <w:t>can do together</w:t>
      </w:r>
      <w:r w:rsidR="005D7BF5">
        <w:t>—</w:t>
      </w:r>
      <w:r>
        <w:t>h</w:t>
      </w:r>
      <w:r w:rsidR="00A140B6">
        <w:t>ow</w:t>
      </w:r>
      <w:r>
        <w:t xml:space="preserve"> regional collaboration can help </w:t>
      </w:r>
      <w:r>
        <w:t xml:space="preserve">people across the Americas </w:t>
      </w:r>
      <w:r>
        <w:t xml:space="preserve">realize the promise of the digital age. </w:t>
      </w:r>
    </w:p>
    <w:p w:rsidR="005274B4" w:rsidP="00471C2E" w14:paraId="1EB11380" w14:textId="4ADB1A21">
      <w:r>
        <w:tab/>
      </w:r>
      <w:r w:rsidR="009A1D43">
        <w:t>W</w:t>
      </w:r>
      <w:r>
        <w:t xml:space="preserve">hen we talk about regional collaboration, we’re talking </w:t>
      </w:r>
      <w:r w:rsidR="005D7BF5">
        <w:t xml:space="preserve">partly </w:t>
      </w:r>
      <w:r>
        <w:t xml:space="preserve">about events like this, where we can come together to build relationships and share best practices. </w:t>
      </w:r>
    </w:p>
    <w:p w:rsidR="009826EE" w:rsidP="00212DE0" w14:paraId="0A45CBD4" w14:textId="2018E02D">
      <w:pPr>
        <w:ind w:firstLine="720"/>
        <w:rPr>
          <w:rFonts w:cs="Times New Roman"/>
        </w:rPr>
      </w:pPr>
      <w:r>
        <w:t>O</w:t>
      </w:r>
      <w:r w:rsidRPr="00A4165B">
        <w:t>ver the past two</w:t>
      </w:r>
      <w:r w:rsidR="00A140B6">
        <w:t>-</w:t>
      </w:r>
      <w:r w:rsidRPr="00A4165B">
        <w:t>and</w:t>
      </w:r>
      <w:r w:rsidR="00A140B6">
        <w:t>-</w:t>
      </w:r>
      <w:r w:rsidRPr="00A4165B">
        <w:t>a</w:t>
      </w:r>
      <w:r w:rsidR="00A140B6">
        <w:t>-</w:t>
      </w:r>
      <w:r w:rsidRPr="00A4165B">
        <w:t xml:space="preserve">half years, I have </w:t>
      </w:r>
      <w:r w:rsidR="009A1D43">
        <w:t xml:space="preserve">enjoyed learning from </w:t>
      </w:r>
      <w:r w:rsidRPr="00A4165B">
        <w:t xml:space="preserve">and </w:t>
      </w:r>
      <w:r w:rsidR="009A1D43">
        <w:t xml:space="preserve">becoming friends with </w:t>
      </w:r>
      <w:r w:rsidRPr="00A4165B">
        <w:t>colleagues throughout th</w:t>
      </w:r>
      <w:r w:rsidR="00A140B6">
        <w:t>is</w:t>
      </w:r>
      <w:r w:rsidRPr="00A4165B">
        <w:t xml:space="preserve"> </w:t>
      </w:r>
      <w:r>
        <w:t>hemisphere</w:t>
      </w:r>
      <w:r w:rsidRPr="00A4165B">
        <w:t>.</w:t>
      </w:r>
      <w:r>
        <w:t xml:space="preserve">  Whether it</w:t>
      </w:r>
      <w:r w:rsidR="00C44DCB">
        <w:t>’</w:t>
      </w:r>
      <w:r>
        <w:t>s meeting with my Central American peers at</w:t>
      </w:r>
      <w:r w:rsidRPr="00A4165B">
        <w:t xml:space="preserve"> </w:t>
      </w:r>
      <w:r w:rsidR="00C44DCB">
        <w:t xml:space="preserve">a </w:t>
      </w:r>
      <w:r w:rsidRPr="00A4165B">
        <w:t>COMTELCA</w:t>
      </w:r>
      <w:r>
        <w:t xml:space="preserve"> </w:t>
      </w:r>
      <w:r w:rsidR="00C44DCB">
        <w:t>gather</w:t>
      </w:r>
      <w:r>
        <w:t>ing</w:t>
      </w:r>
      <w:r w:rsidRPr="00A4165B">
        <w:t>,</w:t>
      </w:r>
      <w:r>
        <w:t xml:space="preserve"> </w:t>
      </w:r>
      <w:r w:rsidR="00C44DCB">
        <w:t xml:space="preserve">connecting </w:t>
      </w:r>
      <w:r w:rsidR="000C08BC">
        <w:t xml:space="preserve">with my Caribbean counterparts </w:t>
      </w:r>
      <w:r w:rsidR="00C44DCB">
        <w:t xml:space="preserve">at </w:t>
      </w:r>
      <w:r w:rsidRPr="00A4165B">
        <w:t>CANTO,</w:t>
      </w:r>
      <w:r>
        <w:t xml:space="preserve"> or </w:t>
      </w:r>
      <w:r w:rsidR="009A1D43">
        <w:t xml:space="preserve">seeing you </w:t>
      </w:r>
      <w:r>
        <w:t>at international gatherings like</w:t>
      </w:r>
      <w:r w:rsidR="00C44DCB">
        <w:t xml:space="preserve"> GSMA</w:t>
      </w:r>
      <w:r>
        <w:t xml:space="preserve"> </w:t>
      </w:r>
      <w:r w:rsidR="009A1D43">
        <w:t xml:space="preserve">in </w:t>
      </w:r>
      <w:r>
        <w:t xml:space="preserve">Barcelona, I always leave these talks invigorated and enlightened. </w:t>
      </w:r>
      <w:r w:rsidR="00392CA6">
        <w:t xml:space="preserve">  </w:t>
      </w:r>
    </w:p>
    <w:p w:rsidR="00F4502B" w:rsidP="00EC25F0" w14:paraId="32A92B94" w14:textId="4E3CDFE6">
      <w:pPr>
        <w:ind w:firstLine="720"/>
      </w:pPr>
      <w:r>
        <w:t xml:space="preserve">And now, </w:t>
      </w:r>
      <w:r w:rsidR="009A1D43">
        <w:t xml:space="preserve">the World Radiocommunication Conference </w:t>
      </w:r>
      <w:r w:rsidR="00B7091D">
        <w:t xml:space="preserve">is only four months away.  </w:t>
      </w:r>
      <w:r w:rsidR="009A1D43">
        <w:t xml:space="preserve">WRC-19 </w:t>
      </w:r>
      <w:r w:rsidRPr="00A4165B" w:rsidR="00343E0F">
        <w:t xml:space="preserve">is important </w:t>
      </w:r>
      <w:r w:rsidR="00B7091D">
        <w:t xml:space="preserve">to </w:t>
      </w:r>
      <w:r w:rsidRPr="00A4165B" w:rsidR="00343E0F">
        <w:t xml:space="preserve">all of us in this room </w:t>
      </w:r>
      <w:r w:rsidR="00B7091D">
        <w:t xml:space="preserve">who </w:t>
      </w:r>
      <w:r w:rsidRPr="00A4165B" w:rsidR="00343E0F">
        <w:t xml:space="preserve">are working to increase connectivity in our countries and </w:t>
      </w:r>
      <w:r w:rsidR="00E23290">
        <w:t>deliver</w:t>
      </w:r>
      <w:r w:rsidR="00B10A20">
        <w:t xml:space="preserve"> </w:t>
      </w:r>
      <w:r w:rsidRPr="00A4165B" w:rsidR="00343E0F">
        <w:t xml:space="preserve">the benefits of new technologies </w:t>
      </w:r>
      <w:r w:rsidR="00B10A20">
        <w:t xml:space="preserve">to </w:t>
      </w:r>
      <w:r w:rsidRPr="00A4165B" w:rsidR="00343E0F">
        <w:t xml:space="preserve">our citizens.  </w:t>
      </w:r>
      <w:r w:rsidR="00EC25F0">
        <w:t>It</w:t>
      </w:r>
      <w:r w:rsidRPr="00A4165B" w:rsidR="00EC25F0">
        <w:t xml:space="preserve"> offers a great opportunity for our region to advance our </w:t>
      </w:r>
      <w:r w:rsidR="00E23290">
        <w:t xml:space="preserve">shared </w:t>
      </w:r>
      <w:r w:rsidRPr="00A4165B" w:rsidR="00EC25F0">
        <w:t>goals and strategies.</w:t>
      </w:r>
      <w:r w:rsidR="00EC25F0">
        <w:t xml:space="preserve">  By </w:t>
      </w:r>
      <w:r w:rsidR="00E23290">
        <w:t xml:space="preserve">moving forward </w:t>
      </w:r>
      <w:r w:rsidRPr="00A4165B">
        <w:t>together toward international radio spectrum allocation and harmonization for next-generation terrestrial mobile and satellite services</w:t>
      </w:r>
      <w:r w:rsidR="00EC25F0">
        <w:t>, we can</w:t>
      </w:r>
      <w:r w:rsidRPr="00A4165B">
        <w:t xml:space="preserve"> help ensure that 5G, next</w:t>
      </w:r>
      <w:r w:rsidR="00E23290">
        <w:t>-</w:t>
      </w:r>
      <w:r w:rsidRPr="00A4165B">
        <w:t xml:space="preserve">generation satellite services, and other emerging technologies </w:t>
      </w:r>
      <w:r w:rsidR="00E23290">
        <w:t>soon become a reality</w:t>
      </w:r>
      <w:r w:rsidRPr="00A4165B">
        <w:t>.</w:t>
      </w:r>
    </w:p>
    <w:p w:rsidR="00B7091D" w:rsidP="00B7091D" w14:paraId="1EF9A303" w14:textId="77777777">
      <w:pPr>
        <w:ind w:firstLine="720"/>
      </w:pPr>
      <w:r>
        <w:t xml:space="preserve">To seize this opportunity, it is important that we work together, guided by our shared interests.  </w:t>
      </w:r>
    </w:p>
    <w:p w:rsidR="00B7091D" w:rsidP="00B7091D" w14:paraId="69EF6030" w14:textId="24DB0807">
      <w:pPr>
        <w:ind w:firstLine="720"/>
      </w:pPr>
      <w:r>
        <w:t xml:space="preserve">As we head toward WRC-19, I’m pleased to say that, thanks to many of the people in this room, we are in a </w:t>
      </w:r>
      <w:r w:rsidR="00E23290">
        <w:t xml:space="preserve">stronger </w:t>
      </w:r>
      <w:r>
        <w:t xml:space="preserve">position to make sure the concerns of our region are respected on the international stage.  </w:t>
      </w:r>
      <w:r w:rsidR="00E23290">
        <w:t>Last year, at the ITU Plenipotentiary Conference, w</w:t>
      </w:r>
      <w:r w:rsidRPr="00A4165B">
        <w:t xml:space="preserve">e ended the long CITEL drought in regional representation among elected officials </w:t>
      </w:r>
      <w:r w:rsidR="00E23290">
        <w:t xml:space="preserve">by placing </w:t>
      </w:r>
      <w:r w:rsidRPr="00A4165B">
        <w:t xml:space="preserve">not one, but two wonderful candidates from the Americas.  The region is in good hands with </w:t>
      </w:r>
      <w:r>
        <w:t xml:space="preserve">Uruguay’s </w:t>
      </w:r>
      <w:r w:rsidRPr="00A4165B">
        <w:t xml:space="preserve">Mario </w:t>
      </w:r>
      <w:r w:rsidRPr="00A4165B">
        <w:t>Maniewicz</w:t>
      </w:r>
      <w:r w:rsidRPr="00A4165B">
        <w:t xml:space="preserve"> as Director of the Radiocommunication Bureau and</w:t>
      </w:r>
      <w:r>
        <w:t xml:space="preserve"> </w:t>
      </w:r>
      <w:r w:rsidRPr="00A4165B">
        <w:t xml:space="preserve">Doreen Bogdan-Martin </w:t>
      </w:r>
      <w:r w:rsidR="00E23290">
        <w:t xml:space="preserve">from the United States </w:t>
      </w:r>
      <w:r w:rsidRPr="00A4165B">
        <w:t>as Director of the Development Bureau.</w:t>
      </w:r>
      <w:r w:rsidR="00AB0165">
        <w:t xml:space="preserve">  Through unity of purpose, CITEL has become a vital voice for the Americas.</w:t>
      </w:r>
    </w:p>
    <w:p w:rsidR="00E84ECF" w:rsidP="00E84ECF" w14:paraId="1F49F0D3" w14:textId="6C2B6423">
      <w:pPr>
        <w:ind w:firstLine="720"/>
      </w:pPr>
      <w:r w:rsidRPr="00E84ECF">
        <w:t>Carrying that cooperation through at WRC-19 will be</w:t>
      </w:r>
      <w:r w:rsidR="00A140B6">
        <w:t xml:space="preserve"> critica</w:t>
      </w:r>
      <w:r w:rsidRPr="00E84ECF">
        <w:t xml:space="preserve">l to </w:t>
      </w:r>
      <w:r w:rsidR="00ED33EF">
        <w:t xml:space="preserve">getting </w:t>
      </w:r>
      <w:r w:rsidRPr="00E84ECF">
        <w:t xml:space="preserve">access to the spectrum we all need to advance new technologies.  I know </w:t>
      </w:r>
      <w:r w:rsidR="00A140B6">
        <w:t>we’re</w:t>
      </w:r>
      <w:r w:rsidRPr="00E84ECF">
        <w:t xml:space="preserve"> off to a great start, with </w:t>
      </w:r>
      <w:r w:rsidR="00D77811">
        <w:t>twenty-</w:t>
      </w:r>
      <w:r w:rsidR="00612F7B">
        <w:t>four</w:t>
      </w:r>
      <w:r w:rsidR="00DD13F5">
        <w:t xml:space="preserve"> </w:t>
      </w:r>
      <w:r w:rsidRPr="00E84ECF">
        <w:t>Inter-American Proposals already agreed</w:t>
      </w:r>
      <w:r w:rsidR="00351086">
        <w:t xml:space="preserve"> to</w:t>
      </w:r>
      <w:r w:rsidRPr="00E84ECF">
        <w:t xml:space="preserve">, </w:t>
      </w:r>
      <w:r w:rsidR="00DD13F5">
        <w:t>which is a record number at this stage in the process</w:t>
      </w:r>
      <w:r w:rsidRPr="00E84ECF">
        <w:t>.</w:t>
      </w:r>
    </w:p>
    <w:p w:rsidR="00077C1F" w:rsidP="00E84ECF" w14:paraId="72A88AE4" w14:textId="6B4C396F">
      <w:pPr>
        <w:ind w:firstLine="720"/>
      </w:pPr>
      <w:r w:rsidRPr="00A4165B">
        <w:t xml:space="preserve">Our priorities for the upcoming WRC in Egypt </w:t>
      </w:r>
      <w:r w:rsidR="001A1898">
        <w:t xml:space="preserve">track </w:t>
      </w:r>
      <w:r w:rsidRPr="00A4165B">
        <w:t xml:space="preserve">the same priorities we have at home and </w:t>
      </w:r>
      <w:r w:rsidR="00A140B6">
        <w:t>for</w:t>
      </w:r>
      <w:r w:rsidRPr="00A4165B" w:rsidR="00A140B6">
        <w:t xml:space="preserve"> </w:t>
      </w:r>
      <w:r w:rsidRPr="00A4165B">
        <w:t>our region</w:t>
      </w:r>
      <w:r w:rsidR="00ED33EF">
        <w:t>,</w:t>
      </w:r>
      <w:r>
        <w:t xml:space="preserve"> and </w:t>
      </w:r>
      <w:r w:rsidR="00ED33EF">
        <w:t xml:space="preserve">are </w:t>
      </w:r>
      <w:r>
        <w:t>the same ones I highlighted earlier in my remarks: c</w:t>
      </w:r>
      <w:r w:rsidRPr="00A4165B">
        <w:t>losing the digital divide</w:t>
      </w:r>
      <w:r>
        <w:t xml:space="preserve"> and promoting 5G and other next-generation innovations.</w:t>
      </w:r>
      <w:r w:rsidR="00ED33EF">
        <w:t xml:space="preserve">  </w:t>
      </w:r>
    </w:p>
    <w:p w:rsidR="00AB0165" w:rsidP="00AB0165" w14:paraId="46E54E87" w14:textId="072F841F">
      <w:pPr>
        <w:ind w:firstLine="720"/>
      </w:pPr>
      <w:r w:rsidRPr="00A4165B">
        <w:t xml:space="preserve">Our </w:t>
      </w:r>
      <w:r w:rsidR="00ED33EF">
        <w:t xml:space="preserve">guiding principles as we </w:t>
      </w:r>
      <w:r w:rsidRPr="00A4165B">
        <w:t xml:space="preserve">approach </w:t>
      </w:r>
      <w:r>
        <w:t>WRC-19</w:t>
      </w:r>
      <w:r w:rsidRPr="00A4165B">
        <w:t xml:space="preserve"> are</w:t>
      </w:r>
      <w:r w:rsidR="00ED33EF">
        <w:t xml:space="preserve"> three-fold.</w:t>
      </w:r>
      <w:r>
        <w:t xml:space="preserve">  </w:t>
      </w:r>
    </w:p>
    <w:p w:rsidR="00AB0165" w:rsidP="00AB0165" w14:paraId="66027B11" w14:textId="02E08D17">
      <w:pPr>
        <w:ind w:firstLine="720"/>
      </w:pPr>
      <w:r>
        <w:t>First</w:t>
      </w:r>
      <w:r>
        <w:t xml:space="preserve">, </w:t>
      </w:r>
      <w:r>
        <w:t xml:space="preserve">we need to </w:t>
      </w:r>
      <w:r>
        <w:t>c</w:t>
      </w:r>
      <w:r w:rsidRPr="00A4165B">
        <w:t>reat</w:t>
      </w:r>
      <w:r>
        <w:t>e</w:t>
      </w:r>
      <w:r w:rsidRPr="00A4165B">
        <w:t xml:space="preserve"> a </w:t>
      </w:r>
      <w:r w:rsidRPr="00A4165B">
        <w:rPr>
          <w:b/>
          <w:bCs/>
        </w:rPr>
        <w:t>flexible</w:t>
      </w:r>
      <w:r w:rsidRPr="00A4165B">
        <w:t xml:space="preserve"> regulatory framework that allows for continued growth of a multi-trillion</w:t>
      </w:r>
      <w:r w:rsidR="001A3AEE">
        <w:t>-</w:t>
      </w:r>
      <w:r w:rsidRPr="00A4165B">
        <w:t>dollar industry</w:t>
      </w:r>
      <w:r>
        <w:t>;</w:t>
      </w:r>
    </w:p>
    <w:p w:rsidR="00AB0165" w:rsidP="00AB0165" w14:paraId="083815D8" w14:textId="7B916905">
      <w:pPr>
        <w:ind w:firstLine="720"/>
      </w:pPr>
      <w:r>
        <w:t>Second</w:t>
      </w:r>
      <w:r>
        <w:t xml:space="preserve">, </w:t>
      </w:r>
      <w:r>
        <w:t xml:space="preserve">we need to </w:t>
      </w:r>
      <w:r>
        <w:t>e</w:t>
      </w:r>
      <w:r w:rsidRPr="00A4165B">
        <w:t>nabl</w:t>
      </w:r>
      <w:r>
        <w:t>e</w:t>
      </w:r>
      <w:r w:rsidRPr="00A4165B">
        <w:t xml:space="preserve"> regional and global spectrum </w:t>
      </w:r>
      <w:r w:rsidRPr="00A4165B">
        <w:rPr>
          <w:b/>
          <w:bCs/>
        </w:rPr>
        <w:t>harmonization</w:t>
      </w:r>
      <w:r w:rsidRPr="00A4165B">
        <w:t xml:space="preserve"> opportunities for all services</w:t>
      </w:r>
      <w:r>
        <w:t>,</w:t>
      </w:r>
      <w:r w:rsidRPr="00A4165B">
        <w:t xml:space="preserve"> including broadcasting, </w:t>
      </w:r>
      <w:r>
        <w:t>W</w:t>
      </w:r>
      <w:r w:rsidR="00DD13F5">
        <w:t>i-</w:t>
      </w:r>
      <w:r>
        <w:t>F</w:t>
      </w:r>
      <w:r w:rsidR="00DD13F5">
        <w:t xml:space="preserve">i, </w:t>
      </w:r>
      <w:r w:rsidRPr="00A4165B">
        <w:t>mobile technologies</w:t>
      </w:r>
      <w:r>
        <w:t>,</w:t>
      </w:r>
      <w:r w:rsidRPr="00A4165B">
        <w:t xml:space="preserve"> and satellites</w:t>
      </w:r>
      <w:r w:rsidR="00A90F71">
        <w:t>,</w:t>
      </w:r>
      <w:r w:rsidRPr="00A4165B">
        <w:t xml:space="preserve"> to create international economies of scale, roaming</w:t>
      </w:r>
      <w:r>
        <w:t>,</w:t>
      </w:r>
      <w:r w:rsidRPr="00A4165B">
        <w:t xml:space="preserve"> and interoperability, lowering prices for manufacturers and consumer</w:t>
      </w:r>
      <w:r>
        <w:t>s</w:t>
      </w:r>
      <w:r>
        <w:t>;</w:t>
      </w:r>
    </w:p>
    <w:p w:rsidR="00AB0165" w:rsidP="00AB0165" w14:paraId="6AAAAAB3" w14:textId="1476D178">
      <w:pPr>
        <w:ind w:firstLine="720"/>
      </w:pPr>
      <w:r>
        <w:t>And third</w:t>
      </w:r>
      <w:r>
        <w:t xml:space="preserve">, </w:t>
      </w:r>
      <w:r>
        <w:t xml:space="preserve">we should </w:t>
      </w:r>
      <w:r w:rsidRPr="00A4165B">
        <w:t>ensur</w:t>
      </w:r>
      <w:r>
        <w:t>e</w:t>
      </w:r>
      <w:r w:rsidRPr="00A4165B">
        <w:t xml:space="preserve"> </w:t>
      </w:r>
      <w:r w:rsidR="00A140B6">
        <w:t xml:space="preserve">reasonable </w:t>
      </w:r>
      <w:r w:rsidRPr="00A4165B">
        <w:rPr>
          <w:b/>
          <w:bCs/>
        </w:rPr>
        <w:t>protections</w:t>
      </w:r>
      <w:r w:rsidRPr="00A4165B">
        <w:t xml:space="preserve"> for incumbent users of the spectrum</w:t>
      </w:r>
      <w:r w:rsidR="00B700F2">
        <w:t>,</w:t>
      </w:r>
      <w:r w:rsidRPr="00A4165B">
        <w:t xml:space="preserve"> so they can continue to operate and ha</w:t>
      </w:r>
      <w:r w:rsidR="00D51791">
        <w:t>ve</w:t>
      </w:r>
      <w:r w:rsidRPr="00A4165B">
        <w:t xml:space="preserve"> </w:t>
      </w:r>
      <w:r w:rsidRPr="00A4165B" w:rsidR="00A90F71">
        <w:t>enough</w:t>
      </w:r>
      <w:r w:rsidRPr="00A4165B">
        <w:t xml:space="preserve"> certainty to invest in new technologies and expand coverage and deployment</w:t>
      </w:r>
      <w:r>
        <w:t>.</w:t>
      </w:r>
    </w:p>
    <w:p w:rsidR="00951665" w:rsidP="00EC25F0" w14:paraId="43EE7FC3" w14:textId="3D682DC3">
      <w:pPr>
        <w:ind w:firstLine="720"/>
      </w:pPr>
      <w:r>
        <w:t xml:space="preserve">If we establish a flexible </w:t>
      </w:r>
      <w:r w:rsidR="004D4F13">
        <w:t>framework, if we harmonize</w:t>
      </w:r>
      <w:r>
        <w:t xml:space="preserve"> </w:t>
      </w:r>
      <w:r w:rsidR="004D4F13">
        <w:t xml:space="preserve">spectrum policies, if we set </w:t>
      </w:r>
      <w:r>
        <w:t xml:space="preserve">reasonable protections, we will drive </w:t>
      </w:r>
      <w:r w:rsidR="004D4F13">
        <w:t xml:space="preserve">technological </w:t>
      </w:r>
      <w:r>
        <w:t>innovation and investment throughout our region.  All of us will be better off.</w:t>
      </w:r>
    </w:p>
    <w:p w:rsidR="00077C1F" w:rsidRPr="00E84ECF" w:rsidP="00EC25F0" w14:paraId="30638DD0" w14:textId="15846FB7">
      <w:pPr>
        <w:ind w:firstLine="720"/>
      </w:pPr>
      <w:r>
        <w:t xml:space="preserve">Now, I’ll discuss </w:t>
      </w:r>
      <w:r w:rsidR="001405A9">
        <w:t xml:space="preserve">some of the specific issues </w:t>
      </w:r>
      <w:r w:rsidR="00EC25F0">
        <w:t xml:space="preserve">the </w:t>
      </w:r>
      <w:r w:rsidR="00A140B6">
        <w:t>United States</w:t>
      </w:r>
      <w:r w:rsidR="00EC25F0">
        <w:t xml:space="preserve"> will be focusing on </w:t>
      </w:r>
      <w:r>
        <w:t>at WRC-19</w:t>
      </w:r>
      <w:r w:rsidR="001405A9">
        <w:t>.</w:t>
      </w:r>
    </w:p>
    <w:p w:rsidR="005C6F92" w:rsidP="005C6F92" w14:paraId="764436E8" w14:textId="6E743E19">
      <w:pPr>
        <w:ind w:firstLine="720"/>
      </w:pPr>
      <w:r>
        <w:t xml:space="preserve">The FCC does not </w:t>
      </w:r>
      <w:r w:rsidR="00A90F71">
        <w:t>pick</w:t>
      </w:r>
      <w:r w:rsidRPr="00A4165B" w:rsidR="00A90F71">
        <w:t xml:space="preserve"> </w:t>
      </w:r>
      <w:r w:rsidRPr="00A4165B" w:rsidR="00EC25F0">
        <w:t xml:space="preserve">winners and losers in our domestic </w:t>
      </w:r>
      <w:r>
        <w:t>marketplace</w:t>
      </w:r>
      <w:r w:rsidRPr="00A4165B" w:rsidR="00EC25F0">
        <w:t xml:space="preserve">, </w:t>
      </w:r>
      <w:r>
        <w:t>and we carry</w:t>
      </w:r>
      <w:r w:rsidRPr="00A4165B" w:rsidR="00EC25F0">
        <w:t xml:space="preserve"> that same philosophy forward internationally.  We believe our domestic experience </w:t>
      </w:r>
      <w:r w:rsidR="00422741">
        <w:t xml:space="preserve">shows </w:t>
      </w:r>
      <w:r w:rsidRPr="00A4165B" w:rsidR="00EC25F0">
        <w:t xml:space="preserve">that we can and should be open to the possibility of a more flexible approach at WRC-19.  Global harmonization no longer </w:t>
      </w:r>
      <w:r w:rsidR="00422741">
        <w:t xml:space="preserve">requires every </w:t>
      </w:r>
      <w:r w:rsidRPr="00A4165B" w:rsidR="00EC25F0">
        <w:t xml:space="preserve">region </w:t>
      </w:r>
      <w:r w:rsidR="00422741">
        <w:t xml:space="preserve">to </w:t>
      </w:r>
      <w:r w:rsidRPr="00A4165B" w:rsidR="00EC25F0">
        <w:t>have identical spectrum allocations</w:t>
      </w:r>
      <w:r w:rsidR="00422741">
        <w:t>;</w:t>
      </w:r>
      <w:r w:rsidRPr="00A4165B" w:rsidR="00EC25F0">
        <w:t xml:space="preserve"> instead</w:t>
      </w:r>
      <w:r w:rsidR="00422741">
        <w:t>, it can</w:t>
      </w:r>
      <w:r w:rsidRPr="00A4165B" w:rsidR="00EC25F0">
        <w:t xml:space="preserve"> be facilitated using radio tuning ranges.  These tuning ranges allow manufacturers to develop equipment that can operate across multiple bands within a contiguous range</w:t>
      </w:r>
      <w:r w:rsidR="006E5F6A">
        <w:t>,</w:t>
      </w:r>
      <w:r w:rsidRPr="00A4165B" w:rsidR="00EC25F0">
        <w:t xml:space="preserve"> while allowing regulators </w:t>
      </w:r>
      <w:r w:rsidR="00422741">
        <w:t xml:space="preserve">the </w:t>
      </w:r>
      <w:r w:rsidRPr="00A4165B" w:rsidR="00EC25F0">
        <w:t xml:space="preserve">flexibility to manage spectrum resources </w:t>
      </w:r>
      <w:r w:rsidR="00D51791">
        <w:t>according to their unique</w:t>
      </w:r>
      <w:r w:rsidRPr="00A4165B" w:rsidR="00EC25F0">
        <w:t xml:space="preserve"> domestic requirements.  </w:t>
      </w:r>
    </w:p>
    <w:p w:rsidR="00EE67BE" w:rsidP="00AD5C75" w14:paraId="0A47A66A" w14:textId="63791A09">
      <w:pPr>
        <w:ind w:firstLine="720"/>
      </w:pPr>
      <w:r w:rsidRPr="00A4165B">
        <w:t>The U</w:t>
      </w:r>
      <w:r>
        <w:t>nited States</w:t>
      </w:r>
      <w:r w:rsidRPr="00A4165B">
        <w:t xml:space="preserve"> will be supporting the 24 GHz, 40 GHz</w:t>
      </w:r>
      <w:r w:rsidR="00422741">
        <w:t>,</w:t>
      </w:r>
      <w:r w:rsidRPr="00A4165B">
        <w:t xml:space="preserve"> and 48 GHz tuning ranges at WRC-19.  By placing an I</w:t>
      </w:r>
      <w:r>
        <w:t>nternational Mobile Telecommunications</w:t>
      </w:r>
      <w:r w:rsidRPr="00A4165B">
        <w:t xml:space="preserve"> </w:t>
      </w:r>
      <w:r w:rsidR="00C42743">
        <w:t xml:space="preserve">(IMT) </w:t>
      </w:r>
      <w:r w:rsidRPr="00A4165B">
        <w:t>identification in these ranges, it does not pre-empt or prioritize this spectrum for 5G over other services like satellite</w:t>
      </w:r>
      <w:r w:rsidR="00422741">
        <w:t>.  It simply</w:t>
      </w:r>
      <w:r w:rsidRPr="00A4165B">
        <w:t xml:space="preserve"> giv</w:t>
      </w:r>
      <w:r w:rsidR="00422741">
        <w:t>es</w:t>
      </w:r>
      <w:r w:rsidRPr="00A4165B">
        <w:t xml:space="preserve"> </w:t>
      </w:r>
      <w:r w:rsidR="00422741">
        <w:t xml:space="preserve">governments </w:t>
      </w:r>
      <w:r w:rsidRPr="00A4165B">
        <w:t>the flexibility to make those decisions themselves</w:t>
      </w:r>
      <w:r w:rsidR="00422741">
        <w:t xml:space="preserve">. </w:t>
      </w:r>
      <w:r w:rsidRPr="00A4165B">
        <w:t xml:space="preserve"> </w:t>
      </w:r>
      <w:r w:rsidR="00422741">
        <w:t xml:space="preserve">This is exactly what </w:t>
      </w:r>
      <w:r w:rsidRPr="00A4165B">
        <w:t xml:space="preserve">the FCC </w:t>
      </w:r>
      <w:r w:rsidR="00D51791">
        <w:t xml:space="preserve">and other regulators have </w:t>
      </w:r>
      <w:r w:rsidRPr="00A4165B">
        <w:t>done domestically</w:t>
      </w:r>
      <w:r w:rsidR="00422741">
        <w:t>,</w:t>
      </w:r>
      <w:r w:rsidRPr="00A4165B">
        <w:t xml:space="preserve"> giving some portions to satellite while other portions </w:t>
      </w:r>
      <w:r w:rsidR="00351086">
        <w:t xml:space="preserve">go </w:t>
      </w:r>
      <w:r w:rsidRPr="00A4165B">
        <w:t xml:space="preserve">to mobile. </w:t>
      </w:r>
      <w:r>
        <w:t xml:space="preserve"> </w:t>
      </w:r>
      <w:r w:rsidRPr="00A4165B">
        <w:t>In addition, compared to low</w:t>
      </w:r>
      <w:r>
        <w:t>-</w:t>
      </w:r>
      <w:r w:rsidRPr="00A4165B">
        <w:t xml:space="preserve">band spectrum like 700 MHz, </w:t>
      </w:r>
      <w:r w:rsidR="00D51791">
        <w:t xml:space="preserve">propagation characteristics for </w:t>
      </w:r>
      <w:r>
        <w:t>millimeter wave</w:t>
      </w:r>
      <w:r w:rsidRPr="00A4165B">
        <w:t xml:space="preserve"> spectrum </w:t>
      </w:r>
      <w:r w:rsidR="00D51791">
        <w:t xml:space="preserve">make </w:t>
      </w:r>
      <w:r w:rsidRPr="00A4165B">
        <w:t xml:space="preserve">sharing much easier, so </w:t>
      </w:r>
      <w:r w:rsidR="00422741">
        <w:t xml:space="preserve">in most cases, </w:t>
      </w:r>
      <w:r w:rsidRPr="00A4165B">
        <w:t>international cross</w:t>
      </w:r>
      <w:r>
        <w:t>-</w:t>
      </w:r>
      <w:r w:rsidRPr="00A4165B">
        <w:t xml:space="preserve">border protections </w:t>
      </w:r>
      <w:r w:rsidR="00422741">
        <w:t xml:space="preserve">are </w:t>
      </w:r>
      <w:r w:rsidRPr="00A4165B">
        <w:t xml:space="preserve">largely </w:t>
      </w:r>
      <w:r w:rsidR="00422741">
        <w:t>un</w:t>
      </w:r>
      <w:r w:rsidRPr="00A4165B">
        <w:t>necessary. </w:t>
      </w:r>
    </w:p>
    <w:p w:rsidR="000D0658" w:rsidRPr="00BE3990" w:rsidP="00A140B6" w14:paraId="11D339D5" w14:textId="128C5214">
      <w:pPr>
        <w:ind w:firstLine="720"/>
      </w:pPr>
      <w:r w:rsidRPr="00A4165B">
        <w:t xml:space="preserve">In the case of science satellites, it is important to protect their operations </w:t>
      </w:r>
      <w:r w:rsidR="00EE67BE">
        <w:t>from harmful interference</w:t>
      </w:r>
      <w:r>
        <w:t xml:space="preserve">.  But we </w:t>
      </w:r>
      <w:r w:rsidR="00A140B6">
        <w:t>also must</w:t>
      </w:r>
      <w:r>
        <w:t xml:space="preserve"> avoid</w:t>
      </w:r>
      <w:r w:rsidRPr="00A4165B">
        <w:t xml:space="preserve"> overprotecting </w:t>
      </w:r>
      <w:r w:rsidR="00422741">
        <w:t xml:space="preserve">them </w:t>
      </w:r>
      <w:r w:rsidRPr="00A4165B">
        <w:t xml:space="preserve">and </w:t>
      </w:r>
      <w:r w:rsidR="007338BF">
        <w:t xml:space="preserve">then </w:t>
      </w:r>
      <w:r w:rsidR="00A140B6">
        <w:t xml:space="preserve">unnecessarily </w:t>
      </w:r>
      <w:r w:rsidRPr="00A4165B">
        <w:t>precluding new technologies from operating.</w:t>
      </w:r>
      <w:r>
        <w:t xml:space="preserve"> </w:t>
      </w:r>
      <w:r w:rsidR="00D51791">
        <w:t xml:space="preserve"> </w:t>
      </w:r>
      <w:r w:rsidR="00A140B6">
        <w:t>For example</w:t>
      </w:r>
      <w:r w:rsidR="00A516B8">
        <w:t>, I</w:t>
      </w:r>
      <w:r w:rsidR="00C45020">
        <w:t xml:space="preserve"> am hopeful that our region can work together at CITEL this August in Ottawa to develop a protection limit that will </w:t>
      </w:r>
      <w:r w:rsidR="00A516B8">
        <w:t xml:space="preserve">make the most effective </w:t>
      </w:r>
      <w:r w:rsidR="00C45020">
        <w:t xml:space="preserve">use of the </w:t>
      </w:r>
      <w:r w:rsidR="007338BF">
        <w:t>2</w:t>
      </w:r>
      <w:r w:rsidR="00AE54A0">
        <w:t>4</w:t>
      </w:r>
      <w:r w:rsidR="007338BF">
        <w:t xml:space="preserve"> GHz </w:t>
      </w:r>
      <w:r w:rsidR="00C45020">
        <w:t>band</w:t>
      </w:r>
      <w:r w:rsidR="00AE54A0">
        <w:t xml:space="preserve"> for 5G</w:t>
      </w:r>
      <w:r w:rsidR="007338BF">
        <w:t>, while still protecting passive sensors</w:t>
      </w:r>
      <w:r w:rsidR="00C45020">
        <w:t xml:space="preserve">.  </w:t>
      </w:r>
      <w:r w:rsidR="00FE1660">
        <w:t xml:space="preserve">Thankfully, the recent trend from other regions is encouraging, with </w:t>
      </w:r>
      <w:r w:rsidR="007338BF">
        <w:t xml:space="preserve">the </w:t>
      </w:r>
      <w:r w:rsidR="00C45020">
        <w:t>A</w:t>
      </w:r>
      <w:r w:rsidR="007338BF">
        <w:t xml:space="preserve">rab Spectrum </w:t>
      </w:r>
      <w:r w:rsidR="00C45020">
        <w:t>M</w:t>
      </w:r>
      <w:r w:rsidR="007338BF">
        <w:t>anagement Group</w:t>
      </w:r>
      <w:r w:rsidR="00C45020">
        <w:t xml:space="preserve"> and the African Telecommunication Union</w:t>
      </w:r>
      <w:r w:rsidR="00FE1660">
        <w:t xml:space="preserve"> endorsing reasonable limits</w:t>
      </w:r>
      <w:r w:rsidR="007338BF">
        <w:t xml:space="preserve">. </w:t>
      </w:r>
      <w:r w:rsidR="00AE54A0">
        <w:t xml:space="preserve"> </w:t>
      </w:r>
      <w:r w:rsidR="00FE1660">
        <w:t xml:space="preserve">And </w:t>
      </w:r>
      <w:r w:rsidR="00A516B8">
        <w:t xml:space="preserve">I believe the facts and physics make a compelling case for </w:t>
      </w:r>
      <w:r w:rsidR="007338BF">
        <w:t xml:space="preserve">our region to arrive at </w:t>
      </w:r>
      <w:r w:rsidR="00A516B8">
        <w:t>even less restrictive limits</w:t>
      </w:r>
      <w:r w:rsidR="007338BF">
        <w:t xml:space="preserve">. </w:t>
      </w:r>
      <w:r w:rsidR="00EE67BE">
        <w:t xml:space="preserve"> </w:t>
      </w:r>
      <w:r w:rsidR="00CA3298">
        <w:t xml:space="preserve">At the FCC, we base our </w:t>
      </w:r>
      <w:r w:rsidRPr="00CA3298" w:rsidR="00CA3298">
        <w:t>spectrum rules on sound engineering and efficient use of the airwaves</w:t>
      </w:r>
      <w:r w:rsidR="00FE1660">
        <w:t xml:space="preserve">, not </w:t>
      </w:r>
      <w:r w:rsidR="00B668EC">
        <w:t xml:space="preserve">unverified </w:t>
      </w:r>
      <w:r w:rsidR="00FE1660">
        <w:t xml:space="preserve">claims based on </w:t>
      </w:r>
      <w:r w:rsidR="00B668EC">
        <w:t>politics</w:t>
      </w:r>
      <w:r w:rsidRPr="00CA3298" w:rsidR="00CA3298">
        <w:t>.</w:t>
      </w:r>
      <w:r w:rsidR="007338BF">
        <w:t xml:space="preserve"> </w:t>
      </w:r>
      <w:r w:rsidR="00A358AB">
        <w:t xml:space="preserve"> </w:t>
      </w:r>
      <w:r w:rsidR="00B668EC">
        <w:t xml:space="preserve">That approach will help </w:t>
      </w:r>
      <w:r w:rsidR="00CA3298">
        <w:t xml:space="preserve">the 24 GHz band </w:t>
      </w:r>
      <w:r w:rsidR="00B668EC">
        <w:t xml:space="preserve">become a launch pad for the </w:t>
      </w:r>
      <w:r w:rsidR="00CA3298">
        <w:t xml:space="preserve">widespread deployment of 5G.  </w:t>
      </w:r>
    </w:p>
    <w:p w:rsidR="00735065" w14:paraId="6F5E5713" w14:textId="3B06D29D">
      <w:pPr>
        <w:ind w:firstLine="720"/>
      </w:pPr>
      <w:r>
        <w:t xml:space="preserve">Additionally, </w:t>
      </w:r>
      <w:r w:rsidR="001A1898">
        <w:t xml:space="preserve">an IMT designation in the </w:t>
      </w:r>
      <w:r w:rsidR="001D0DFF">
        <w:t>50 GHz</w:t>
      </w:r>
      <w:r w:rsidR="001A1898">
        <w:t xml:space="preserve"> band</w:t>
      </w:r>
      <w:r w:rsidR="000D58AC">
        <w:t xml:space="preserve">, with adequate protections of incumbent services, </w:t>
      </w:r>
      <w:r w:rsidR="001A1898">
        <w:t xml:space="preserve">can help </w:t>
      </w:r>
      <w:r w:rsidR="000D58AC">
        <w:t xml:space="preserve">make sure </w:t>
      </w:r>
      <w:r w:rsidR="00C45020">
        <w:t xml:space="preserve">our region </w:t>
      </w:r>
      <w:r w:rsidR="000D58AC">
        <w:t>provide</w:t>
      </w:r>
      <w:r w:rsidR="00C45020">
        <w:t>s</w:t>
      </w:r>
      <w:r w:rsidR="000D58AC">
        <w:t xml:space="preserve"> a pathway for </w:t>
      </w:r>
      <w:r w:rsidR="00FE1660">
        <w:t xml:space="preserve">the </w:t>
      </w:r>
      <w:r w:rsidR="000D58AC">
        <w:t xml:space="preserve">future </w:t>
      </w:r>
      <w:r w:rsidR="00C45020">
        <w:t xml:space="preserve">growth of </w:t>
      </w:r>
      <w:r w:rsidR="000D58AC">
        <w:t xml:space="preserve">mobile services. </w:t>
      </w:r>
      <w:r w:rsidR="001D0DFF">
        <w:t xml:space="preserve"> </w:t>
      </w:r>
      <w:r w:rsidR="00EE67BE">
        <w:t>The band potentially represents over two gigahertz of contiguous spectrum that could be used to provide 5G services.  In the U</w:t>
      </w:r>
      <w:r>
        <w:t xml:space="preserve">nited </w:t>
      </w:r>
      <w:r w:rsidR="00EE67BE">
        <w:t>S</w:t>
      </w:r>
      <w:r>
        <w:t>tates</w:t>
      </w:r>
      <w:r w:rsidR="00EE67BE">
        <w:t xml:space="preserve">, there are no co-channel incumbent operations that need to be accommodated or relocated.  </w:t>
      </w:r>
      <w:r w:rsidR="00FE1660">
        <w:t xml:space="preserve">And </w:t>
      </w:r>
      <w:r>
        <w:t xml:space="preserve">I would also stress that we need to have the future in mind: </w:t>
      </w:r>
      <w:r w:rsidR="00FE1660">
        <w:t>a</w:t>
      </w:r>
      <w:r w:rsidR="00C45020">
        <w:t>s a region, or individually, w</w:t>
      </w:r>
      <w:r w:rsidR="001A1898">
        <w:t xml:space="preserve">e may not need that band </w:t>
      </w:r>
      <w:r w:rsidR="00C45020">
        <w:t>immediately</w:t>
      </w:r>
      <w:r>
        <w:t>.  But</w:t>
      </w:r>
      <w:r w:rsidR="001A1898">
        <w:t xml:space="preserve"> </w:t>
      </w:r>
      <w:r w:rsidR="00C45020">
        <w:t>given the growth t</w:t>
      </w:r>
      <w:r w:rsidR="00FE1660">
        <w:t>r</w:t>
      </w:r>
      <w:r w:rsidR="00C45020">
        <w:t xml:space="preserve">ajectories of mobile data services, </w:t>
      </w:r>
      <w:r>
        <w:t xml:space="preserve">we </w:t>
      </w:r>
      <w:r w:rsidR="00C45020">
        <w:t xml:space="preserve">would be wise to prepare for </w:t>
      </w:r>
      <w:r w:rsidR="00FE1660">
        <w:t>the future</w:t>
      </w:r>
      <w:r w:rsidR="00C45020">
        <w:t xml:space="preserve">. </w:t>
      </w:r>
    </w:p>
    <w:p w:rsidR="00735065" w:rsidP="00735065" w14:paraId="113F64AC" w14:textId="77FA3151">
      <w:pPr>
        <w:ind w:firstLine="720"/>
      </w:pPr>
      <w:r>
        <w:t xml:space="preserve">Another </w:t>
      </w:r>
      <w:r>
        <w:t xml:space="preserve">key </w:t>
      </w:r>
      <w:r w:rsidR="00864A46">
        <w:t xml:space="preserve">focus for the WRC </w:t>
      </w:r>
      <w:r w:rsidR="00F951E8">
        <w:t xml:space="preserve">will be expanding the availability of Wi-Fi.  This unlicensed innovation </w:t>
      </w:r>
      <w:r w:rsidR="00864A46">
        <w:t xml:space="preserve">helps </w:t>
      </w:r>
      <w:r>
        <w:t>to bridg</w:t>
      </w:r>
      <w:r w:rsidR="00864A46">
        <w:t>e</w:t>
      </w:r>
      <w:r>
        <w:t xml:space="preserve"> the digital divide and mak</w:t>
      </w:r>
      <w:r w:rsidR="00864A46">
        <w:t>e</w:t>
      </w:r>
      <w:r>
        <w:t xml:space="preserve"> it easier </w:t>
      </w:r>
      <w:r>
        <w:t>for people to</w:t>
      </w:r>
      <w:r>
        <w:t xml:space="preserve"> get online</w:t>
      </w:r>
      <w:r w:rsidR="00D564A0">
        <w:t>.</w:t>
      </w:r>
      <w:r>
        <w:t xml:space="preserve">  T</w:t>
      </w:r>
      <w:r w:rsidR="00864A46">
        <w:t>o</w:t>
      </w:r>
      <w:r>
        <w:t xml:space="preserve"> push more unlicensed spectrum into the marketplace, </w:t>
      </w:r>
      <w:r w:rsidRPr="00A4165B">
        <w:t xml:space="preserve">the </w:t>
      </w:r>
      <w:r w:rsidR="00F951E8">
        <w:t xml:space="preserve">United States </w:t>
      </w:r>
      <w:r w:rsidRPr="00A4165B">
        <w:t>is looking to harmonize our domestic rules internationally by promoting higher</w:t>
      </w:r>
      <w:r w:rsidR="008823DE">
        <w:t>-</w:t>
      </w:r>
      <w:r w:rsidRPr="00A4165B">
        <w:t xml:space="preserve">powered outdoor use in the 5150-5250 MHz band. </w:t>
      </w:r>
    </w:p>
    <w:p w:rsidR="00735065" w:rsidP="00735065" w14:paraId="4805DC32" w14:textId="55100FE1">
      <w:pPr>
        <w:ind w:firstLine="720"/>
      </w:pPr>
      <w:r>
        <w:t xml:space="preserve">Moving from the land to the sky: </w:t>
      </w:r>
      <w:r w:rsidR="006D4BDD">
        <w:t>n</w:t>
      </w:r>
      <w:r>
        <w:t xml:space="preserve">ew satellite technologies have </w:t>
      </w:r>
      <w:r w:rsidR="006D4BDD">
        <w:t xml:space="preserve">tremendous </w:t>
      </w:r>
      <w:r>
        <w:t>potential to connect the hardest</w:t>
      </w:r>
      <w:r>
        <w:t>-</w:t>
      </w:r>
      <w:r>
        <w:t>to</w:t>
      </w:r>
      <w:r>
        <w:t>-</w:t>
      </w:r>
      <w:r>
        <w:t>serve areas.</w:t>
      </w:r>
      <w:r w:rsidR="006D4BDD">
        <w:t xml:space="preserve">  </w:t>
      </w:r>
      <w:r w:rsidR="001F569D">
        <w:t>Some satellite companies are already helping address this challenge</w:t>
      </w:r>
      <w:r>
        <w:t>, delivering</w:t>
      </w:r>
      <w:r w:rsidR="001F569D">
        <w:t xml:space="preserve"> affordable</w:t>
      </w:r>
      <w:r>
        <w:t>,</w:t>
      </w:r>
      <w:r w:rsidR="001F569D">
        <w:t xml:space="preserve"> high</w:t>
      </w:r>
      <w:r>
        <w:t>-</w:t>
      </w:r>
      <w:r w:rsidR="001F569D">
        <w:t xml:space="preserve">throughput connectivity to rural and remote areas throughout the region.  They </w:t>
      </w:r>
      <w:r w:rsidR="00864A46">
        <w:t xml:space="preserve">will also </w:t>
      </w:r>
      <w:r w:rsidR="001F569D">
        <w:t>play a part in the 5G ecosystem through backhaul</w:t>
      </w:r>
      <w:r w:rsidR="00864A46">
        <w:t xml:space="preserve">, </w:t>
      </w:r>
      <w:r>
        <w:t xml:space="preserve">residential </w:t>
      </w:r>
      <w:r w:rsidR="00864A46">
        <w:t>broadband</w:t>
      </w:r>
      <w:r>
        <w:t>,</w:t>
      </w:r>
      <w:r w:rsidR="001F569D">
        <w:t xml:space="preserve"> and IoT solutions.  We are </w:t>
      </w:r>
      <w:r w:rsidR="00612F7B">
        <w:t xml:space="preserve">also </w:t>
      </w:r>
      <w:r w:rsidRPr="00A4165B">
        <w:t xml:space="preserve">especially supportive of </w:t>
      </w:r>
      <w:r w:rsidR="00CB5ECC">
        <w:t xml:space="preserve">non-geostationary satellite orbit (NGSO) innovation.  NGSO entrepreneurs </w:t>
      </w:r>
      <w:r w:rsidR="001F569D">
        <w:t xml:space="preserve">such as </w:t>
      </w:r>
      <w:r w:rsidR="00FE1660">
        <w:t>OneWeb</w:t>
      </w:r>
      <w:r w:rsidR="00FE1660">
        <w:t xml:space="preserve">, </w:t>
      </w:r>
      <w:r w:rsidRPr="00A4165B">
        <w:t>SpaceX, Boeing,</w:t>
      </w:r>
      <w:r w:rsidR="001F569D">
        <w:t xml:space="preserve"> </w:t>
      </w:r>
      <w:r>
        <w:t>Kepler</w:t>
      </w:r>
      <w:r w:rsidR="001F569D">
        <w:t xml:space="preserve">, </w:t>
      </w:r>
      <w:r w:rsidRPr="00A4165B">
        <w:t>O3B, and</w:t>
      </w:r>
      <w:r w:rsidR="001F569D">
        <w:t xml:space="preserve"> </w:t>
      </w:r>
      <w:r w:rsidRPr="00A4165B">
        <w:t>other</w:t>
      </w:r>
      <w:r w:rsidR="00CB5ECC">
        <w:t>s are pioneering high-speed, low-latency</w:t>
      </w:r>
      <w:r w:rsidRPr="00A4165B" w:rsidR="00CB5ECC">
        <w:t xml:space="preserve"> global broadband solutions</w:t>
      </w:r>
      <w:r w:rsidRPr="00A4165B">
        <w:t>.</w:t>
      </w:r>
      <w:r w:rsidRPr="00735065">
        <w:t xml:space="preserve"> </w:t>
      </w:r>
      <w:r>
        <w:t xml:space="preserve"> We will have an opportunity at </w:t>
      </w:r>
      <w:r w:rsidRPr="00A4165B">
        <w:t>WRC-19</w:t>
      </w:r>
      <w:r w:rsidR="00AB4050">
        <w:t xml:space="preserve"> under Agenda Item 1.6</w:t>
      </w:r>
      <w:r w:rsidRPr="00A4165B">
        <w:t xml:space="preserve"> </w:t>
      </w:r>
      <w:r>
        <w:t>to</w:t>
      </w:r>
      <w:r w:rsidRPr="00A4165B">
        <w:t xml:space="preserve"> consider </w:t>
      </w:r>
      <w:r w:rsidR="00AB4050">
        <w:t xml:space="preserve">regulatory improvements to permit expanded use by NGSO systems </w:t>
      </w:r>
      <w:r w:rsidRPr="00A4165B">
        <w:t xml:space="preserve">in the frequency bands 37.5-39.5 GHz, 39.5-42.5 GHz, 47.2-50.2 GHz and 50.4-51.4 GHz for </w:t>
      </w:r>
      <w:r w:rsidR="007F21D5">
        <w:t>these satellite</w:t>
      </w:r>
      <w:r w:rsidRPr="00A4165B">
        <w:t xml:space="preserve"> </w:t>
      </w:r>
      <w:r w:rsidR="001F569D">
        <w:t>systems</w:t>
      </w:r>
      <w:r w:rsidRPr="00A4165B">
        <w:t>.</w:t>
      </w:r>
    </w:p>
    <w:p w:rsidR="007F21D5" w:rsidRPr="00A4165B" w:rsidP="00735065" w14:paraId="23DD4F78" w14:textId="2A97E4DC">
      <w:pPr>
        <w:ind w:firstLine="720"/>
      </w:pPr>
      <w:r>
        <w:t xml:space="preserve">I’ll close my remarks with this.  </w:t>
      </w:r>
      <w:r w:rsidRPr="00A4165B">
        <w:t xml:space="preserve">In my meetings </w:t>
      </w:r>
      <w:r>
        <w:t xml:space="preserve">with </w:t>
      </w:r>
      <w:r w:rsidRPr="00A4165B">
        <w:t xml:space="preserve">regulators and spectrum managers from </w:t>
      </w:r>
      <w:r w:rsidR="00FE1660">
        <w:t xml:space="preserve">this region and </w:t>
      </w:r>
      <w:r w:rsidRPr="00A4165B">
        <w:t xml:space="preserve">throughout the world, I </w:t>
      </w:r>
      <w:r>
        <w:t xml:space="preserve">have come to appreciate how every country faces particular </w:t>
      </w:r>
      <w:r w:rsidR="0035034C">
        <w:t>difficulties</w:t>
      </w:r>
      <w:r w:rsidRPr="00A4165B">
        <w:t xml:space="preserve">.  </w:t>
      </w:r>
      <w:r>
        <w:t xml:space="preserve">Every nation has </w:t>
      </w:r>
      <w:r w:rsidRPr="00A4165B">
        <w:t>different priorities</w:t>
      </w:r>
      <w:r>
        <w:t>.</w:t>
      </w:r>
      <w:r w:rsidRPr="00A4165B">
        <w:t xml:space="preserve"> </w:t>
      </w:r>
      <w:r>
        <w:t xml:space="preserve"> N</w:t>
      </w:r>
      <w:r w:rsidRPr="00A4165B">
        <w:t xml:space="preserve">ot every national spectrum table is the same.  </w:t>
      </w:r>
    </w:p>
    <w:p w:rsidR="007F21D5" w:rsidP="007F21D5" w14:paraId="7C3E783F" w14:textId="6667A64E">
      <w:pPr>
        <w:ind w:firstLine="720"/>
      </w:pPr>
      <w:r>
        <w:t xml:space="preserve">But </w:t>
      </w:r>
      <w:r w:rsidR="00665969">
        <w:t xml:space="preserve">as a region, </w:t>
      </w:r>
      <w:r>
        <w:t xml:space="preserve">we have common </w:t>
      </w:r>
      <w:r w:rsidR="0035034C">
        <w:t xml:space="preserve">challenges </w:t>
      </w:r>
      <w:r>
        <w:t xml:space="preserve">and common </w:t>
      </w:r>
      <w:r w:rsidR="0035034C">
        <w:t>interests</w:t>
      </w:r>
      <w:r>
        <w:t>.</w:t>
      </w:r>
      <w:r w:rsidRPr="00A4165B">
        <w:t xml:space="preserve"> </w:t>
      </w:r>
      <w:r w:rsidR="00484E4F">
        <w:t xml:space="preserve"> </w:t>
      </w:r>
      <w:r w:rsidR="009E7494">
        <w:t xml:space="preserve">And that means that if we stand together, we can rise together.  </w:t>
      </w:r>
      <w:r w:rsidR="001F569D">
        <w:t xml:space="preserve">CITEL and </w:t>
      </w:r>
      <w:r w:rsidRPr="00A4165B">
        <w:t xml:space="preserve">WRC-19 </w:t>
      </w:r>
      <w:r>
        <w:t xml:space="preserve">give us a chance to work </w:t>
      </w:r>
      <w:r w:rsidR="009E7494">
        <w:t xml:space="preserve">jointly </w:t>
      </w:r>
      <w:r>
        <w:t xml:space="preserve">toward solutions </w:t>
      </w:r>
      <w:r w:rsidR="00484E4F">
        <w:t>for</w:t>
      </w:r>
      <w:r>
        <w:t xml:space="preserve"> </w:t>
      </w:r>
      <w:r w:rsidRPr="00A4165B">
        <w:t>5G, increased Wi-Fi usage, and connectivity through large</w:t>
      </w:r>
      <w:r w:rsidR="002E25C2">
        <w:t xml:space="preserve"> </w:t>
      </w:r>
      <w:r>
        <w:t>satellite</w:t>
      </w:r>
      <w:r w:rsidRPr="00A4165B">
        <w:t xml:space="preserve"> constellations.  </w:t>
      </w:r>
      <w:r w:rsidRPr="00A4165B" w:rsidR="00484E4F">
        <w:t xml:space="preserve">Our regional prosperity depends </w:t>
      </w:r>
      <w:r w:rsidR="00FE1660">
        <w:t>up</w:t>
      </w:r>
      <w:r w:rsidRPr="00A4165B" w:rsidR="00484E4F">
        <w:t>on our regional unity.</w:t>
      </w:r>
      <w:r w:rsidR="00484E4F">
        <w:t xml:space="preserve">  </w:t>
      </w:r>
      <w:r w:rsidR="002E25C2">
        <w:t>W</w:t>
      </w:r>
      <w:r w:rsidRPr="00A4165B">
        <w:t>e see each of the agenda items</w:t>
      </w:r>
      <w:r w:rsidR="002E25C2">
        <w:t xml:space="preserve"> for WRC-19</w:t>
      </w:r>
      <w:r w:rsidRPr="00A4165B">
        <w:t xml:space="preserve"> as being part of a comprehensive, multi-technology approach to increasing the spectrum available for connecting the unconnected and delivering more advanced services for our citizens. </w:t>
      </w:r>
    </w:p>
    <w:p w:rsidR="002E6FF3" w:rsidRPr="00BE3990" w:rsidP="00212DE0" w14:paraId="0397F7EF" w14:textId="1EC5192B">
      <w:pPr>
        <w:ind w:firstLine="720"/>
      </w:pPr>
      <w:r>
        <w:t xml:space="preserve">That brings me </w:t>
      </w:r>
      <w:r w:rsidR="001754C9">
        <w:t>back to the words of Pope Francis</w:t>
      </w:r>
      <w:r w:rsidR="00484E4F">
        <w:t>.  T</w:t>
      </w:r>
      <w:r w:rsidR="001754C9">
        <w:t xml:space="preserve">here truly is </w:t>
      </w:r>
      <w:r w:rsidR="00484E4F">
        <w:t xml:space="preserve">beauty in the way that so many of us have journeyed so far to come together in the name of harnessing technology to lift up others.  We </w:t>
      </w:r>
      <w:r w:rsidR="008E42FE">
        <w:t xml:space="preserve">may speak </w:t>
      </w:r>
      <w:r w:rsidR="00484E4F">
        <w:t xml:space="preserve">different languages and </w:t>
      </w:r>
      <w:r w:rsidR="008E42FE">
        <w:t xml:space="preserve">cherish different </w:t>
      </w:r>
      <w:r w:rsidR="00484E4F">
        <w:t>tradition</w:t>
      </w:r>
      <w:r w:rsidR="008E42FE">
        <w:t>s</w:t>
      </w:r>
      <w:r w:rsidR="00484E4F">
        <w:t xml:space="preserve">, but we also have shared values and mutual respect. </w:t>
      </w:r>
      <w:r w:rsidR="008E42FE">
        <w:t xml:space="preserve"> </w:t>
      </w:r>
      <w:r w:rsidRPr="00A4165B" w:rsidR="002E25C2">
        <w:t xml:space="preserve">We are </w:t>
      </w:r>
      <w:r w:rsidR="00484E4F">
        <w:t xml:space="preserve">brothers and sisters.  Let’s journey together to build a brighter digital future. </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DA537D"/>
    <w:multiLevelType w:val="hybridMultilevel"/>
    <w:tmpl w:val="683087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046BE7"/>
    <w:multiLevelType w:val="multilevel"/>
    <w:tmpl w:val="9F40D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1364F44"/>
    <w:multiLevelType w:val="hybridMultilevel"/>
    <w:tmpl w:val="4B64BC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5449381C"/>
    <w:multiLevelType w:val="hybridMultilevel"/>
    <w:tmpl w:val="F8AA29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8A87FF6"/>
    <w:multiLevelType w:val="hybridMultilevel"/>
    <w:tmpl w:val="C61C94A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5D6F3073"/>
    <w:multiLevelType w:val="hybridMultilevel"/>
    <w:tmpl w:val="F45E7E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5AD5E90"/>
    <w:multiLevelType w:val="hybridMultilevel"/>
    <w:tmpl w:val="ED3CC8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6B4520B"/>
    <w:multiLevelType w:val="multilevel"/>
    <w:tmpl w:val="4C468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FC07825"/>
    <w:multiLevelType w:val="hybridMultilevel"/>
    <w:tmpl w:val="EE2EF4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97F5517"/>
    <w:multiLevelType w:val="hybridMultilevel"/>
    <w:tmpl w:val="A7642B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5"/>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233E0"/>
    <w:rsid w:val="00025AA4"/>
    <w:rsid w:val="000300C9"/>
    <w:rsid w:val="00061167"/>
    <w:rsid w:val="00077C1F"/>
    <w:rsid w:val="000C08BC"/>
    <w:rsid w:val="000D0658"/>
    <w:rsid w:val="000D58AC"/>
    <w:rsid w:val="000F3827"/>
    <w:rsid w:val="0011037C"/>
    <w:rsid w:val="001162D0"/>
    <w:rsid w:val="001405A9"/>
    <w:rsid w:val="001653F7"/>
    <w:rsid w:val="0017446B"/>
    <w:rsid w:val="001754C9"/>
    <w:rsid w:val="00183DBB"/>
    <w:rsid w:val="0018433C"/>
    <w:rsid w:val="00195504"/>
    <w:rsid w:val="001A1898"/>
    <w:rsid w:val="001A1992"/>
    <w:rsid w:val="001A3AEE"/>
    <w:rsid w:val="001A56EF"/>
    <w:rsid w:val="001B16EC"/>
    <w:rsid w:val="001D0DFF"/>
    <w:rsid w:val="001D4AE8"/>
    <w:rsid w:val="001F569D"/>
    <w:rsid w:val="00212DE0"/>
    <w:rsid w:val="00220357"/>
    <w:rsid w:val="00223BD8"/>
    <w:rsid w:val="00240E06"/>
    <w:rsid w:val="00242C4C"/>
    <w:rsid w:val="002532D1"/>
    <w:rsid w:val="0028562A"/>
    <w:rsid w:val="002A1BA8"/>
    <w:rsid w:val="002E25C2"/>
    <w:rsid w:val="002E6FF3"/>
    <w:rsid w:val="002F62A6"/>
    <w:rsid w:val="00302327"/>
    <w:rsid w:val="003161BB"/>
    <w:rsid w:val="00343E0F"/>
    <w:rsid w:val="0035034C"/>
    <w:rsid w:val="00351086"/>
    <w:rsid w:val="00392CA6"/>
    <w:rsid w:val="0039331E"/>
    <w:rsid w:val="003A41F1"/>
    <w:rsid w:val="003E4C24"/>
    <w:rsid w:val="00413897"/>
    <w:rsid w:val="00422741"/>
    <w:rsid w:val="0045524A"/>
    <w:rsid w:val="00465C85"/>
    <w:rsid w:val="00471C2E"/>
    <w:rsid w:val="00484E4F"/>
    <w:rsid w:val="00496E3C"/>
    <w:rsid w:val="00497998"/>
    <w:rsid w:val="004B4D6F"/>
    <w:rsid w:val="004D4F13"/>
    <w:rsid w:val="004F5E17"/>
    <w:rsid w:val="00506497"/>
    <w:rsid w:val="005274B4"/>
    <w:rsid w:val="00557C32"/>
    <w:rsid w:val="00573916"/>
    <w:rsid w:val="00581947"/>
    <w:rsid w:val="005A4670"/>
    <w:rsid w:val="005B2B92"/>
    <w:rsid w:val="005C6F92"/>
    <w:rsid w:val="005D7BF5"/>
    <w:rsid w:val="005E0969"/>
    <w:rsid w:val="00602250"/>
    <w:rsid w:val="00603034"/>
    <w:rsid w:val="00612F7B"/>
    <w:rsid w:val="0063421F"/>
    <w:rsid w:val="00641506"/>
    <w:rsid w:val="0065406A"/>
    <w:rsid w:val="00660296"/>
    <w:rsid w:val="00663666"/>
    <w:rsid w:val="00665969"/>
    <w:rsid w:val="0067349F"/>
    <w:rsid w:val="006A3A82"/>
    <w:rsid w:val="006D4BDD"/>
    <w:rsid w:val="006E5F6A"/>
    <w:rsid w:val="006F3D52"/>
    <w:rsid w:val="006F40EC"/>
    <w:rsid w:val="0070248B"/>
    <w:rsid w:val="00702F4B"/>
    <w:rsid w:val="007338BF"/>
    <w:rsid w:val="00735065"/>
    <w:rsid w:val="007544A9"/>
    <w:rsid w:val="00774746"/>
    <w:rsid w:val="00791D60"/>
    <w:rsid w:val="007A67A7"/>
    <w:rsid w:val="007D1A23"/>
    <w:rsid w:val="007E3825"/>
    <w:rsid w:val="007F21D5"/>
    <w:rsid w:val="00864A46"/>
    <w:rsid w:val="008823DE"/>
    <w:rsid w:val="00895362"/>
    <w:rsid w:val="008A1AE9"/>
    <w:rsid w:val="008A713D"/>
    <w:rsid w:val="008B4A5E"/>
    <w:rsid w:val="008D459E"/>
    <w:rsid w:val="008E0F12"/>
    <w:rsid w:val="008E42FE"/>
    <w:rsid w:val="009255A7"/>
    <w:rsid w:val="00951665"/>
    <w:rsid w:val="00961649"/>
    <w:rsid w:val="009646A5"/>
    <w:rsid w:val="00966068"/>
    <w:rsid w:val="009826EE"/>
    <w:rsid w:val="00984A6C"/>
    <w:rsid w:val="00990D20"/>
    <w:rsid w:val="009A1D43"/>
    <w:rsid w:val="009A4579"/>
    <w:rsid w:val="009E7494"/>
    <w:rsid w:val="00A101FB"/>
    <w:rsid w:val="00A140B6"/>
    <w:rsid w:val="00A2787D"/>
    <w:rsid w:val="00A358AB"/>
    <w:rsid w:val="00A3627F"/>
    <w:rsid w:val="00A4165B"/>
    <w:rsid w:val="00A44668"/>
    <w:rsid w:val="00A47FB8"/>
    <w:rsid w:val="00A50AEC"/>
    <w:rsid w:val="00A516B8"/>
    <w:rsid w:val="00A52E5E"/>
    <w:rsid w:val="00A90F71"/>
    <w:rsid w:val="00AB0165"/>
    <w:rsid w:val="00AB4050"/>
    <w:rsid w:val="00AD5C75"/>
    <w:rsid w:val="00AE54A0"/>
    <w:rsid w:val="00B10A20"/>
    <w:rsid w:val="00B1149B"/>
    <w:rsid w:val="00B17F27"/>
    <w:rsid w:val="00B34095"/>
    <w:rsid w:val="00B668EC"/>
    <w:rsid w:val="00B700F2"/>
    <w:rsid w:val="00B7091D"/>
    <w:rsid w:val="00B76F97"/>
    <w:rsid w:val="00BA184B"/>
    <w:rsid w:val="00BD316D"/>
    <w:rsid w:val="00BE2CA4"/>
    <w:rsid w:val="00BE3990"/>
    <w:rsid w:val="00C00FDC"/>
    <w:rsid w:val="00C171A0"/>
    <w:rsid w:val="00C42743"/>
    <w:rsid w:val="00C44DCB"/>
    <w:rsid w:val="00C45020"/>
    <w:rsid w:val="00C832A7"/>
    <w:rsid w:val="00C90BAB"/>
    <w:rsid w:val="00CA3298"/>
    <w:rsid w:val="00CB5ECC"/>
    <w:rsid w:val="00CB78DB"/>
    <w:rsid w:val="00CD4C39"/>
    <w:rsid w:val="00CE7EE2"/>
    <w:rsid w:val="00CF0D54"/>
    <w:rsid w:val="00CF66A0"/>
    <w:rsid w:val="00D30F37"/>
    <w:rsid w:val="00D334EA"/>
    <w:rsid w:val="00D51791"/>
    <w:rsid w:val="00D564A0"/>
    <w:rsid w:val="00D579CE"/>
    <w:rsid w:val="00D6650B"/>
    <w:rsid w:val="00D7309D"/>
    <w:rsid w:val="00D738A4"/>
    <w:rsid w:val="00D77811"/>
    <w:rsid w:val="00D839F3"/>
    <w:rsid w:val="00D90E29"/>
    <w:rsid w:val="00DC1816"/>
    <w:rsid w:val="00DD13F5"/>
    <w:rsid w:val="00E23290"/>
    <w:rsid w:val="00E56FF9"/>
    <w:rsid w:val="00E71093"/>
    <w:rsid w:val="00E77C5B"/>
    <w:rsid w:val="00E821DF"/>
    <w:rsid w:val="00E83916"/>
    <w:rsid w:val="00E84ECF"/>
    <w:rsid w:val="00E866C4"/>
    <w:rsid w:val="00EC25F0"/>
    <w:rsid w:val="00ED33EF"/>
    <w:rsid w:val="00EE2444"/>
    <w:rsid w:val="00EE67BE"/>
    <w:rsid w:val="00EE7193"/>
    <w:rsid w:val="00F30C3C"/>
    <w:rsid w:val="00F36D06"/>
    <w:rsid w:val="00F441A0"/>
    <w:rsid w:val="00F4502B"/>
    <w:rsid w:val="00F47E0E"/>
    <w:rsid w:val="00F56676"/>
    <w:rsid w:val="00F71A41"/>
    <w:rsid w:val="00F951E8"/>
    <w:rsid w:val="00FB0C8D"/>
    <w:rsid w:val="00FB619D"/>
    <w:rsid w:val="00FE1660"/>
    <w:rsid w:val="00FE7A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BalloonText">
    <w:name w:val="Balloon Text"/>
    <w:basedOn w:val="Normal"/>
    <w:link w:val="BalloonTextChar"/>
    <w:uiPriority w:val="99"/>
    <w:semiHidden/>
    <w:unhideWhenUsed/>
    <w:rsid w:val="007544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A9"/>
    <w:rPr>
      <w:rFonts w:ascii="Segoe UI" w:hAnsi="Segoe UI" w:cs="Segoe UI"/>
      <w:sz w:val="18"/>
      <w:szCs w:val="18"/>
    </w:rPr>
  </w:style>
  <w:style w:type="character" w:styleId="CommentReference">
    <w:name w:val="annotation reference"/>
    <w:basedOn w:val="DefaultParagraphFont"/>
    <w:uiPriority w:val="99"/>
    <w:semiHidden/>
    <w:unhideWhenUsed/>
    <w:rsid w:val="00CD4C39"/>
    <w:rPr>
      <w:sz w:val="16"/>
      <w:szCs w:val="16"/>
    </w:rPr>
  </w:style>
  <w:style w:type="paragraph" w:styleId="CommentText">
    <w:name w:val="annotation text"/>
    <w:basedOn w:val="Normal"/>
    <w:link w:val="CommentTextChar"/>
    <w:uiPriority w:val="99"/>
    <w:semiHidden/>
    <w:unhideWhenUsed/>
    <w:rsid w:val="00CD4C39"/>
    <w:rPr>
      <w:sz w:val="20"/>
      <w:szCs w:val="20"/>
    </w:rPr>
  </w:style>
  <w:style w:type="character" w:customStyle="1" w:styleId="CommentTextChar">
    <w:name w:val="Comment Text Char"/>
    <w:basedOn w:val="DefaultParagraphFont"/>
    <w:link w:val="CommentText"/>
    <w:uiPriority w:val="99"/>
    <w:semiHidden/>
    <w:rsid w:val="00CD4C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D4C39"/>
    <w:rPr>
      <w:b/>
      <w:bCs/>
    </w:rPr>
  </w:style>
  <w:style w:type="character" w:customStyle="1" w:styleId="CommentSubjectChar">
    <w:name w:val="Comment Subject Char"/>
    <w:basedOn w:val="CommentTextChar"/>
    <w:link w:val="CommentSubject"/>
    <w:uiPriority w:val="99"/>
    <w:semiHidden/>
    <w:rsid w:val="00CD4C39"/>
    <w:rPr>
      <w:rFonts w:ascii="Times New Roman" w:hAnsi="Times New Roman"/>
      <w:b/>
      <w:bCs/>
      <w:sz w:val="20"/>
      <w:szCs w:val="20"/>
    </w:rPr>
  </w:style>
  <w:style w:type="paragraph" w:styleId="Revision">
    <w:name w:val="Revision"/>
    <w:hidden/>
    <w:uiPriority w:val="99"/>
    <w:semiHidden/>
    <w:rsid w:val="00AD5C75"/>
    <w:pPr>
      <w:spacing w:after="0" w:line="240" w:lineRule="auto"/>
    </w:pPr>
    <w:rPr>
      <w:rFonts w:ascii="Times New Roman" w:hAnsi="Times New Roman"/>
    </w:rPr>
  </w:style>
  <w:style w:type="character" w:styleId="Emphasis">
    <w:name w:val="Emphasis"/>
    <w:basedOn w:val="DefaultParagraphFont"/>
    <w:uiPriority w:val="20"/>
    <w:qFormat/>
    <w:rsid w:val="00FB619D"/>
    <w:rPr>
      <w:i/>
      <w:iCs/>
    </w:rPr>
  </w:style>
  <w:style w:type="character" w:styleId="Hyperlink">
    <w:name w:val="Hyperlink"/>
    <w:basedOn w:val="DefaultParagraphFont"/>
    <w:uiPriority w:val="99"/>
    <w:semiHidden/>
    <w:unhideWhenUsed/>
    <w:rsid w:val="0018433C"/>
    <w:rPr>
      <w:color w:val="0000FF"/>
      <w:u w:val="single"/>
    </w:rPr>
  </w:style>
  <w:style w:type="character" w:customStyle="1" w:styleId="ae-compliance-indent">
    <w:name w:val="ae-compliance-indent"/>
    <w:basedOn w:val="DefaultParagraphFont"/>
    <w:rsid w:val="0018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