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590B47B8" w14:textId="77777777" w:rsidTr="002B6EC4">
        <w:tblPrEx>
          <w:tblW w:w="0" w:type="auto"/>
          <w:tblLook w:val="0000"/>
        </w:tblPrEx>
        <w:trPr>
          <w:trHeight w:val="13050"/>
        </w:trPr>
        <w:tc>
          <w:tcPr>
            <w:tcW w:w="8856" w:type="dxa"/>
          </w:tcPr>
          <w:p w:rsidR="00FF232D" w:rsidP="006A7D75" w14:paraId="334C2312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74056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AEA2A2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45F147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EA2242D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 Sulhoff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87</w:t>
            </w:r>
          </w:p>
          <w:p w:rsidR="00FF232D" w:rsidRPr="008A3940" w:rsidP="00BB4E29" w14:paraId="0D52BC99" w14:textId="7DADC0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890550">
              <w:rPr>
                <w:bCs/>
                <w:sz w:val="22"/>
                <w:szCs w:val="22"/>
              </w:rPr>
              <w:t>ecilia.sulhoff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3A1A02C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2E9C49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D28B4F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DB26FB3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8856CE">
              <w:rPr>
                <w:b/>
                <w:bCs/>
                <w:sz w:val="26"/>
                <w:szCs w:val="26"/>
              </w:rPr>
              <w:t>ESTABLISHES PROCEDURES FOR NEXT 5G SPECTRUM AUCTION</w:t>
            </w:r>
          </w:p>
          <w:p w:rsidR="00F61155" w:rsidRPr="008856CE" w:rsidP="00BB4E29" w14:paraId="1173D9F5" w14:textId="2033F9C0">
            <w:pPr>
              <w:tabs>
                <w:tab w:val="left" w:pos="8625"/>
              </w:tabs>
              <w:jc w:val="center"/>
              <w:rPr>
                <w:b/>
                <w:i/>
              </w:rPr>
            </w:pPr>
            <w:r w:rsidRPr="008856CE">
              <w:rPr>
                <w:b/>
                <w:i/>
              </w:rPr>
              <w:t xml:space="preserve">Auction of Upper 37 GHz, 39GHz, and 47 GHz Bands Critical to Ensuring </w:t>
            </w:r>
            <w:r w:rsidR="00284617">
              <w:rPr>
                <w:b/>
                <w:i/>
              </w:rPr>
              <w:t>United States</w:t>
            </w:r>
            <w:r w:rsidRPr="008856CE">
              <w:rPr>
                <w:b/>
                <w:i/>
              </w:rPr>
              <w:t xml:space="preserve"> Leadership in 5G</w:t>
            </w:r>
            <w:r w:rsidRPr="008856CE" w:rsidR="00F228ED">
              <w:rPr>
                <w:b/>
                <w:bCs/>
                <w:i/>
                <w:sz w:val="28"/>
                <w:szCs w:val="32"/>
              </w:rPr>
              <w:t xml:space="preserve">  </w:t>
            </w:r>
          </w:p>
          <w:p w:rsidR="008856CE" w:rsidRPr="006B0A70" w:rsidP="00BB4E29" w14:paraId="247D3AC3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</w:p>
          <w:p w:rsidR="007376B7" w:rsidP="00165508" w14:paraId="73440B80" w14:textId="14632355">
            <w:pPr>
              <w:pStyle w:val="NoSpacing"/>
              <w:rPr>
                <w:rFonts w:ascii="Times New Roman" w:hAnsi="Times New Roman" w:cs="Times New Roman"/>
              </w:rPr>
            </w:pPr>
            <w:r w:rsidRPr="008856CE">
              <w:rPr>
                <w:rFonts w:ascii="Times New Roman" w:hAnsi="Times New Roman" w:cs="Times New Roman"/>
              </w:rPr>
              <w:t xml:space="preserve">WASHINGTON, </w:t>
            </w:r>
            <w:r>
              <w:rPr>
                <w:rFonts w:ascii="Times New Roman" w:hAnsi="Times New Roman" w:cs="Times New Roman"/>
              </w:rPr>
              <w:t>July 10</w:t>
            </w:r>
            <w:r w:rsidRPr="008856CE">
              <w:rPr>
                <w:rFonts w:ascii="Times New Roman" w:hAnsi="Times New Roman" w:cs="Times New Roman"/>
              </w:rPr>
              <w:t xml:space="preserve">, 2019—The Federal Communications Commission today </w:t>
            </w:r>
            <w:r>
              <w:rPr>
                <w:rFonts w:ascii="Times New Roman" w:hAnsi="Times New Roman" w:cs="Times New Roman"/>
              </w:rPr>
              <w:t xml:space="preserve">established </w:t>
            </w:r>
            <w:r w:rsidRPr="008856CE">
              <w:rPr>
                <w:rFonts w:ascii="Times New Roman" w:hAnsi="Times New Roman" w:cs="Times New Roman"/>
              </w:rPr>
              <w:t>procedures for the third auction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="00DE3AF5">
              <w:rPr>
                <w:rFonts w:ascii="Times New Roman" w:hAnsi="Times New Roman" w:cs="Times New Roman"/>
              </w:rPr>
              <w:t>high</w:t>
            </w:r>
            <w:r w:rsidR="00F13ED3">
              <w:rPr>
                <w:rFonts w:ascii="Times New Roman" w:hAnsi="Times New Roman" w:cs="Times New Roman"/>
              </w:rPr>
              <w:t>-</w:t>
            </w:r>
            <w:r w:rsidR="00B41E7F">
              <w:rPr>
                <w:rFonts w:ascii="Times New Roman" w:hAnsi="Times New Roman" w:cs="Times New Roman"/>
              </w:rPr>
              <w:t>band</w:t>
            </w:r>
            <w:r w:rsidR="00F13ED3">
              <w:rPr>
                <w:rFonts w:ascii="Times New Roman" w:hAnsi="Times New Roman" w:cs="Times New Roman"/>
              </w:rPr>
              <w:t>,</w:t>
            </w:r>
            <w:r w:rsidR="00B41E7F">
              <w:rPr>
                <w:rFonts w:ascii="Times New Roman" w:hAnsi="Times New Roman" w:cs="Times New Roman"/>
              </w:rPr>
              <w:t xml:space="preserve"> </w:t>
            </w:r>
            <w:r w:rsidR="004505F6">
              <w:rPr>
                <w:rFonts w:ascii="Times New Roman" w:hAnsi="Times New Roman" w:cs="Times New Roman"/>
              </w:rPr>
              <w:t>flexible</w:t>
            </w:r>
            <w:r w:rsidR="00F13ED3">
              <w:rPr>
                <w:rFonts w:ascii="Times New Roman" w:hAnsi="Times New Roman" w:cs="Times New Roman"/>
              </w:rPr>
              <w:t>-</w:t>
            </w:r>
            <w:r w:rsidR="004505F6">
              <w:rPr>
                <w:rFonts w:ascii="Times New Roman" w:hAnsi="Times New Roman" w:cs="Times New Roman"/>
              </w:rPr>
              <w:t xml:space="preserve">use </w:t>
            </w:r>
            <w:r>
              <w:rPr>
                <w:rFonts w:ascii="Times New Roman" w:hAnsi="Times New Roman" w:cs="Times New Roman"/>
              </w:rPr>
              <w:t>licenses</w:t>
            </w:r>
            <w:r w:rsidR="004505F6">
              <w:rPr>
                <w:rFonts w:ascii="Times New Roman" w:hAnsi="Times New Roman" w:cs="Times New Roman"/>
              </w:rPr>
              <w:t xml:space="preserve"> suitable for 5G</w:t>
            </w:r>
            <w:r w:rsidRPr="008856CE">
              <w:rPr>
                <w:rFonts w:ascii="Times New Roman" w:hAnsi="Times New Roman" w:cs="Times New Roman"/>
              </w:rPr>
              <w:t xml:space="preserve">. </w:t>
            </w:r>
            <w:r w:rsidR="0067573D">
              <w:rPr>
                <w:rFonts w:ascii="Times New Roman" w:hAnsi="Times New Roman" w:cs="Times New Roman"/>
              </w:rPr>
              <w:t xml:space="preserve"> </w:t>
            </w:r>
            <w:r w:rsidRPr="008856CE" w:rsidR="00B41E7F">
              <w:rPr>
                <w:rFonts w:ascii="Times New Roman" w:hAnsi="Times New Roman" w:cs="Times New Roman"/>
              </w:rPr>
              <w:t>This auction of airwaves in the Upper 37 GHz, 39 GHz, and 47 GHz spectrum bands will be the largest spectrum auction in our nation’s history</w:t>
            </w:r>
            <w:r w:rsidR="004505F6">
              <w:rPr>
                <w:rFonts w:ascii="Times New Roman" w:hAnsi="Times New Roman" w:cs="Times New Roman"/>
              </w:rPr>
              <w:t xml:space="preserve">, offering licenses covering </w:t>
            </w:r>
            <w:r w:rsidR="000B34F5">
              <w:rPr>
                <w:rFonts w:ascii="Times New Roman" w:hAnsi="Times New Roman" w:cs="Times New Roman"/>
              </w:rPr>
              <w:t xml:space="preserve">up to </w:t>
            </w:r>
            <w:r w:rsidR="004505F6">
              <w:rPr>
                <w:rFonts w:ascii="Times New Roman" w:hAnsi="Times New Roman" w:cs="Times New Roman"/>
              </w:rPr>
              <w:t>3</w:t>
            </w:r>
            <w:r w:rsidR="00284617">
              <w:rPr>
                <w:rFonts w:ascii="Times New Roman" w:hAnsi="Times New Roman" w:cs="Times New Roman"/>
              </w:rPr>
              <w:t>,</w:t>
            </w:r>
            <w:r w:rsidR="004505F6">
              <w:rPr>
                <w:rFonts w:ascii="Times New Roman" w:hAnsi="Times New Roman" w:cs="Times New Roman"/>
              </w:rPr>
              <w:t xml:space="preserve">400 </w:t>
            </w:r>
            <w:r w:rsidR="00E45C5F">
              <w:rPr>
                <w:rFonts w:ascii="Times New Roman" w:hAnsi="Times New Roman" w:cs="Times New Roman"/>
              </w:rPr>
              <w:t>megahertz</w:t>
            </w:r>
            <w:r w:rsidRPr="008856CE" w:rsidR="00B41E7F">
              <w:rPr>
                <w:rFonts w:ascii="Times New Roman" w:hAnsi="Times New Roman" w:cs="Times New Roman"/>
              </w:rPr>
              <w:t xml:space="preserve">. </w:t>
            </w:r>
            <w:r w:rsidR="005D396C">
              <w:rPr>
                <w:rFonts w:ascii="Times New Roman" w:hAnsi="Times New Roman" w:cs="Times New Roman"/>
              </w:rPr>
              <w:t xml:space="preserve"> </w:t>
            </w:r>
            <w:r w:rsidR="0060601F">
              <w:rPr>
                <w:rFonts w:ascii="Times New Roman" w:hAnsi="Times New Roman" w:cs="Times New Roman"/>
              </w:rPr>
              <w:t>These</w:t>
            </w:r>
            <w:r w:rsidR="00340CAD">
              <w:rPr>
                <w:rFonts w:ascii="Times New Roman" w:hAnsi="Times New Roman" w:cs="Times New Roman"/>
              </w:rPr>
              <w:t xml:space="preserve"> bands of spectrum are suited for</w:t>
            </w:r>
            <w:r w:rsidRPr="008856CE" w:rsidR="00B41E7F">
              <w:rPr>
                <w:rFonts w:ascii="Times New Roman" w:hAnsi="Times New Roman" w:cs="Times New Roman"/>
              </w:rPr>
              <w:t xml:space="preserve"> the development of 5G, the Internet of Things, and other advanced spectrum-based services</w:t>
            </w:r>
            <w:r w:rsidR="005D396C">
              <w:rPr>
                <w:rFonts w:ascii="Times New Roman" w:hAnsi="Times New Roman" w:cs="Times New Roman"/>
              </w:rPr>
              <w:t xml:space="preserve">, </w:t>
            </w:r>
            <w:r w:rsidR="00165508">
              <w:rPr>
                <w:rFonts w:ascii="Times New Roman" w:hAnsi="Times New Roman" w:cs="Times New Roman"/>
              </w:rPr>
              <w:t>so that</w:t>
            </w:r>
            <w:r w:rsidR="00746098">
              <w:rPr>
                <w:rFonts w:ascii="Times New Roman" w:hAnsi="Times New Roman" w:cs="Times New Roman"/>
              </w:rPr>
              <w:t xml:space="preserve"> </w:t>
            </w:r>
            <w:r w:rsidRPr="005D396C" w:rsidR="005D396C">
              <w:rPr>
                <w:rFonts w:ascii="Times New Roman" w:hAnsi="Times New Roman" w:cs="Times New Roman"/>
              </w:rPr>
              <w:t xml:space="preserve">Americans </w:t>
            </w:r>
            <w:r w:rsidR="00165508">
              <w:rPr>
                <w:rFonts w:ascii="Times New Roman" w:hAnsi="Times New Roman" w:cs="Times New Roman"/>
              </w:rPr>
              <w:t>can</w:t>
            </w:r>
            <w:r w:rsidRPr="005D396C" w:rsidR="005D396C">
              <w:rPr>
                <w:rFonts w:ascii="Times New Roman" w:hAnsi="Times New Roman" w:cs="Times New Roman"/>
              </w:rPr>
              <w:t xml:space="preserve"> be the first to benefit from </w:t>
            </w:r>
            <w:r w:rsidR="00D40B9A">
              <w:rPr>
                <w:rFonts w:ascii="Times New Roman" w:hAnsi="Times New Roman" w:cs="Times New Roman"/>
              </w:rPr>
              <w:t>the next generation of wireless connectivity</w:t>
            </w:r>
            <w:r w:rsidRPr="008856CE" w:rsidR="00B41E7F">
              <w:rPr>
                <w:rFonts w:ascii="Times New Roman" w:hAnsi="Times New Roman" w:cs="Times New Roman"/>
              </w:rPr>
              <w:t>.</w:t>
            </w:r>
          </w:p>
          <w:p w:rsidR="007376B7" w:rsidP="00C35D57" w14:paraId="147A2457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376B7" w:rsidP="00C35D57" w14:paraId="2CD0D461" w14:textId="3A4F3F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Bidding in </w:t>
            </w:r>
            <w:r>
              <w:rPr>
                <w:rFonts w:ascii="Times New Roman" w:hAnsi="Times New Roman" w:cs="Times New Roman"/>
              </w:rPr>
              <w:t xml:space="preserve">Auction 103 is scheduled to commence on December 10, 2019.  </w:t>
            </w:r>
            <w:r w:rsidRPr="008856CE" w:rsidR="008856CE">
              <w:rPr>
                <w:rFonts w:ascii="Times New Roman" w:hAnsi="Times New Roman" w:cs="Times New Roman"/>
              </w:rPr>
              <w:t xml:space="preserve">The Public Notice </w:t>
            </w:r>
            <w:r w:rsidR="00D40B9A">
              <w:rPr>
                <w:rFonts w:ascii="Times New Roman" w:hAnsi="Times New Roman" w:cs="Times New Roman"/>
              </w:rPr>
              <w:t xml:space="preserve">approved </w:t>
            </w:r>
            <w:r w:rsidR="00340CAD">
              <w:rPr>
                <w:rFonts w:ascii="Times New Roman" w:hAnsi="Times New Roman" w:cs="Times New Roman"/>
              </w:rPr>
              <w:t xml:space="preserve">by the FCC today </w:t>
            </w:r>
            <w:r>
              <w:rPr>
                <w:rFonts w:ascii="Times New Roman" w:hAnsi="Times New Roman" w:cs="Times New Roman"/>
              </w:rPr>
              <w:t xml:space="preserve">provides details regarding the procedures, terms, conditions, dates, and deadlines governing participation in Auction 103, as well as an overview of the post-auction application and payment processes.  </w:t>
            </w:r>
          </w:p>
          <w:p w:rsidR="007376B7" w:rsidP="00C35D57" w14:paraId="62705E9C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376B7" w:rsidP="00C35D57" w14:paraId="0BEA6A8E" w14:textId="3EFBCD9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Auction 103 </w:t>
            </w:r>
            <w:r w:rsidR="00BD1A4D">
              <w:rPr>
                <w:rFonts w:ascii="Times New Roman" w:hAnsi="Times New Roman" w:cs="Times New Roman"/>
              </w:rPr>
              <w:t xml:space="preserve">is </w:t>
            </w:r>
            <w:r w:rsidR="00340CAD">
              <w:rPr>
                <w:rFonts w:ascii="Times New Roman" w:hAnsi="Times New Roman" w:cs="Times New Roman"/>
              </w:rPr>
              <w:t xml:space="preserve">designed as </w:t>
            </w:r>
            <w:r w:rsidR="00BD1A4D">
              <w:rPr>
                <w:rFonts w:ascii="Times New Roman" w:hAnsi="Times New Roman" w:cs="Times New Roman"/>
              </w:rPr>
              <w:t>an incentive auction</w:t>
            </w:r>
            <w:r w:rsidR="00D7352A">
              <w:rPr>
                <w:rFonts w:ascii="Times New Roman" w:hAnsi="Times New Roman" w:cs="Times New Roman"/>
              </w:rPr>
              <w:t xml:space="preserve"> that will provide incentive payments to existing 39 GHz licensees that relinquish their spectrum usage rights</w:t>
            </w:r>
            <w:r w:rsidR="0067573D">
              <w:rPr>
                <w:rFonts w:ascii="Times New Roman" w:hAnsi="Times New Roman" w:cs="Times New Roman"/>
              </w:rPr>
              <w:t>,</w:t>
            </w:r>
            <w:r w:rsidR="00D7352A">
              <w:rPr>
                <w:rFonts w:ascii="Times New Roman" w:hAnsi="Times New Roman" w:cs="Times New Roman"/>
              </w:rPr>
              <w:t xml:space="preserve"> increas</w:t>
            </w:r>
            <w:r w:rsidR="0067573D">
              <w:rPr>
                <w:rFonts w:ascii="Times New Roman" w:hAnsi="Times New Roman" w:cs="Times New Roman"/>
              </w:rPr>
              <w:t>ing</w:t>
            </w:r>
            <w:r w:rsidR="00D7352A">
              <w:rPr>
                <w:rFonts w:ascii="Times New Roman" w:hAnsi="Times New Roman" w:cs="Times New Roman"/>
              </w:rPr>
              <w:t xml:space="preserve"> the amount of 39 GHz spectrum available for new licenses.  The auction </w:t>
            </w:r>
            <w:r>
              <w:rPr>
                <w:rFonts w:ascii="Times New Roman" w:hAnsi="Times New Roman" w:cs="Times New Roman"/>
              </w:rPr>
              <w:t>will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6CE" w:rsidR="008856CE">
              <w:rPr>
                <w:rFonts w:ascii="Times New Roman" w:hAnsi="Times New Roman" w:cs="Times New Roman"/>
              </w:rPr>
              <w:t xml:space="preserve">offer </w:t>
            </w:r>
            <w:r w:rsidR="00E45C5F">
              <w:rPr>
                <w:rFonts w:ascii="Times New Roman" w:hAnsi="Times New Roman" w:cs="Times New Roman"/>
              </w:rPr>
              <w:t xml:space="preserve">licenses for </w:t>
            </w:r>
            <w:r w:rsidRPr="008856CE" w:rsidR="008856CE">
              <w:rPr>
                <w:rFonts w:ascii="Times New Roman" w:hAnsi="Times New Roman" w:cs="Times New Roman"/>
              </w:rPr>
              <w:t xml:space="preserve">100 megahertz blocks of spectrum </w:t>
            </w:r>
            <w:r w:rsidR="00E45C5F">
              <w:rPr>
                <w:rFonts w:ascii="Times New Roman" w:hAnsi="Times New Roman" w:cs="Times New Roman"/>
              </w:rPr>
              <w:t>in</w:t>
            </w:r>
            <w:r w:rsidRPr="008856CE" w:rsidR="008856CE">
              <w:rPr>
                <w:rFonts w:ascii="Times New Roman" w:hAnsi="Times New Roman" w:cs="Times New Roman"/>
              </w:rPr>
              <w:t xml:space="preserve"> Partial Economic Area</w:t>
            </w:r>
            <w:r w:rsidR="00E45C5F">
              <w:rPr>
                <w:rFonts w:ascii="Times New Roman" w:hAnsi="Times New Roman" w:cs="Times New Roman"/>
              </w:rPr>
              <w:t>s</w:t>
            </w:r>
            <w:r w:rsidR="00165508">
              <w:rPr>
                <w:rFonts w:ascii="Times New Roman" w:hAnsi="Times New Roman" w:cs="Times New Roman"/>
              </w:rPr>
              <w:t xml:space="preserve"> (PEA)</w:t>
            </w:r>
            <w:r w:rsidRPr="008856CE" w:rsidR="008856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through a</w:t>
            </w:r>
            <w:r w:rsidRPr="008856CE" w:rsidR="008856CE">
              <w:rPr>
                <w:rFonts w:ascii="Times New Roman" w:hAnsi="Times New Roman" w:cs="Times New Roman"/>
              </w:rPr>
              <w:t xml:space="preserve"> clock </w:t>
            </w:r>
            <w:r>
              <w:rPr>
                <w:rFonts w:ascii="Times New Roman" w:hAnsi="Times New Roman" w:cs="Times New Roman"/>
              </w:rPr>
              <w:t xml:space="preserve">phase </w:t>
            </w:r>
            <w:r w:rsidRPr="008856CE" w:rsidR="008856CE">
              <w:rPr>
                <w:rFonts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 xml:space="preserve">an </w:t>
            </w:r>
            <w:r w:rsidRPr="008856CE" w:rsidR="008856CE">
              <w:rPr>
                <w:rFonts w:ascii="Times New Roman" w:hAnsi="Times New Roman" w:cs="Times New Roman"/>
              </w:rPr>
              <w:t xml:space="preserve">assignment phase.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6CE" w:rsidR="008856CE">
              <w:rPr>
                <w:rFonts w:ascii="Times New Roman" w:hAnsi="Times New Roman" w:cs="Times New Roman"/>
              </w:rPr>
              <w:t xml:space="preserve">The clock phase </w:t>
            </w:r>
            <w:r>
              <w:rPr>
                <w:rFonts w:ascii="Times New Roman" w:hAnsi="Times New Roman" w:cs="Times New Roman"/>
              </w:rPr>
              <w:t>will</w:t>
            </w:r>
            <w:r w:rsidRPr="008856CE" w:rsidR="008856CE">
              <w:rPr>
                <w:rFonts w:ascii="Times New Roman" w:hAnsi="Times New Roman" w:cs="Times New Roman"/>
              </w:rPr>
              <w:t xml:space="preserve"> allow bidding on generic blocks in two categories—one for </w:t>
            </w:r>
            <w:r w:rsidR="00165508">
              <w:rPr>
                <w:rFonts w:ascii="Times New Roman" w:hAnsi="Times New Roman" w:cs="Times New Roman"/>
              </w:rPr>
              <w:t xml:space="preserve">Upper </w:t>
            </w:r>
            <w:r w:rsidRPr="008856CE" w:rsidR="008856CE">
              <w:rPr>
                <w:rFonts w:ascii="Times New Roman" w:hAnsi="Times New Roman" w:cs="Times New Roman"/>
              </w:rPr>
              <w:t xml:space="preserve">37 GHz and 39 GHz, and one for 47 GHz—in each PEA. </w:t>
            </w:r>
            <w:r w:rsidR="00E45C5F">
              <w:rPr>
                <w:rFonts w:ascii="Times New Roman" w:hAnsi="Times New Roman" w:cs="Times New Roman"/>
              </w:rPr>
              <w:t xml:space="preserve"> </w:t>
            </w:r>
            <w:r w:rsidRPr="008856CE" w:rsidR="008856CE">
              <w:rPr>
                <w:rFonts w:ascii="Times New Roman" w:hAnsi="Times New Roman" w:cs="Times New Roman"/>
              </w:rPr>
              <w:t xml:space="preserve">The clock phase </w:t>
            </w:r>
            <w:r>
              <w:rPr>
                <w:rFonts w:ascii="Times New Roman" w:hAnsi="Times New Roman" w:cs="Times New Roman"/>
              </w:rPr>
              <w:t>will</w:t>
            </w:r>
            <w:r w:rsidRPr="008856CE" w:rsidR="008856CE">
              <w:rPr>
                <w:rFonts w:ascii="Times New Roman" w:hAnsi="Times New Roman" w:cs="Times New Roman"/>
              </w:rPr>
              <w:t xml:space="preserve"> serve </w:t>
            </w:r>
            <w:r w:rsidR="00B41E7F">
              <w:rPr>
                <w:rFonts w:ascii="Times New Roman" w:hAnsi="Times New Roman" w:cs="Times New Roman"/>
              </w:rPr>
              <w:t xml:space="preserve">to </w:t>
            </w:r>
            <w:r w:rsidRPr="008856CE" w:rsidR="008856CE">
              <w:rPr>
                <w:rFonts w:ascii="Times New Roman" w:hAnsi="Times New Roman" w:cs="Times New Roman"/>
              </w:rPr>
              <w:t xml:space="preserve">determine </w:t>
            </w:r>
            <w:r w:rsidR="00165508">
              <w:rPr>
                <w:rFonts w:ascii="Times New Roman" w:hAnsi="Times New Roman" w:cs="Times New Roman"/>
              </w:rPr>
              <w:t xml:space="preserve">both the </w:t>
            </w:r>
            <w:r w:rsidRPr="008856CE" w:rsidR="008856CE">
              <w:rPr>
                <w:rFonts w:ascii="Times New Roman" w:hAnsi="Times New Roman" w:cs="Times New Roman"/>
              </w:rPr>
              <w:t xml:space="preserve">winners of generic spectrum blocks and the amount of incentive payments due to those incumbent licensees in the 39 GHz band that opt to relinquish their spectrum usage rights. </w:t>
            </w:r>
            <w:r w:rsidR="0067573D">
              <w:rPr>
                <w:rFonts w:ascii="Times New Roman" w:hAnsi="Times New Roman" w:cs="Times New Roman"/>
              </w:rPr>
              <w:t xml:space="preserve"> </w:t>
            </w:r>
            <w:r w:rsidRPr="008856CE" w:rsidR="008856CE">
              <w:rPr>
                <w:rFonts w:ascii="Times New Roman" w:hAnsi="Times New Roman" w:cs="Times New Roman"/>
              </w:rPr>
              <w:t xml:space="preserve">The assignment phase </w:t>
            </w:r>
            <w:r>
              <w:rPr>
                <w:rFonts w:ascii="Times New Roman" w:hAnsi="Times New Roman" w:cs="Times New Roman"/>
              </w:rPr>
              <w:t>will</w:t>
            </w:r>
            <w:r w:rsidRPr="008856CE" w:rsidR="008856CE">
              <w:rPr>
                <w:rFonts w:ascii="Times New Roman" w:hAnsi="Times New Roman" w:cs="Times New Roman"/>
              </w:rPr>
              <w:t xml:space="preserve"> allow bidding for frequency-specific license assignments, while ensuring contiguous block assignments</w:t>
            </w:r>
            <w:r w:rsidR="00953284">
              <w:rPr>
                <w:rFonts w:ascii="Times New Roman" w:hAnsi="Times New Roman" w:cs="Times New Roman"/>
              </w:rPr>
              <w:t xml:space="preserve"> within a PEA</w:t>
            </w:r>
            <w:r w:rsidRPr="008856CE" w:rsidR="008856CE">
              <w:rPr>
                <w:rFonts w:ascii="Times New Roman" w:hAnsi="Times New Roman" w:cs="Times New Roman"/>
              </w:rPr>
              <w:t xml:space="preserve">. </w:t>
            </w:r>
          </w:p>
          <w:p w:rsidR="007376B7" w:rsidP="00C35D57" w14:paraId="3B0681EF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70248" w:rsidRPr="008856CE" w:rsidP="005D396C" w14:paraId="03B37815" w14:textId="1BAB9572">
            <w:pPr>
              <w:pStyle w:val="NoSpacing"/>
              <w:rPr>
                <w:rFonts w:ascii="Times New Roman" w:hAnsi="Times New Roman" w:cs="Times New Roman"/>
              </w:rPr>
            </w:pPr>
            <w:r w:rsidRPr="008856CE">
              <w:rPr>
                <w:rFonts w:ascii="Times New Roman" w:hAnsi="Times New Roman" w:cs="Times New Roman"/>
              </w:rPr>
              <w:t xml:space="preserve">The action taken today is another step toward implementing </w:t>
            </w:r>
            <w:r w:rsidR="007C1C8D">
              <w:rPr>
                <w:rFonts w:ascii="Times New Roman" w:hAnsi="Times New Roman" w:cs="Times New Roman"/>
              </w:rPr>
              <w:t xml:space="preserve">Chairman Pai’s </w:t>
            </w:r>
            <w:r w:rsidRPr="008856CE">
              <w:rPr>
                <w:rFonts w:ascii="Times New Roman" w:hAnsi="Times New Roman" w:cs="Times New Roman"/>
              </w:rPr>
              <w:t xml:space="preserve">5G FAST plan, which is critical to securing American leadership in 5G and thus boosting economic growth, job creation, and America’s global competitiveness. </w:t>
            </w:r>
          </w:p>
          <w:p w:rsidR="00DF5BDD" w:rsidRPr="003F7096" w:rsidP="00DA7B44" w14:paraId="17127155" w14:textId="7779D59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3F7096" w:rsidRPr="003F7096" w:rsidP="003F7096" w14:paraId="10E10260" w14:textId="77AD706C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3F709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Action by the </w:t>
            </w:r>
            <w:r w:rsidRPr="002B6EC4">
              <w:rPr>
                <w:rStyle w:val="Hyperlink"/>
                <w:color w:val="auto"/>
                <w:sz w:val="22"/>
                <w:szCs w:val="22"/>
                <w:u w:val="none"/>
              </w:rPr>
              <w:t>Commission July 10, 2019 by Public Notice (FCC 19-63).  Chairman Pai, Commissioners O’Rielly, Carr, and Starks approving.  Commissioner Rosenworcel approving in part and dissenting in part.  Chairman Pai</w:t>
            </w:r>
            <w:r w:rsidRPr="002B6EC4" w:rsidR="002B6EC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and </w:t>
            </w:r>
            <w:r w:rsidRPr="002B6EC4">
              <w:rPr>
                <w:rStyle w:val="Hyperlink"/>
                <w:color w:val="auto"/>
                <w:sz w:val="22"/>
                <w:szCs w:val="22"/>
                <w:u w:val="none"/>
              </w:rPr>
              <w:t>Commissioner Rosenworcel issuing separate statements.</w:t>
            </w:r>
          </w:p>
          <w:p w:rsidR="003F7096" w:rsidRPr="003F7096" w:rsidP="003F7096" w14:paraId="2324DFA3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3F7096" w:rsidRPr="003F7096" w:rsidP="003F7096" w14:paraId="18040A9B" w14:textId="58A443FC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3F7096">
              <w:rPr>
                <w:rStyle w:val="Hyperlink"/>
                <w:color w:val="auto"/>
                <w:sz w:val="22"/>
                <w:szCs w:val="22"/>
                <w:u w:val="none"/>
              </w:rPr>
              <w:t>AU Docket No. 19-59</w:t>
            </w:r>
          </w:p>
          <w:p w:rsidR="003F7096" w:rsidRPr="005C756F" w:rsidP="00DA7B44" w14:paraId="197DDD7D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7475A1" w:rsidP="00850E26" w14:paraId="39928A1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5C887B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90C79B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EA708D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0CB4459" w14:textId="77777777">
      <w:pPr>
        <w:rPr>
          <w:b/>
          <w:bCs/>
          <w:sz w:val="2"/>
          <w:szCs w:val="2"/>
        </w:rPr>
      </w:pPr>
    </w:p>
    <w:sectPr w:rsidSect="003F7096"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77070C5C"/>
    <w:multiLevelType w:val="hybridMultilevel"/>
    <w:tmpl w:val="BB1EF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AD"/>
    <w:rsid w:val="0002500C"/>
    <w:rsid w:val="000311FC"/>
    <w:rsid w:val="00040127"/>
    <w:rsid w:val="00065E2D"/>
    <w:rsid w:val="00081232"/>
    <w:rsid w:val="00091E65"/>
    <w:rsid w:val="00096D4A"/>
    <w:rsid w:val="000A38EA"/>
    <w:rsid w:val="000B34F5"/>
    <w:rsid w:val="000C1E47"/>
    <w:rsid w:val="000C26F3"/>
    <w:rsid w:val="000E049E"/>
    <w:rsid w:val="000E18D9"/>
    <w:rsid w:val="0010438C"/>
    <w:rsid w:val="0010799B"/>
    <w:rsid w:val="00117DB2"/>
    <w:rsid w:val="00123ED2"/>
    <w:rsid w:val="00125BE0"/>
    <w:rsid w:val="00142C13"/>
    <w:rsid w:val="00152776"/>
    <w:rsid w:val="00153222"/>
    <w:rsid w:val="0015775A"/>
    <w:rsid w:val="001577D3"/>
    <w:rsid w:val="00165508"/>
    <w:rsid w:val="00172B97"/>
    <w:rsid w:val="001733A6"/>
    <w:rsid w:val="001865A9"/>
    <w:rsid w:val="00187DB2"/>
    <w:rsid w:val="001B20BB"/>
    <w:rsid w:val="001C2895"/>
    <w:rsid w:val="001C4370"/>
    <w:rsid w:val="001D3779"/>
    <w:rsid w:val="001E6A08"/>
    <w:rsid w:val="001F03E5"/>
    <w:rsid w:val="001F0469"/>
    <w:rsid w:val="00203A98"/>
    <w:rsid w:val="00206EDD"/>
    <w:rsid w:val="0021247E"/>
    <w:rsid w:val="002146F6"/>
    <w:rsid w:val="00222F10"/>
    <w:rsid w:val="00223BDC"/>
    <w:rsid w:val="00231C32"/>
    <w:rsid w:val="00240345"/>
    <w:rsid w:val="002421F0"/>
    <w:rsid w:val="00247274"/>
    <w:rsid w:val="00265136"/>
    <w:rsid w:val="00266966"/>
    <w:rsid w:val="00284617"/>
    <w:rsid w:val="00285C36"/>
    <w:rsid w:val="00294C0C"/>
    <w:rsid w:val="002A0934"/>
    <w:rsid w:val="002B1013"/>
    <w:rsid w:val="002B6EC4"/>
    <w:rsid w:val="002D03E5"/>
    <w:rsid w:val="002E317E"/>
    <w:rsid w:val="002E3F1D"/>
    <w:rsid w:val="002F31D0"/>
    <w:rsid w:val="00300359"/>
    <w:rsid w:val="003108AC"/>
    <w:rsid w:val="0031773E"/>
    <w:rsid w:val="00333871"/>
    <w:rsid w:val="00340CAD"/>
    <w:rsid w:val="00347716"/>
    <w:rsid w:val="003506E1"/>
    <w:rsid w:val="003727E3"/>
    <w:rsid w:val="00385A93"/>
    <w:rsid w:val="003910F1"/>
    <w:rsid w:val="003C5417"/>
    <w:rsid w:val="003E42FC"/>
    <w:rsid w:val="003E5991"/>
    <w:rsid w:val="003F344A"/>
    <w:rsid w:val="003F7096"/>
    <w:rsid w:val="00403FF0"/>
    <w:rsid w:val="004052E7"/>
    <w:rsid w:val="0042046D"/>
    <w:rsid w:val="0042116E"/>
    <w:rsid w:val="00425AEF"/>
    <w:rsid w:val="00426518"/>
    <w:rsid w:val="00427B06"/>
    <w:rsid w:val="00441F59"/>
    <w:rsid w:val="00444E07"/>
    <w:rsid w:val="00444FA9"/>
    <w:rsid w:val="004505F6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67D0"/>
    <w:rsid w:val="005417E2"/>
    <w:rsid w:val="00545DAE"/>
    <w:rsid w:val="0054630A"/>
    <w:rsid w:val="005524AD"/>
    <w:rsid w:val="00571B83"/>
    <w:rsid w:val="00575A00"/>
    <w:rsid w:val="0058673C"/>
    <w:rsid w:val="005A7972"/>
    <w:rsid w:val="005B17E7"/>
    <w:rsid w:val="005B2643"/>
    <w:rsid w:val="005C756F"/>
    <w:rsid w:val="005D17FD"/>
    <w:rsid w:val="005D396C"/>
    <w:rsid w:val="005F0D55"/>
    <w:rsid w:val="005F183E"/>
    <w:rsid w:val="00600DDA"/>
    <w:rsid w:val="00604211"/>
    <w:rsid w:val="0060601F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573D"/>
    <w:rsid w:val="0068015E"/>
    <w:rsid w:val="006861AB"/>
    <w:rsid w:val="00686B89"/>
    <w:rsid w:val="0069420F"/>
    <w:rsid w:val="006A2FC5"/>
    <w:rsid w:val="006A7D75"/>
    <w:rsid w:val="006B0A70"/>
    <w:rsid w:val="006B606A"/>
    <w:rsid w:val="006B66C2"/>
    <w:rsid w:val="006C33AF"/>
    <w:rsid w:val="006D5D22"/>
    <w:rsid w:val="006E0324"/>
    <w:rsid w:val="006E4A76"/>
    <w:rsid w:val="006F1DBD"/>
    <w:rsid w:val="006F4DC4"/>
    <w:rsid w:val="00700556"/>
    <w:rsid w:val="0070416B"/>
    <w:rsid w:val="0070589A"/>
    <w:rsid w:val="00713B2F"/>
    <w:rsid w:val="007167DD"/>
    <w:rsid w:val="0072478B"/>
    <w:rsid w:val="0073414D"/>
    <w:rsid w:val="007376B7"/>
    <w:rsid w:val="00742385"/>
    <w:rsid w:val="00746098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C1C8D"/>
    <w:rsid w:val="007C4A62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0248"/>
    <w:rsid w:val="008728F5"/>
    <w:rsid w:val="008824C2"/>
    <w:rsid w:val="008856CE"/>
    <w:rsid w:val="00890550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34464"/>
    <w:rsid w:val="00953284"/>
    <w:rsid w:val="00961620"/>
    <w:rsid w:val="00961F7E"/>
    <w:rsid w:val="0096313A"/>
    <w:rsid w:val="009734B6"/>
    <w:rsid w:val="0098096F"/>
    <w:rsid w:val="0098437A"/>
    <w:rsid w:val="00986C92"/>
    <w:rsid w:val="00993C47"/>
    <w:rsid w:val="009972BC"/>
    <w:rsid w:val="009B4B16"/>
    <w:rsid w:val="009C6E70"/>
    <w:rsid w:val="009E54A1"/>
    <w:rsid w:val="009F4E25"/>
    <w:rsid w:val="009F5B1F"/>
    <w:rsid w:val="00A225A9"/>
    <w:rsid w:val="00A3308E"/>
    <w:rsid w:val="00A34977"/>
    <w:rsid w:val="00A35DFD"/>
    <w:rsid w:val="00A44668"/>
    <w:rsid w:val="00A6112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7F03"/>
    <w:rsid w:val="00AC0A38"/>
    <w:rsid w:val="00AC4E0E"/>
    <w:rsid w:val="00AC517B"/>
    <w:rsid w:val="00AD0D19"/>
    <w:rsid w:val="00AD4A53"/>
    <w:rsid w:val="00AE14F1"/>
    <w:rsid w:val="00AE4705"/>
    <w:rsid w:val="00AF051B"/>
    <w:rsid w:val="00AF17C7"/>
    <w:rsid w:val="00AF6371"/>
    <w:rsid w:val="00B037A2"/>
    <w:rsid w:val="00B14DB3"/>
    <w:rsid w:val="00B31870"/>
    <w:rsid w:val="00B320B8"/>
    <w:rsid w:val="00B35EE2"/>
    <w:rsid w:val="00B36DEF"/>
    <w:rsid w:val="00B41E7F"/>
    <w:rsid w:val="00B456B6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1A4D"/>
    <w:rsid w:val="00BD4273"/>
    <w:rsid w:val="00C31ED8"/>
    <w:rsid w:val="00C35D57"/>
    <w:rsid w:val="00C432E4"/>
    <w:rsid w:val="00C44A7C"/>
    <w:rsid w:val="00C70C26"/>
    <w:rsid w:val="00C72001"/>
    <w:rsid w:val="00C772B7"/>
    <w:rsid w:val="00C80347"/>
    <w:rsid w:val="00C82690"/>
    <w:rsid w:val="00CB7C1A"/>
    <w:rsid w:val="00CC5E08"/>
    <w:rsid w:val="00CD38CB"/>
    <w:rsid w:val="00CD5EBA"/>
    <w:rsid w:val="00CE14FD"/>
    <w:rsid w:val="00CF03A5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59E1"/>
    <w:rsid w:val="00D40B9A"/>
    <w:rsid w:val="00D46CB1"/>
    <w:rsid w:val="00D52D64"/>
    <w:rsid w:val="00D54867"/>
    <w:rsid w:val="00D723F0"/>
    <w:rsid w:val="00D7352A"/>
    <w:rsid w:val="00D8133F"/>
    <w:rsid w:val="00D861EE"/>
    <w:rsid w:val="00D95B05"/>
    <w:rsid w:val="00D97E2D"/>
    <w:rsid w:val="00DA103D"/>
    <w:rsid w:val="00DA1628"/>
    <w:rsid w:val="00DA2B4E"/>
    <w:rsid w:val="00DA45D3"/>
    <w:rsid w:val="00DA4772"/>
    <w:rsid w:val="00DA7B44"/>
    <w:rsid w:val="00DB2667"/>
    <w:rsid w:val="00DB67B7"/>
    <w:rsid w:val="00DC15A9"/>
    <w:rsid w:val="00DC40AA"/>
    <w:rsid w:val="00DD1750"/>
    <w:rsid w:val="00DE3AF5"/>
    <w:rsid w:val="00DF5BDD"/>
    <w:rsid w:val="00E349AA"/>
    <w:rsid w:val="00E41390"/>
    <w:rsid w:val="00E41CA0"/>
    <w:rsid w:val="00E4366B"/>
    <w:rsid w:val="00E45C5F"/>
    <w:rsid w:val="00E50A4A"/>
    <w:rsid w:val="00E606DE"/>
    <w:rsid w:val="00E644FE"/>
    <w:rsid w:val="00E72733"/>
    <w:rsid w:val="00E742FA"/>
    <w:rsid w:val="00E7616A"/>
    <w:rsid w:val="00E76816"/>
    <w:rsid w:val="00E77145"/>
    <w:rsid w:val="00E8005C"/>
    <w:rsid w:val="00E83DBF"/>
    <w:rsid w:val="00E87C13"/>
    <w:rsid w:val="00E94CD9"/>
    <w:rsid w:val="00EA1A76"/>
    <w:rsid w:val="00EA290B"/>
    <w:rsid w:val="00EE0E90"/>
    <w:rsid w:val="00EE17EF"/>
    <w:rsid w:val="00EF3BCA"/>
    <w:rsid w:val="00EF729B"/>
    <w:rsid w:val="00F01B0D"/>
    <w:rsid w:val="00F1238F"/>
    <w:rsid w:val="00F13ED3"/>
    <w:rsid w:val="00F15037"/>
    <w:rsid w:val="00F16485"/>
    <w:rsid w:val="00F228ED"/>
    <w:rsid w:val="00F26E31"/>
    <w:rsid w:val="00F27C6C"/>
    <w:rsid w:val="00F34A8D"/>
    <w:rsid w:val="00F35FA1"/>
    <w:rsid w:val="00F40349"/>
    <w:rsid w:val="00F42030"/>
    <w:rsid w:val="00F50D25"/>
    <w:rsid w:val="00F519BE"/>
    <w:rsid w:val="00F530DC"/>
    <w:rsid w:val="00F535D8"/>
    <w:rsid w:val="00F61155"/>
    <w:rsid w:val="00F708E3"/>
    <w:rsid w:val="00F76561"/>
    <w:rsid w:val="00F84736"/>
    <w:rsid w:val="00F96C12"/>
    <w:rsid w:val="00F972E1"/>
    <w:rsid w:val="00FC1B54"/>
    <w:rsid w:val="00FC6C29"/>
    <w:rsid w:val="00FD58E0"/>
    <w:rsid w:val="00FD71AE"/>
    <w:rsid w:val="00FE0198"/>
    <w:rsid w:val="00FE3A7C"/>
    <w:rsid w:val="00FE5C3A"/>
    <w:rsid w:val="00FF1C0B"/>
    <w:rsid w:val="00FF232D"/>
    <w:rsid w:val="00FF254F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2AECDA5-5886-4F24-9D5C-2747F2C8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C6E7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35D5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E4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7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14D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4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4D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4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4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