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57E5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57E55" w:rsidP="00157E55">
      <w:pPr>
        <w:spacing w:after="0" w:line="240" w:lineRule="auto"/>
        <w:jc w:val="center"/>
        <w:rPr>
          <w:rFonts w:ascii="Times New Roman" w:hAnsi="Times New Roman" w:cs="Times New Roman"/>
          <w:b/>
          <w:sz w:val="24"/>
          <w:szCs w:val="24"/>
        </w:rPr>
      </w:pPr>
    </w:p>
    <w:p w:rsidR="00157E55" w:rsidP="00157E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Streamlining Licensing Procedures for Small Satellites</w:t>
      </w:r>
      <w:r>
        <w:rPr>
          <w:rFonts w:ascii="Times New Roman" w:hAnsi="Times New Roman" w:cs="Times New Roman"/>
          <w:sz w:val="24"/>
          <w:szCs w:val="24"/>
        </w:rPr>
        <w:t>, IB Docket 18-86</w:t>
      </w:r>
    </w:p>
    <w:p w:rsidR="00701C84" w:rsidP="00157E55">
      <w:pPr>
        <w:spacing w:after="0" w:line="240" w:lineRule="auto"/>
        <w:ind w:left="720" w:hanging="720"/>
        <w:rPr>
          <w:rFonts w:ascii="Times New Roman" w:hAnsi="Times New Roman" w:cs="Times New Roman"/>
          <w:sz w:val="24"/>
          <w:szCs w:val="24"/>
        </w:rPr>
      </w:pPr>
    </w:p>
    <w:p w:rsidR="00157E55" w:rsidRPr="00701C84" w:rsidP="00157E55">
      <w:pPr>
        <w:spacing w:after="0" w:line="240" w:lineRule="auto"/>
        <w:rPr>
          <w:rFonts w:ascii="Times New Roman" w:hAnsi="Times New Roman" w:cs="Times New Roman"/>
        </w:rPr>
      </w:pPr>
      <w:r>
        <w:rPr>
          <w:rFonts w:ascii="Times New Roman" w:hAnsi="Times New Roman" w:cs="Times New Roman"/>
          <w:sz w:val="24"/>
          <w:szCs w:val="24"/>
        </w:rPr>
        <w:tab/>
      </w:r>
      <w:r w:rsidRPr="00701C84">
        <w:rPr>
          <w:rFonts w:ascii="Times New Roman" w:hAnsi="Times New Roman" w:cs="Times New Roman"/>
        </w:rPr>
        <w:t>If you were asked to design a spaceship, I’m willing to bet that the last thing you would draw is the lunar module that brought astronauts Neil Armstrong and Buzz Aldrin to the surface of the moon.  It’s the most unlikely contraption ever to invade the sky.  Imagine a completely non-aerodynamic, multi-sided box with gangly legs jutting out in all the wrong places.  It had neither symmetry nor grace.  But to this day, that aluminum box</w:t>
      </w:r>
      <w:r w:rsidRPr="00701C84" w:rsidR="003E0469">
        <w:rPr>
          <w:rFonts w:ascii="Times New Roman" w:hAnsi="Times New Roman" w:cs="Times New Roman"/>
        </w:rPr>
        <w:t>, code-named Eagle, represents one of our country’s crowning achievements.</w:t>
      </w:r>
    </w:p>
    <w:p w:rsidR="003E0469" w:rsidRPr="00701C84" w:rsidP="00157E55">
      <w:pPr>
        <w:spacing w:after="0" w:line="240" w:lineRule="auto"/>
        <w:rPr>
          <w:rFonts w:ascii="Times New Roman" w:hAnsi="Times New Roman" w:cs="Times New Roman"/>
        </w:rPr>
      </w:pPr>
    </w:p>
    <w:p w:rsidR="003E0469" w:rsidRPr="00701C84" w:rsidP="00157E55">
      <w:pPr>
        <w:spacing w:after="0" w:line="240" w:lineRule="auto"/>
        <w:rPr>
          <w:rFonts w:ascii="Times New Roman" w:hAnsi="Times New Roman" w:cs="Times New Roman"/>
        </w:rPr>
      </w:pPr>
      <w:r w:rsidRPr="00701C84">
        <w:rPr>
          <w:rFonts w:ascii="Times New Roman" w:hAnsi="Times New Roman" w:cs="Times New Roman"/>
        </w:rPr>
        <w:tab/>
        <w:t>Just days ago we marked the fiftieth anniversary of Apollo</w:t>
      </w:r>
      <w:r w:rsidRPr="00701C84" w:rsidR="007C56C6">
        <w:rPr>
          <w:rFonts w:ascii="Times New Roman" w:hAnsi="Times New Roman" w:cs="Times New Roman"/>
        </w:rPr>
        <w:t xml:space="preserve"> </w:t>
      </w:r>
      <w:r w:rsidRPr="00701C84">
        <w:rPr>
          <w:rFonts w:ascii="Times New Roman" w:hAnsi="Times New Roman" w:cs="Times New Roman"/>
        </w:rPr>
        <w:t>11.  Five decade</w:t>
      </w:r>
      <w:r w:rsidRPr="00701C84" w:rsidR="003A23E0">
        <w:rPr>
          <w:rFonts w:ascii="Times New Roman" w:hAnsi="Times New Roman" w:cs="Times New Roman"/>
        </w:rPr>
        <w:t>s on</w:t>
      </w:r>
      <w:r w:rsidRPr="00701C84">
        <w:rPr>
          <w:rFonts w:ascii="Times New Roman" w:hAnsi="Times New Roman" w:cs="Times New Roman"/>
        </w:rPr>
        <w:t xml:space="preserve">, we still are awed by humanity’s first steps on another world.  It’s an anniversary that draws our curiosity back to the wonder of the heavens.  But I want to draw attention to one of the most important and least understood successes of the Apollo mission—and that involves digital technology.  </w:t>
      </w:r>
    </w:p>
    <w:p w:rsidR="003E0469" w:rsidRPr="00701C84" w:rsidP="00157E55">
      <w:pPr>
        <w:spacing w:after="0" w:line="240" w:lineRule="auto"/>
        <w:rPr>
          <w:rFonts w:ascii="Times New Roman" w:hAnsi="Times New Roman" w:cs="Times New Roman"/>
        </w:rPr>
      </w:pPr>
    </w:p>
    <w:p w:rsidR="003E0469"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The National Aeronautics and Space Administration played a big role in </w:t>
      </w:r>
      <w:r w:rsidRPr="00701C84" w:rsidR="007C56C6">
        <w:rPr>
          <w:rFonts w:ascii="Times New Roman" w:hAnsi="Times New Roman" w:cs="Times New Roman"/>
        </w:rPr>
        <w:t>helping develop the digital technologies all around us.  When the race to the moon began, integrated circuits, or computer chips, were not a proven technology.  But NASA saw that they would be essential to real-time computing, where answers from machines had to follow just seconds after questions were asked.  So it was NASA that drove this technology, buying huge volumes of early computer chips.  Moreover, it was NASA’s uncompromising standards that drove these early chips to 100 percent reliability, m</w:t>
      </w:r>
      <w:r w:rsidRPr="00701C84" w:rsidR="003A23E0">
        <w:rPr>
          <w:rFonts w:ascii="Times New Roman" w:hAnsi="Times New Roman" w:cs="Times New Roman"/>
        </w:rPr>
        <w:t>aking it possible to fly lunar landers and over time power your smartphone, carry out calculations that support Global Positioning Systems, and so much more.</w:t>
      </w:r>
    </w:p>
    <w:p w:rsidR="007C56C6" w:rsidRPr="00701C84" w:rsidP="00157E55">
      <w:pPr>
        <w:spacing w:after="0" w:line="240" w:lineRule="auto"/>
        <w:rPr>
          <w:rFonts w:ascii="Times New Roman" w:hAnsi="Times New Roman" w:cs="Times New Roman"/>
        </w:rPr>
      </w:pPr>
    </w:p>
    <w:p w:rsidR="007C56C6"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In fact, for fifty years space-driven technologies have been improving daily life and creating new possibilities right here on the ground.  That includes everything from robotics that offer new surgical capabilities to lithium-batteries powering electric cars to wetsuits to protect deep-sea divers to cameras that make panoramic photography a snap.  The first space age was an incredible source of innovation.  </w:t>
      </w:r>
    </w:p>
    <w:p w:rsidR="003E0469" w:rsidRPr="00701C84" w:rsidP="00157E55">
      <w:pPr>
        <w:spacing w:after="0" w:line="240" w:lineRule="auto"/>
        <w:rPr>
          <w:rFonts w:ascii="Times New Roman" w:hAnsi="Times New Roman" w:cs="Times New Roman"/>
        </w:rPr>
      </w:pPr>
    </w:p>
    <w:p w:rsidR="003E0469" w:rsidRPr="00701C84" w:rsidP="00F70032">
      <w:pPr>
        <w:spacing w:after="0" w:line="240" w:lineRule="auto"/>
        <w:rPr>
          <w:rFonts w:ascii="Times New Roman" w:hAnsi="Times New Roman" w:cs="Times New Roman"/>
        </w:rPr>
      </w:pPr>
      <w:r w:rsidRPr="00701C84">
        <w:rPr>
          <w:rFonts w:ascii="Times New Roman" w:hAnsi="Times New Roman" w:cs="Times New Roman"/>
        </w:rPr>
        <w:tab/>
        <w:t xml:space="preserve">Now a new space age beckons.  </w:t>
      </w:r>
      <w:r w:rsidRPr="00701C84" w:rsidR="004749FC">
        <w:rPr>
          <w:rFonts w:ascii="Times New Roman" w:hAnsi="Times New Roman" w:cs="Times New Roman"/>
        </w:rPr>
        <w:t xml:space="preserve">It means more satellites, more possibilities </w:t>
      </w:r>
      <w:r w:rsidRPr="00701C84" w:rsidR="000D5153">
        <w:rPr>
          <w:rFonts w:ascii="Times New Roman" w:hAnsi="Times New Roman" w:cs="Times New Roman"/>
        </w:rPr>
        <w:t xml:space="preserve">for </w:t>
      </w:r>
      <w:r w:rsidRPr="00701C84" w:rsidR="004749FC">
        <w:rPr>
          <w:rFonts w:ascii="Times New Roman" w:hAnsi="Times New Roman" w:cs="Times New Roman"/>
        </w:rPr>
        <w:t xml:space="preserve">exploration, and more opportunities </w:t>
      </w:r>
      <w:r w:rsidRPr="00701C84" w:rsidR="00593EC7">
        <w:rPr>
          <w:rFonts w:ascii="Times New Roman" w:hAnsi="Times New Roman" w:cs="Times New Roman"/>
        </w:rPr>
        <w:t xml:space="preserve">for </w:t>
      </w:r>
      <w:r w:rsidRPr="00701C84" w:rsidR="004749FC">
        <w:rPr>
          <w:rFonts w:ascii="Times New Roman" w:hAnsi="Times New Roman" w:cs="Times New Roman"/>
        </w:rPr>
        <w:t xml:space="preserve">entrepreneurial activity in our skies. </w:t>
      </w:r>
      <w:r w:rsidRPr="00701C84">
        <w:rPr>
          <w:rFonts w:ascii="Times New Roman" w:hAnsi="Times New Roman" w:cs="Times New Roman"/>
        </w:rPr>
        <w:t xml:space="preserve"> It is inspiring a new generation of innovators</w:t>
      </w:r>
      <w:r w:rsidRPr="00701C84" w:rsidR="00F70032">
        <w:rPr>
          <w:rFonts w:ascii="Times New Roman" w:hAnsi="Times New Roman" w:cs="Times New Roman"/>
        </w:rPr>
        <w:t xml:space="preserve"> and </w:t>
      </w:r>
      <w:r w:rsidRPr="00701C84" w:rsidR="004749FC">
        <w:rPr>
          <w:rFonts w:ascii="Times New Roman" w:hAnsi="Times New Roman" w:cs="Times New Roman"/>
        </w:rPr>
        <w:t>already</w:t>
      </w:r>
      <w:r w:rsidRPr="00701C84" w:rsidR="00F70032">
        <w:rPr>
          <w:rFonts w:ascii="Times New Roman" w:hAnsi="Times New Roman" w:cs="Times New Roman"/>
        </w:rPr>
        <w:t xml:space="preserve"> we are seeing rockets for space tourism</w:t>
      </w:r>
      <w:r w:rsidRPr="00701C84" w:rsidR="000D5153">
        <w:rPr>
          <w:rFonts w:ascii="Times New Roman" w:hAnsi="Times New Roman" w:cs="Times New Roman"/>
        </w:rPr>
        <w:t xml:space="preserve"> </w:t>
      </w:r>
      <w:r w:rsidRPr="00701C84" w:rsidR="00F70032">
        <w:rPr>
          <w:rFonts w:ascii="Times New Roman" w:hAnsi="Times New Roman" w:cs="Times New Roman"/>
        </w:rPr>
        <w:t xml:space="preserve">and new </w:t>
      </w:r>
      <w:r w:rsidRPr="00701C84" w:rsidR="004749FC">
        <w:rPr>
          <w:rFonts w:ascii="Times New Roman" w:hAnsi="Times New Roman" w:cs="Times New Roman"/>
        </w:rPr>
        <w:t>constellation</w:t>
      </w:r>
      <w:r w:rsidRPr="00701C84" w:rsidR="00F70032">
        <w:rPr>
          <w:rFonts w:ascii="Times New Roman" w:hAnsi="Times New Roman" w:cs="Times New Roman"/>
        </w:rPr>
        <w:t>s that can expand broadband to the furthest reaches of the globe.</w:t>
      </w:r>
    </w:p>
    <w:p w:rsidR="00EF5385" w:rsidRPr="00701C84" w:rsidP="00157E55">
      <w:pPr>
        <w:spacing w:after="0" w:line="240" w:lineRule="auto"/>
        <w:rPr>
          <w:rFonts w:ascii="Times New Roman" w:hAnsi="Times New Roman" w:cs="Times New Roman"/>
        </w:rPr>
      </w:pPr>
    </w:p>
    <w:p w:rsidR="00EF5385"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Today’s decision takes steps to reform our </w:t>
      </w:r>
      <w:r w:rsidRPr="00701C84" w:rsidR="004749FC">
        <w:rPr>
          <w:rFonts w:ascii="Times New Roman" w:hAnsi="Times New Roman" w:cs="Times New Roman"/>
        </w:rPr>
        <w:t xml:space="preserve">satellite </w:t>
      </w:r>
      <w:r w:rsidRPr="00701C84">
        <w:rPr>
          <w:rFonts w:ascii="Times New Roman" w:hAnsi="Times New Roman" w:cs="Times New Roman"/>
        </w:rPr>
        <w:t xml:space="preserve">licensing for this new era.  For constellations of up to ten small satellites, we adopt a new </w:t>
      </w:r>
      <w:r w:rsidRPr="00701C84" w:rsidR="004749FC">
        <w:rPr>
          <w:rFonts w:ascii="Times New Roman" w:hAnsi="Times New Roman" w:cs="Times New Roman"/>
        </w:rPr>
        <w:t>framework</w:t>
      </w:r>
      <w:r w:rsidRPr="00701C84">
        <w:rPr>
          <w:rFonts w:ascii="Times New Roman" w:hAnsi="Times New Roman" w:cs="Times New Roman"/>
        </w:rPr>
        <w:t xml:space="preserve"> </w:t>
      </w:r>
      <w:r w:rsidRPr="00701C84" w:rsidR="00F70032">
        <w:rPr>
          <w:rFonts w:ascii="Times New Roman" w:hAnsi="Times New Roman" w:cs="Times New Roman"/>
        </w:rPr>
        <w:t>for</w:t>
      </w:r>
      <w:r w:rsidRPr="00701C84">
        <w:rPr>
          <w:rFonts w:ascii="Times New Roman" w:hAnsi="Times New Roman" w:cs="Times New Roman"/>
        </w:rPr>
        <w:t xml:space="preserve"> authorization</w:t>
      </w:r>
      <w:r w:rsidRPr="00701C84" w:rsidR="00F70032">
        <w:rPr>
          <w:rFonts w:ascii="Times New Roman" w:hAnsi="Times New Roman" w:cs="Times New Roman"/>
        </w:rPr>
        <w:t xml:space="preserve">.  It </w:t>
      </w:r>
      <w:r w:rsidRPr="00701C84">
        <w:rPr>
          <w:rFonts w:ascii="Times New Roman" w:hAnsi="Times New Roman" w:cs="Times New Roman"/>
        </w:rPr>
        <w:t>provides greater certainty tha</w:t>
      </w:r>
      <w:r w:rsidRPr="00701C84" w:rsidR="004749FC">
        <w:rPr>
          <w:rFonts w:ascii="Times New Roman" w:hAnsi="Times New Roman" w:cs="Times New Roman"/>
        </w:rPr>
        <w:t xml:space="preserve">n </w:t>
      </w:r>
      <w:r w:rsidRPr="00701C84">
        <w:rPr>
          <w:rFonts w:ascii="Times New Roman" w:hAnsi="Times New Roman" w:cs="Times New Roman"/>
        </w:rPr>
        <w:t xml:space="preserve">our experimental regime </w:t>
      </w:r>
      <w:r w:rsidRPr="00701C84" w:rsidR="00F70032">
        <w:rPr>
          <w:rFonts w:ascii="Times New Roman" w:hAnsi="Times New Roman" w:cs="Times New Roman"/>
        </w:rPr>
        <w:t xml:space="preserve">under Part 5 of our rules </w:t>
      </w:r>
      <w:r w:rsidRPr="00701C84">
        <w:rPr>
          <w:rFonts w:ascii="Times New Roman" w:hAnsi="Times New Roman" w:cs="Times New Roman"/>
        </w:rPr>
        <w:t>while cutting</w:t>
      </w:r>
      <w:r w:rsidRPr="00701C84" w:rsidR="004749FC">
        <w:rPr>
          <w:rFonts w:ascii="Times New Roman" w:hAnsi="Times New Roman" w:cs="Times New Roman"/>
        </w:rPr>
        <w:t xml:space="preserve"> </w:t>
      </w:r>
      <w:r w:rsidRPr="00701C84">
        <w:rPr>
          <w:rFonts w:ascii="Times New Roman" w:hAnsi="Times New Roman" w:cs="Times New Roman"/>
        </w:rPr>
        <w:t xml:space="preserve">red tape </w:t>
      </w:r>
      <w:r w:rsidRPr="00701C84" w:rsidR="00F70032">
        <w:rPr>
          <w:rFonts w:ascii="Times New Roman" w:hAnsi="Times New Roman" w:cs="Times New Roman"/>
        </w:rPr>
        <w:t>in our</w:t>
      </w:r>
      <w:r w:rsidRPr="00701C84">
        <w:rPr>
          <w:rFonts w:ascii="Times New Roman" w:hAnsi="Times New Roman" w:cs="Times New Roman"/>
        </w:rPr>
        <w:t xml:space="preserve"> traditional </w:t>
      </w:r>
      <w:r w:rsidRPr="00701C84" w:rsidR="003A23E0">
        <w:rPr>
          <w:rFonts w:ascii="Times New Roman" w:hAnsi="Times New Roman" w:cs="Times New Roman"/>
        </w:rPr>
        <w:t>P</w:t>
      </w:r>
      <w:r w:rsidRPr="00701C84">
        <w:rPr>
          <w:rFonts w:ascii="Times New Roman" w:hAnsi="Times New Roman" w:cs="Times New Roman"/>
        </w:rPr>
        <w:t xml:space="preserve">art 25 rules.  In other words, </w:t>
      </w:r>
      <w:r w:rsidRPr="00701C84" w:rsidR="00874B8E">
        <w:rPr>
          <w:rFonts w:ascii="Times New Roman" w:hAnsi="Times New Roman" w:cs="Times New Roman"/>
        </w:rPr>
        <w:t>we fill a gap in our policies in order to</w:t>
      </w:r>
      <w:r w:rsidRPr="00701C84" w:rsidR="00F70032">
        <w:rPr>
          <w:rFonts w:ascii="Times New Roman" w:hAnsi="Times New Roman" w:cs="Times New Roman"/>
        </w:rPr>
        <w:t xml:space="preserve"> expand the </w:t>
      </w:r>
      <w:r w:rsidRPr="00701C84" w:rsidR="00874B8E">
        <w:rPr>
          <w:rFonts w:ascii="Times New Roman" w:hAnsi="Times New Roman" w:cs="Times New Roman"/>
        </w:rPr>
        <w:t xml:space="preserve">deployment of small satellite-based services in the United States.  </w:t>
      </w:r>
    </w:p>
    <w:p w:rsidR="00874B8E" w:rsidRPr="00701C84" w:rsidP="00157E55">
      <w:pPr>
        <w:spacing w:after="0" w:line="240" w:lineRule="auto"/>
        <w:rPr>
          <w:rFonts w:ascii="Times New Roman" w:hAnsi="Times New Roman" w:cs="Times New Roman"/>
        </w:rPr>
      </w:pPr>
    </w:p>
    <w:p w:rsidR="00874B8E"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This is important.  </w:t>
      </w:r>
      <w:r w:rsidRPr="00701C84" w:rsidR="00F70032">
        <w:rPr>
          <w:rFonts w:ascii="Times New Roman" w:hAnsi="Times New Roman" w:cs="Times New Roman"/>
        </w:rPr>
        <w:t>Count me as excited that</w:t>
      </w:r>
      <w:r w:rsidRPr="00701C84">
        <w:rPr>
          <w:rFonts w:ascii="Times New Roman" w:hAnsi="Times New Roman" w:cs="Times New Roman"/>
        </w:rPr>
        <w:t xml:space="preserve"> the Chairman has brought this decision before us today.  It has my full support.  But this is only a small part of the reforms we need for the new space age.  A big</w:t>
      </w:r>
      <w:r w:rsidRPr="00701C84" w:rsidR="00F70032">
        <w:rPr>
          <w:rFonts w:ascii="Times New Roman" w:hAnsi="Times New Roman" w:cs="Times New Roman"/>
        </w:rPr>
        <w:t>ger</w:t>
      </w:r>
      <w:r w:rsidRPr="00701C84">
        <w:rPr>
          <w:rFonts w:ascii="Times New Roman" w:hAnsi="Times New Roman" w:cs="Times New Roman"/>
        </w:rPr>
        <w:t xml:space="preserve"> challenge awaits us</w:t>
      </w:r>
      <w:r w:rsidRPr="00701C84" w:rsidR="00F70032">
        <w:rPr>
          <w:rFonts w:ascii="Times New Roman" w:hAnsi="Times New Roman" w:cs="Times New Roman"/>
        </w:rPr>
        <w:t>, still</w:t>
      </w:r>
      <w:r w:rsidRPr="00701C84">
        <w:rPr>
          <w:rFonts w:ascii="Times New Roman" w:hAnsi="Times New Roman" w:cs="Times New Roman"/>
        </w:rPr>
        <w:t xml:space="preserve">—namely, how can the Federal Communications Commission help reignite the spirit of innovation that culminated in the Apollo 11 mission </w:t>
      </w:r>
      <w:r w:rsidRPr="00701C84" w:rsidR="004749FC">
        <w:rPr>
          <w:rFonts w:ascii="Times New Roman" w:hAnsi="Times New Roman" w:cs="Times New Roman"/>
        </w:rPr>
        <w:t>to</w:t>
      </w:r>
      <w:r w:rsidRPr="00701C84">
        <w:rPr>
          <w:rFonts w:ascii="Times New Roman" w:hAnsi="Times New Roman" w:cs="Times New Roman"/>
        </w:rPr>
        <w:t xml:space="preserve"> help meet our biggest challenges today?</w:t>
      </w:r>
    </w:p>
    <w:p w:rsidR="00874B8E" w:rsidRPr="00701C84" w:rsidP="00157E55">
      <w:pPr>
        <w:spacing w:after="0" w:line="240" w:lineRule="auto"/>
        <w:rPr>
          <w:rFonts w:ascii="Times New Roman" w:hAnsi="Times New Roman" w:cs="Times New Roman"/>
        </w:rPr>
      </w:pPr>
    </w:p>
    <w:p w:rsidR="0001577D"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To do so, I think there are </w:t>
      </w:r>
      <w:r w:rsidRPr="00701C84" w:rsidR="008E0EBB">
        <w:rPr>
          <w:rFonts w:ascii="Times New Roman" w:hAnsi="Times New Roman" w:cs="Times New Roman"/>
        </w:rPr>
        <w:t xml:space="preserve">three </w:t>
      </w:r>
      <w:r w:rsidRPr="00701C84">
        <w:rPr>
          <w:rFonts w:ascii="Times New Roman" w:hAnsi="Times New Roman" w:cs="Times New Roman"/>
        </w:rPr>
        <w:t xml:space="preserve">things we need to do </w:t>
      </w:r>
      <w:r w:rsidRPr="00701C84" w:rsidR="00F70032">
        <w:rPr>
          <w:rFonts w:ascii="Times New Roman" w:hAnsi="Times New Roman" w:cs="Times New Roman"/>
        </w:rPr>
        <w:t>now.</w:t>
      </w:r>
      <w:r w:rsidRPr="00701C84">
        <w:rPr>
          <w:rFonts w:ascii="Times New Roman" w:hAnsi="Times New Roman" w:cs="Times New Roman"/>
        </w:rPr>
        <w:t xml:space="preserve">  </w:t>
      </w:r>
    </w:p>
    <w:p w:rsidR="0001577D" w:rsidRPr="00701C84" w:rsidP="00157E55">
      <w:pPr>
        <w:spacing w:after="0" w:line="240" w:lineRule="auto"/>
        <w:rPr>
          <w:rFonts w:ascii="Times New Roman" w:hAnsi="Times New Roman" w:cs="Times New Roman"/>
        </w:rPr>
      </w:pPr>
    </w:p>
    <w:p w:rsidR="00874B8E" w:rsidRPr="00701C84" w:rsidP="00157E55">
      <w:pPr>
        <w:spacing w:after="0" w:line="240" w:lineRule="auto"/>
        <w:rPr>
          <w:rFonts w:ascii="Times New Roman" w:hAnsi="Times New Roman" w:cs="Times New Roman"/>
        </w:rPr>
      </w:pPr>
      <w:r w:rsidRPr="00701C84">
        <w:rPr>
          <w:rFonts w:ascii="Times New Roman" w:hAnsi="Times New Roman" w:cs="Times New Roman"/>
        </w:rPr>
        <w:tab/>
        <w:t>First, we need to protect</w:t>
      </w:r>
      <w:r w:rsidRPr="00701C84" w:rsidR="0001577D">
        <w:rPr>
          <w:rFonts w:ascii="Times New Roman" w:hAnsi="Times New Roman" w:cs="Times New Roman"/>
        </w:rPr>
        <w:t xml:space="preserve"> the new space age by addressing orbital debris</w:t>
      </w:r>
      <w:r w:rsidRPr="00701C84">
        <w:rPr>
          <w:rFonts w:ascii="Times New Roman" w:hAnsi="Times New Roman" w:cs="Times New Roman"/>
        </w:rPr>
        <w:t xml:space="preserve">.  </w:t>
      </w:r>
      <w:r w:rsidRPr="00701C84" w:rsidR="0001577D">
        <w:rPr>
          <w:rFonts w:ascii="Times New Roman" w:hAnsi="Times New Roman" w:cs="Times New Roman"/>
        </w:rPr>
        <w:t>In the past year, the FCC has approved over 13,000 new satellites for launch.  That is</w:t>
      </w:r>
      <w:r w:rsidRPr="00701C84" w:rsidR="004749FC">
        <w:rPr>
          <w:rFonts w:ascii="Times New Roman" w:hAnsi="Times New Roman" w:cs="Times New Roman"/>
        </w:rPr>
        <w:t xml:space="preserve"> nearly three times as many satellites currently in orbit right now</w:t>
      </w:r>
      <w:r w:rsidRPr="00701C84" w:rsidR="0001577D">
        <w:rPr>
          <w:rFonts w:ascii="Times New Roman" w:hAnsi="Times New Roman" w:cs="Times New Roman"/>
        </w:rPr>
        <w:t>.  But we have not done anything new to address orbital debris.  When you consider the size of new constellations and the extraordinary number of objects headed to space, you realize we need to address junking up our skies and we need to do it sooner rather than later.  That’s why</w:t>
      </w:r>
      <w:r w:rsidRPr="00701C84" w:rsidR="00F70032">
        <w:rPr>
          <w:rFonts w:ascii="Times New Roman" w:hAnsi="Times New Roman" w:cs="Times New Roman"/>
        </w:rPr>
        <w:t xml:space="preserve"> more than a year ago</w:t>
      </w:r>
      <w:r w:rsidRPr="00701C84" w:rsidR="0001577D">
        <w:rPr>
          <w:rFonts w:ascii="Times New Roman" w:hAnsi="Times New Roman" w:cs="Times New Roman"/>
        </w:rPr>
        <w:t xml:space="preserve"> I called for a comprehensive review </w:t>
      </w:r>
      <w:r w:rsidRPr="00701C84" w:rsidR="00F70032">
        <w:rPr>
          <w:rFonts w:ascii="Times New Roman" w:hAnsi="Times New Roman" w:cs="Times New Roman"/>
        </w:rPr>
        <w:t>of our orbital debris policies</w:t>
      </w:r>
      <w:r w:rsidRPr="00701C84" w:rsidR="009A6340">
        <w:rPr>
          <w:rFonts w:ascii="Times New Roman" w:hAnsi="Times New Roman" w:cs="Times New Roman"/>
        </w:rPr>
        <w:t xml:space="preserve"> </w:t>
      </w:r>
      <w:r w:rsidRPr="00701C84" w:rsidR="00F70032">
        <w:rPr>
          <w:rFonts w:ascii="Times New Roman" w:hAnsi="Times New Roman" w:cs="Times New Roman"/>
        </w:rPr>
        <w:t xml:space="preserve">in order </w:t>
      </w:r>
      <w:r w:rsidRPr="00701C84" w:rsidR="0001577D">
        <w:rPr>
          <w:rFonts w:ascii="Times New Roman" w:hAnsi="Times New Roman" w:cs="Times New Roman"/>
        </w:rPr>
        <w:t xml:space="preserve">to mitigate collision risks and ensure space sustainability.  We can’t keep kicking this can down the road or insisting it is the province of other agencies that lack authority over commercial systems.  </w:t>
      </w:r>
      <w:r w:rsidRPr="00701C84" w:rsidR="00F70032">
        <w:rPr>
          <w:rFonts w:ascii="Times New Roman" w:hAnsi="Times New Roman" w:cs="Times New Roman"/>
        </w:rPr>
        <w:t xml:space="preserve">We need to get it done now.  </w:t>
      </w:r>
    </w:p>
    <w:p w:rsidR="0001577D" w:rsidRPr="00701C84" w:rsidP="00157E55">
      <w:pPr>
        <w:spacing w:after="0" w:line="240" w:lineRule="auto"/>
        <w:rPr>
          <w:rFonts w:ascii="Times New Roman" w:hAnsi="Times New Roman" w:cs="Times New Roman"/>
        </w:rPr>
      </w:pPr>
    </w:p>
    <w:p w:rsidR="0001577D"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Second, we need to enable the new space age </w:t>
      </w:r>
      <w:r w:rsidRPr="00701C84" w:rsidR="00541EF2">
        <w:rPr>
          <w:rFonts w:ascii="Times New Roman" w:hAnsi="Times New Roman" w:cs="Times New Roman"/>
        </w:rPr>
        <w:t xml:space="preserve">with spectrum for commercial launches.  Remember, space missions used to be limited to the prowess of our superpowers.  This was for good reason—going to space was out-of-this-world expensive.  Missions were awe-inspiring but rare.  But the new space age is different.  That’s because new technologies and business models are dramatically bringing down the cost of space launches.  The industry is moving toward new launch vehicles, </w:t>
      </w:r>
      <w:r w:rsidRPr="00701C84" w:rsidR="00D04DE5">
        <w:rPr>
          <w:rFonts w:ascii="Times New Roman" w:hAnsi="Times New Roman" w:cs="Times New Roman"/>
        </w:rPr>
        <w:t>new re-entry vehicles, and commercial spaceports.  But it has been six years since we began a proceeding to explore the spectrum needs of the new commercial space launch industry and I think it’s time to</w:t>
      </w:r>
      <w:r w:rsidRPr="00701C84" w:rsidR="004749FC">
        <w:rPr>
          <w:rFonts w:ascii="Times New Roman" w:hAnsi="Times New Roman" w:cs="Times New Roman"/>
        </w:rPr>
        <w:t xml:space="preserve"> work with our federal partners to</w:t>
      </w:r>
      <w:r w:rsidRPr="00701C84" w:rsidR="00D04DE5">
        <w:rPr>
          <w:rFonts w:ascii="Times New Roman" w:hAnsi="Times New Roman" w:cs="Times New Roman"/>
        </w:rPr>
        <w:t xml:space="preserve"> conclude this effort.</w:t>
      </w:r>
    </w:p>
    <w:p w:rsidR="00D04DE5" w:rsidRPr="00701C84" w:rsidP="00157E55">
      <w:pPr>
        <w:spacing w:after="0" w:line="240" w:lineRule="auto"/>
        <w:rPr>
          <w:rFonts w:ascii="Times New Roman" w:hAnsi="Times New Roman" w:cs="Times New Roman"/>
        </w:rPr>
      </w:pPr>
    </w:p>
    <w:p w:rsidR="00D04DE5" w:rsidRPr="00701C84" w:rsidP="00157E55">
      <w:pPr>
        <w:spacing w:after="0" w:line="240" w:lineRule="auto"/>
        <w:rPr>
          <w:rFonts w:ascii="Times New Roman" w:hAnsi="Times New Roman" w:cs="Times New Roman"/>
        </w:rPr>
      </w:pPr>
      <w:r w:rsidRPr="00701C84">
        <w:rPr>
          <w:rFonts w:ascii="Times New Roman" w:hAnsi="Times New Roman" w:cs="Times New Roman"/>
        </w:rPr>
        <w:tab/>
        <w:t xml:space="preserve">Third, we need to coordinate in the new space age.  Right now, the National Space Council is considering policy changes to promote the growth of the commercial space industry.  Their work includes everything from </w:t>
      </w:r>
      <w:r w:rsidRPr="00701C84" w:rsidR="00ED2A7A">
        <w:rPr>
          <w:rFonts w:ascii="Times New Roman" w:hAnsi="Times New Roman" w:cs="Times New Roman"/>
        </w:rPr>
        <w:t>reforming export control</w:t>
      </w:r>
      <w:r w:rsidRPr="00701C84" w:rsidR="000D5153">
        <w:rPr>
          <w:rFonts w:ascii="Times New Roman" w:hAnsi="Times New Roman" w:cs="Times New Roman"/>
        </w:rPr>
        <w:t>s</w:t>
      </w:r>
      <w:r w:rsidRPr="00701C84" w:rsidR="00ED2A7A">
        <w:rPr>
          <w:rFonts w:ascii="Times New Roman" w:hAnsi="Times New Roman" w:cs="Times New Roman"/>
        </w:rPr>
        <w:t xml:space="preserve"> to streamlining licenses.</w:t>
      </w:r>
      <w:r w:rsidRPr="00701C84">
        <w:rPr>
          <w:rFonts w:ascii="Times New Roman" w:hAnsi="Times New Roman" w:cs="Times New Roman"/>
        </w:rPr>
        <w:t xml:space="preserve">  The membership of this group includes the Secretary of State, Secretary of Defense, Secretary of Transportation, Secretary of Homeland Security, and Director of National Intelligence.  Representatives from the Office of Management and Budget, </w:t>
      </w:r>
      <w:r w:rsidRPr="00701C84" w:rsidR="000D5153">
        <w:rPr>
          <w:rFonts w:ascii="Times New Roman" w:hAnsi="Times New Roman" w:cs="Times New Roman"/>
        </w:rPr>
        <w:t>NASA</w:t>
      </w:r>
      <w:r w:rsidRPr="00701C84">
        <w:rPr>
          <w:rFonts w:ascii="Times New Roman" w:hAnsi="Times New Roman" w:cs="Times New Roman"/>
        </w:rPr>
        <w:t xml:space="preserve">, and the Joint Chiefs of Staff, among others, also serve on this council.  It’s an impressive list.  But the FCC should have a seat at the leadership table.  </w:t>
      </w:r>
      <w:r w:rsidRPr="00701C84" w:rsidR="000D5153">
        <w:rPr>
          <w:rFonts w:ascii="Times New Roman" w:hAnsi="Times New Roman" w:cs="Times New Roman"/>
        </w:rPr>
        <w:t xml:space="preserve">We are the agency with </w:t>
      </w:r>
      <w:r w:rsidRPr="00701C84" w:rsidR="00ED2A7A">
        <w:rPr>
          <w:rFonts w:ascii="Times New Roman" w:hAnsi="Times New Roman" w:cs="Times New Roman"/>
        </w:rPr>
        <w:t>licensing authority over commercial systems</w:t>
      </w:r>
      <w:r w:rsidRPr="00701C84" w:rsidR="00F70032">
        <w:rPr>
          <w:rFonts w:ascii="Times New Roman" w:hAnsi="Times New Roman" w:cs="Times New Roman"/>
        </w:rPr>
        <w:t xml:space="preserve">.  </w:t>
      </w:r>
      <w:r w:rsidRPr="00701C84">
        <w:rPr>
          <w:rFonts w:ascii="Times New Roman" w:hAnsi="Times New Roman" w:cs="Times New Roman"/>
        </w:rPr>
        <w:t>Cutting the FCC out of this discussion is a mistake—and it deserves a fix.</w:t>
      </w:r>
    </w:p>
    <w:p w:rsidR="00077F0E" w:rsidRPr="00701C84" w:rsidP="00157E55">
      <w:pPr>
        <w:spacing w:after="0" w:line="240" w:lineRule="auto"/>
        <w:rPr>
          <w:rFonts w:ascii="Times New Roman" w:hAnsi="Times New Roman" w:cs="Times New Roman"/>
        </w:rPr>
      </w:pPr>
    </w:p>
    <w:p w:rsidR="00C94138" w:rsidRPr="00701C84" w:rsidP="00077F0E">
      <w:pPr>
        <w:spacing w:after="0" w:line="240" w:lineRule="auto"/>
        <w:ind w:firstLine="720"/>
        <w:rPr>
          <w:rFonts w:ascii="Times New Roman" w:hAnsi="Times New Roman" w:cs="Times New Roman"/>
        </w:rPr>
      </w:pPr>
      <w:r w:rsidRPr="00701C84">
        <w:rPr>
          <w:rFonts w:ascii="Times New Roman" w:hAnsi="Times New Roman" w:cs="Times New Roman"/>
        </w:rPr>
        <w:t xml:space="preserve">Our minds have always reached above the clouds—and </w:t>
      </w:r>
      <w:r w:rsidRPr="00701C84">
        <w:rPr>
          <w:rFonts w:ascii="Times New Roman" w:hAnsi="Times New Roman" w:cs="Times New Roman"/>
        </w:rPr>
        <w:t>with the second space age here, I believe we can do these things and help recharge the innovative spirit that resulted in Apollo 11 fifty years ago.  Let’s get to it.</w:t>
      </w:r>
    </w:p>
    <w:p w:rsidR="00C94138" w:rsidRPr="00701C84" w:rsidP="00077F0E">
      <w:pPr>
        <w:spacing w:after="0" w:line="240" w:lineRule="auto"/>
        <w:ind w:firstLine="720"/>
        <w:rPr>
          <w:rFonts w:ascii="Times New Roman" w:hAnsi="Times New Roman" w:cs="Times New Roman"/>
        </w:rPr>
      </w:pPr>
    </w:p>
    <w:p w:rsidR="003A23E0" w:rsidRPr="00701C84" w:rsidP="008E0EBB">
      <w:pPr>
        <w:spacing w:after="0" w:line="24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55"/>
    <w:rsid w:val="0001577D"/>
    <w:rsid w:val="00077F0E"/>
    <w:rsid w:val="000A6B0C"/>
    <w:rsid w:val="000D5153"/>
    <w:rsid w:val="00125543"/>
    <w:rsid w:val="00157E55"/>
    <w:rsid w:val="003A23E0"/>
    <w:rsid w:val="003E0469"/>
    <w:rsid w:val="004749FC"/>
    <w:rsid w:val="00541EF2"/>
    <w:rsid w:val="00593EC7"/>
    <w:rsid w:val="00701C84"/>
    <w:rsid w:val="007C56C6"/>
    <w:rsid w:val="00874B8E"/>
    <w:rsid w:val="008E0EBB"/>
    <w:rsid w:val="00906192"/>
    <w:rsid w:val="009A6340"/>
    <w:rsid w:val="00C94138"/>
    <w:rsid w:val="00D04DE5"/>
    <w:rsid w:val="00D641D3"/>
    <w:rsid w:val="00D8771B"/>
    <w:rsid w:val="00E00835"/>
    <w:rsid w:val="00ED2A7A"/>
    <w:rsid w:val="00EF5385"/>
    <w:rsid w:val="00F700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24FF8F-BBAB-4287-83B7-723A4AE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