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19E17077" w14:textId="77777777" w:rsidTr="006D5D22">
        <w:tblPrEx>
          <w:tblW w:w="0" w:type="auto"/>
          <w:tblLook w:val="0000"/>
        </w:tblPrEx>
        <w:trPr>
          <w:trHeight w:val="2181"/>
        </w:trPr>
        <w:tc>
          <w:tcPr>
            <w:tcW w:w="8856" w:type="dxa"/>
          </w:tcPr>
          <w:p w:rsidR="00FF232D" w:rsidP="006A7D75" w14:paraId="40B96FB6"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48461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4FF6BEA" w14:textId="77777777">
            <w:pPr>
              <w:rPr>
                <w:b/>
                <w:bCs/>
                <w:sz w:val="12"/>
                <w:szCs w:val="12"/>
              </w:rPr>
            </w:pPr>
          </w:p>
          <w:p w:rsidR="007A44F8" w:rsidRPr="008A3940" w:rsidP="00BB4E29" w14:paraId="75DBBED4" w14:textId="77777777">
            <w:pPr>
              <w:rPr>
                <w:b/>
                <w:bCs/>
                <w:sz w:val="22"/>
                <w:szCs w:val="22"/>
              </w:rPr>
            </w:pPr>
            <w:r w:rsidRPr="008A3940">
              <w:rPr>
                <w:b/>
                <w:bCs/>
                <w:sz w:val="22"/>
                <w:szCs w:val="22"/>
              </w:rPr>
              <w:t xml:space="preserve">Media Contact: </w:t>
            </w:r>
          </w:p>
          <w:p w:rsidR="007A44F8" w:rsidRPr="008A3940" w:rsidP="00BB4E29" w14:paraId="0A34CE85" w14:textId="77777777">
            <w:pPr>
              <w:rPr>
                <w:bCs/>
                <w:sz w:val="22"/>
                <w:szCs w:val="22"/>
              </w:rPr>
            </w:pPr>
            <w:r>
              <w:rPr>
                <w:bCs/>
                <w:sz w:val="22"/>
                <w:szCs w:val="22"/>
              </w:rPr>
              <w:t>Mark Wigfield</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w:t>
            </w:r>
            <w:r>
              <w:rPr>
                <w:bCs/>
                <w:sz w:val="22"/>
                <w:szCs w:val="22"/>
              </w:rPr>
              <w:t>253</w:t>
            </w:r>
          </w:p>
          <w:p w:rsidR="00FF232D" w:rsidRPr="008A3940" w:rsidP="00BB4E29" w14:paraId="26E36F67" w14:textId="77777777">
            <w:pPr>
              <w:rPr>
                <w:bCs/>
                <w:sz w:val="22"/>
                <w:szCs w:val="22"/>
              </w:rPr>
            </w:pPr>
            <w:r>
              <w:rPr>
                <w:bCs/>
                <w:sz w:val="22"/>
                <w:szCs w:val="22"/>
              </w:rPr>
              <w:t>mark.wigfield</w:t>
            </w:r>
            <w:r w:rsidRPr="008A3940" w:rsidR="007A44F8">
              <w:rPr>
                <w:bCs/>
                <w:sz w:val="22"/>
                <w:szCs w:val="22"/>
              </w:rPr>
              <w:t>@fcc.gov</w:t>
            </w:r>
          </w:p>
          <w:p w:rsidR="007A44F8" w:rsidRPr="008A3940" w:rsidP="00BB4E29" w14:paraId="7E3586E6" w14:textId="77777777">
            <w:pPr>
              <w:rPr>
                <w:bCs/>
                <w:sz w:val="22"/>
                <w:szCs w:val="22"/>
              </w:rPr>
            </w:pPr>
          </w:p>
          <w:p w:rsidR="007A44F8" w:rsidP="00B72DC8" w14:paraId="66852681" w14:textId="77777777">
            <w:pPr>
              <w:spacing w:after="120"/>
              <w:rPr>
                <w:b/>
                <w:sz w:val="22"/>
                <w:szCs w:val="22"/>
              </w:rPr>
            </w:pPr>
            <w:r w:rsidRPr="008A3940">
              <w:rPr>
                <w:b/>
                <w:sz w:val="22"/>
                <w:szCs w:val="22"/>
              </w:rPr>
              <w:t>For Immediate Release</w:t>
            </w:r>
          </w:p>
          <w:p w:rsidR="00033DE6" w:rsidP="00BB4E29" w14:paraId="1D2313EF" w14:textId="77777777">
            <w:pPr>
              <w:rPr>
                <w:b/>
                <w:sz w:val="22"/>
                <w:szCs w:val="22"/>
              </w:rPr>
            </w:pPr>
          </w:p>
          <w:p w:rsidR="007A44F8" w:rsidRPr="004A729A" w:rsidP="00BB4E29" w14:paraId="65C06EF8" w14:textId="77777777">
            <w:pPr>
              <w:jc w:val="center"/>
              <w:rPr>
                <w:b/>
                <w:bCs/>
                <w:sz w:val="22"/>
                <w:szCs w:val="22"/>
              </w:rPr>
            </w:pPr>
          </w:p>
          <w:p w:rsidR="0086083F" w:rsidP="0035475A" w14:paraId="0AC75354" w14:textId="77777777">
            <w:pPr>
              <w:tabs>
                <w:tab w:val="left" w:pos="8625"/>
              </w:tabs>
              <w:jc w:val="center"/>
              <w:rPr>
                <w:b/>
                <w:bCs/>
                <w:sz w:val="26"/>
                <w:szCs w:val="26"/>
              </w:rPr>
            </w:pPr>
            <w:r w:rsidRPr="000361FD">
              <w:rPr>
                <w:b/>
                <w:bCs/>
                <w:sz w:val="26"/>
                <w:szCs w:val="26"/>
              </w:rPr>
              <w:t>FCC AUTHORIZES $121 MILLION IN FU</w:t>
            </w:r>
            <w:r w:rsidR="006A11D9">
              <w:rPr>
                <w:b/>
                <w:bCs/>
                <w:sz w:val="26"/>
                <w:szCs w:val="26"/>
              </w:rPr>
              <w:t>N</w:t>
            </w:r>
            <w:r w:rsidRPr="000361FD">
              <w:rPr>
                <w:b/>
                <w:bCs/>
                <w:sz w:val="26"/>
                <w:szCs w:val="26"/>
              </w:rPr>
              <w:t xml:space="preserve">DING FOR </w:t>
            </w:r>
          </w:p>
          <w:p w:rsidR="000361FD" w:rsidRPr="000361FD" w:rsidP="000361FD" w14:paraId="226E144F" w14:textId="2DE379E0">
            <w:pPr>
              <w:tabs>
                <w:tab w:val="left" w:pos="8625"/>
              </w:tabs>
              <w:spacing w:after="120"/>
              <w:jc w:val="center"/>
              <w:rPr>
                <w:b/>
                <w:bCs/>
                <w:sz w:val="26"/>
                <w:szCs w:val="26"/>
              </w:rPr>
            </w:pPr>
            <w:r w:rsidRPr="000361FD">
              <w:rPr>
                <w:b/>
                <w:bCs/>
                <w:sz w:val="26"/>
                <w:szCs w:val="26"/>
              </w:rPr>
              <w:t>RURAL BROADBAND</w:t>
            </w:r>
          </w:p>
          <w:p w:rsidR="004B7B1E" w:rsidP="001B3CE8" w14:paraId="276D66DD" w14:textId="77777777">
            <w:pPr>
              <w:tabs>
                <w:tab w:val="left" w:pos="8625"/>
              </w:tabs>
              <w:jc w:val="center"/>
              <w:rPr>
                <w:b/>
                <w:bCs/>
                <w:i/>
              </w:rPr>
            </w:pPr>
            <w:r w:rsidRPr="00C6537F">
              <w:rPr>
                <w:b/>
                <w:bCs/>
                <w:i/>
              </w:rPr>
              <w:t xml:space="preserve">Fourth Round of Funding </w:t>
            </w:r>
            <w:r w:rsidRPr="00C6537F" w:rsidR="00033DE6">
              <w:rPr>
                <w:b/>
                <w:bCs/>
                <w:i/>
              </w:rPr>
              <w:t>f</w:t>
            </w:r>
            <w:r w:rsidRPr="00C6537F" w:rsidR="00DA1BD6">
              <w:rPr>
                <w:b/>
                <w:bCs/>
                <w:i/>
              </w:rPr>
              <w:t xml:space="preserve">rom Connect America Fund Auction </w:t>
            </w:r>
          </w:p>
          <w:p w:rsidR="00CC5E08" w:rsidRPr="00C6537F" w:rsidP="001B3CE8" w14:paraId="740DE9F8" w14:textId="324082FE">
            <w:pPr>
              <w:tabs>
                <w:tab w:val="left" w:pos="8625"/>
              </w:tabs>
              <w:jc w:val="center"/>
              <w:rPr>
                <w:b/>
                <w:bCs/>
                <w:i/>
              </w:rPr>
            </w:pPr>
            <w:r w:rsidRPr="00C6537F">
              <w:rPr>
                <w:b/>
                <w:bCs/>
                <w:i/>
              </w:rPr>
              <w:t>Start</w:t>
            </w:r>
            <w:r w:rsidR="00992625">
              <w:rPr>
                <w:b/>
                <w:bCs/>
                <w:i/>
              </w:rPr>
              <w:t>s</w:t>
            </w:r>
            <w:r w:rsidRPr="00C6537F">
              <w:rPr>
                <w:b/>
                <w:bCs/>
                <w:i/>
              </w:rPr>
              <w:t xml:space="preserve"> This Month </w:t>
            </w:r>
            <w:r w:rsidR="00992625">
              <w:rPr>
                <w:b/>
                <w:bCs/>
                <w:i/>
              </w:rPr>
              <w:t xml:space="preserve">and </w:t>
            </w:r>
            <w:r w:rsidR="001C79B8">
              <w:rPr>
                <w:b/>
                <w:bCs/>
                <w:i/>
              </w:rPr>
              <w:t>Includes</w:t>
            </w:r>
            <w:r w:rsidRPr="00C6537F" w:rsidR="006A11D9">
              <w:rPr>
                <w:b/>
                <w:bCs/>
                <w:i/>
              </w:rPr>
              <w:t xml:space="preserve"> 16 States</w:t>
            </w:r>
          </w:p>
          <w:p w:rsidR="00F61155" w:rsidRPr="006B0A70" w:rsidP="00BB4E29" w14:paraId="54D5D60A" w14:textId="77777777">
            <w:pPr>
              <w:tabs>
                <w:tab w:val="left" w:pos="8625"/>
              </w:tabs>
              <w:jc w:val="center"/>
              <w:rPr>
                <w:i/>
                <w:color w:val="F2F2F2" w:themeColor="background1" w:themeShade="F2"/>
                <w:sz w:val="28"/>
              </w:rPr>
            </w:pPr>
          </w:p>
          <w:p w:rsidR="00726F70" w:rsidRPr="00726F70" w:rsidP="00726F70" w14:paraId="2A811CB8" w14:textId="77777777">
            <w:pPr>
              <w:tabs>
                <w:tab w:val="left" w:pos="8640"/>
              </w:tabs>
              <w:rPr>
                <w:sz w:val="22"/>
                <w:szCs w:val="22"/>
              </w:rPr>
            </w:pPr>
            <w:r w:rsidRPr="00726F70">
              <w:rPr>
                <w:sz w:val="22"/>
                <w:szCs w:val="22"/>
              </w:rPr>
              <w:t xml:space="preserve">WASHINGTON, August </w:t>
            </w:r>
            <w:r w:rsidR="00042DB7">
              <w:rPr>
                <w:sz w:val="22"/>
                <w:szCs w:val="22"/>
              </w:rPr>
              <w:t>12</w:t>
            </w:r>
            <w:r w:rsidRPr="00726F70">
              <w:rPr>
                <w:sz w:val="22"/>
                <w:szCs w:val="22"/>
              </w:rPr>
              <w:t xml:space="preserve">, 2019—The Federal Communications Commission today authorized over $121 million in funding over the next decade to expand broadband to 36,579 unserved rural homes and businesses in 16 states, representing the fourth wave of support from last year’s successful Connect America Fund Phase II auction. Providers will begin receiving funding </w:t>
            </w:r>
            <w:r w:rsidR="00B63AC0">
              <w:rPr>
                <w:sz w:val="22"/>
                <w:szCs w:val="22"/>
              </w:rPr>
              <w:t xml:space="preserve">later </w:t>
            </w:r>
            <w:r w:rsidRPr="00726F70">
              <w:rPr>
                <w:sz w:val="22"/>
                <w:szCs w:val="22"/>
              </w:rPr>
              <w:t>this month.</w:t>
            </w:r>
          </w:p>
          <w:p w:rsidR="00726F70" w:rsidRPr="00726F70" w:rsidP="00726F70" w14:paraId="36378594" w14:textId="77777777">
            <w:pPr>
              <w:tabs>
                <w:tab w:val="left" w:pos="8640"/>
              </w:tabs>
              <w:rPr>
                <w:sz w:val="22"/>
                <w:szCs w:val="22"/>
              </w:rPr>
            </w:pPr>
          </w:p>
          <w:p w:rsidR="00042DB7" w:rsidP="00042DB7" w14:paraId="0B0C443A" w14:textId="45D8F34A">
            <w:pPr>
              <w:tabs>
                <w:tab w:val="left" w:pos="8640"/>
              </w:tabs>
              <w:rPr>
                <w:sz w:val="22"/>
                <w:szCs w:val="22"/>
              </w:rPr>
            </w:pPr>
            <w:r w:rsidRPr="00726F70">
              <w:rPr>
                <w:sz w:val="22"/>
                <w:szCs w:val="22"/>
              </w:rPr>
              <w:t>“</w:t>
            </w:r>
            <w:r>
              <w:rPr>
                <w:sz w:val="22"/>
                <w:szCs w:val="22"/>
              </w:rPr>
              <w:t xml:space="preserve">As we continue to authorize funds to expand broadband in rural America, I am </w:t>
            </w:r>
            <w:r w:rsidRPr="00726F70">
              <w:rPr>
                <w:sz w:val="22"/>
                <w:szCs w:val="22"/>
              </w:rPr>
              <w:t xml:space="preserve">excited </w:t>
            </w:r>
            <w:r>
              <w:rPr>
                <w:sz w:val="22"/>
                <w:szCs w:val="22"/>
              </w:rPr>
              <w:t xml:space="preserve">to see </w:t>
            </w:r>
            <w:r w:rsidR="004B7B1E">
              <w:rPr>
                <w:sz w:val="22"/>
                <w:szCs w:val="22"/>
              </w:rPr>
              <w:t xml:space="preserve">the benefits for </w:t>
            </w:r>
            <w:r>
              <w:rPr>
                <w:sz w:val="22"/>
                <w:szCs w:val="22"/>
              </w:rPr>
              <w:t xml:space="preserve">rural residents </w:t>
            </w:r>
            <w:r w:rsidR="004B7B1E">
              <w:rPr>
                <w:sz w:val="22"/>
                <w:szCs w:val="22"/>
              </w:rPr>
              <w:t xml:space="preserve">who </w:t>
            </w:r>
            <w:r>
              <w:rPr>
                <w:sz w:val="22"/>
                <w:szCs w:val="22"/>
              </w:rPr>
              <w:t>liv</w:t>
            </w:r>
            <w:r w:rsidR="004B7B1E">
              <w:rPr>
                <w:sz w:val="22"/>
                <w:szCs w:val="22"/>
              </w:rPr>
              <w:t>e</w:t>
            </w:r>
            <w:r>
              <w:rPr>
                <w:sz w:val="22"/>
                <w:szCs w:val="22"/>
              </w:rPr>
              <w:t xml:space="preserve"> all </w:t>
            </w:r>
            <w:r w:rsidR="004B7B1E">
              <w:rPr>
                <w:sz w:val="22"/>
                <w:szCs w:val="22"/>
              </w:rPr>
              <w:t xml:space="preserve">across </w:t>
            </w:r>
            <w:r>
              <w:rPr>
                <w:sz w:val="22"/>
                <w:szCs w:val="22"/>
              </w:rPr>
              <w:t xml:space="preserve">the country, from Tribal lands in Wyoming to mountain communities in Appalachia, from the Great Plains to the Pacific Northwest, </w:t>
            </w:r>
            <w:r w:rsidR="004B7B1E">
              <w:rPr>
                <w:sz w:val="22"/>
                <w:szCs w:val="22"/>
              </w:rPr>
              <w:t xml:space="preserve">and </w:t>
            </w:r>
            <w:r>
              <w:rPr>
                <w:sz w:val="22"/>
                <w:szCs w:val="22"/>
              </w:rPr>
              <w:t xml:space="preserve">from the Texas Panhandle to </w:t>
            </w:r>
            <w:r w:rsidR="001C79B8">
              <w:rPr>
                <w:sz w:val="22"/>
                <w:szCs w:val="22"/>
              </w:rPr>
              <w:t>northern</w:t>
            </w:r>
            <w:r>
              <w:rPr>
                <w:sz w:val="22"/>
                <w:szCs w:val="22"/>
              </w:rPr>
              <w:t xml:space="preserve"> Minnesota,” s</w:t>
            </w:r>
            <w:r w:rsidRPr="00726F70">
              <w:rPr>
                <w:sz w:val="22"/>
                <w:szCs w:val="22"/>
              </w:rPr>
              <w:t>aid FCC Chairman Ajit Pai. “</w:t>
            </w:r>
            <w:r>
              <w:rPr>
                <w:sz w:val="22"/>
                <w:szCs w:val="22"/>
              </w:rPr>
              <w:t>T</w:t>
            </w:r>
            <w:r w:rsidRPr="00726F70">
              <w:rPr>
                <w:sz w:val="22"/>
                <w:szCs w:val="22"/>
              </w:rPr>
              <w:t xml:space="preserve">his </w:t>
            </w:r>
            <w:r>
              <w:rPr>
                <w:sz w:val="22"/>
                <w:szCs w:val="22"/>
              </w:rPr>
              <w:t xml:space="preserve">round of funding </w:t>
            </w:r>
            <w:r w:rsidR="002B0FC7">
              <w:rPr>
                <w:sz w:val="22"/>
                <w:szCs w:val="22"/>
              </w:rPr>
              <w:t>is yet another step toward closing the digital divide,</w:t>
            </w:r>
            <w:r w:rsidR="00DA1BD6">
              <w:rPr>
                <w:sz w:val="22"/>
                <w:szCs w:val="22"/>
              </w:rPr>
              <w:t xml:space="preserve"> </w:t>
            </w:r>
            <w:r w:rsidR="002B0FC7">
              <w:rPr>
                <w:sz w:val="22"/>
                <w:szCs w:val="22"/>
              </w:rPr>
              <w:t>providing a</w:t>
            </w:r>
            <w:r>
              <w:rPr>
                <w:sz w:val="22"/>
                <w:szCs w:val="22"/>
              </w:rPr>
              <w:t xml:space="preserve">ccess to </w:t>
            </w:r>
            <w:r w:rsidR="002B0FC7">
              <w:rPr>
                <w:sz w:val="22"/>
                <w:szCs w:val="22"/>
              </w:rPr>
              <w:t xml:space="preserve">digital </w:t>
            </w:r>
            <w:r>
              <w:rPr>
                <w:sz w:val="22"/>
                <w:szCs w:val="22"/>
              </w:rPr>
              <w:t xml:space="preserve">opportunity </w:t>
            </w:r>
            <w:r w:rsidR="002B0FC7">
              <w:rPr>
                <w:sz w:val="22"/>
                <w:szCs w:val="22"/>
              </w:rPr>
              <w:t>t</w:t>
            </w:r>
            <w:r>
              <w:rPr>
                <w:sz w:val="22"/>
                <w:szCs w:val="22"/>
              </w:rPr>
              <w:t xml:space="preserve">o </w:t>
            </w:r>
            <w:r w:rsidR="001C79B8">
              <w:rPr>
                <w:sz w:val="22"/>
                <w:szCs w:val="22"/>
              </w:rPr>
              <w:t>over 36,000</w:t>
            </w:r>
            <w:r w:rsidRPr="00726F70">
              <w:rPr>
                <w:sz w:val="22"/>
                <w:szCs w:val="22"/>
              </w:rPr>
              <w:t xml:space="preserve"> </w:t>
            </w:r>
            <w:r>
              <w:rPr>
                <w:sz w:val="22"/>
                <w:szCs w:val="22"/>
              </w:rPr>
              <w:t xml:space="preserve">more </w:t>
            </w:r>
            <w:r w:rsidRPr="00726F70">
              <w:rPr>
                <w:sz w:val="22"/>
                <w:szCs w:val="22"/>
              </w:rPr>
              <w:t>unserved</w:t>
            </w:r>
            <w:r>
              <w:rPr>
                <w:sz w:val="22"/>
                <w:szCs w:val="22"/>
              </w:rPr>
              <w:t xml:space="preserve"> rural </w:t>
            </w:r>
            <w:r w:rsidRPr="00726F70">
              <w:rPr>
                <w:sz w:val="22"/>
                <w:szCs w:val="22"/>
              </w:rPr>
              <w:t>homes and businesses</w:t>
            </w:r>
            <w:r>
              <w:rPr>
                <w:sz w:val="22"/>
                <w:szCs w:val="22"/>
              </w:rPr>
              <w:t>.”</w:t>
            </w:r>
          </w:p>
          <w:p w:rsidR="00042DB7" w:rsidP="00726F70" w14:paraId="70A22728" w14:textId="77777777">
            <w:pPr>
              <w:tabs>
                <w:tab w:val="left" w:pos="8640"/>
              </w:tabs>
              <w:rPr>
                <w:sz w:val="22"/>
                <w:szCs w:val="22"/>
              </w:rPr>
            </w:pPr>
          </w:p>
          <w:p w:rsidR="00726F70" w:rsidRPr="00726F70" w:rsidP="00726F70" w14:paraId="17C50B51" w14:textId="71EE4F44">
            <w:pPr>
              <w:tabs>
                <w:tab w:val="left" w:pos="8640"/>
              </w:tabs>
              <w:rPr>
                <w:sz w:val="22"/>
                <w:szCs w:val="22"/>
              </w:rPr>
            </w:pPr>
            <w:r w:rsidRPr="00726F70">
              <w:rPr>
                <w:sz w:val="22"/>
                <w:szCs w:val="22"/>
              </w:rPr>
              <w:t xml:space="preserve">In total, the auction last </w:t>
            </w:r>
            <w:r w:rsidR="001C79B8">
              <w:rPr>
                <w:sz w:val="22"/>
                <w:szCs w:val="22"/>
              </w:rPr>
              <w:t xml:space="preserve">year </w:t>
            </w:r>
            <w:r w:rsidRPr="00726F70">
              <w:rPr>
                <w:sz w:val="22"/>
                <w:szCs w:val="22"/>
              </w:rPr>
              <w:t>allocated $1.488 billion in support to expand broadband to more than 700,000 unserved rural homes and small businesses over the next 10 years. The FCC has already authorized three waves of funding in May, June, and July. Today’s action brings total authorized funding to over $924 million, expanding connectivity to 342,097 homes and businesses</w:t>
            </w:r>
            <w:r w:rsidR="00DA1BD6">
              <w:rPr>
                <w:sz w:val="22"/>
                <w:szCs w:val="22"/>
              </w:rPr>
              <w:t>; additional rounds will be authorized in the coming months.</w:t>
            </w:r>
          </w:p>
          <w:p w:rsidR="00726F70" w:rsidRPr="00726F70" w:rsidP="00726F70" w14:paraId="7D4FD78C" w14:textId="77777777">
            <w:pPr>
              <w:tabs>
                <w:tab w:val="left" w:pos="8640"/>
              </w:tabs>
              <w:rPr>
                <w:sz w:val="22"/>
                <w:szCs w:val="22"/>
              </w:rPr>
            </w:pPr>
          </w:p>
          <w:p w:rsidR="00726F70" w:rsidRPr="00726F70" w:rsidP="00726F70" w14:paraId="7B0D0DBE" w14:textId="77777777">
            <w:pPr>
              <w:tabs>
                <w:tab w:val="left" w:pos="8640"/>
              </w:tabs>
              <w:rPr>
                <w:sz w:val="22"/>
                <w:szCs w:val="22"/>
              </w:rPr>
            </w:pPr>
            <w:r w:rsidRPr="00726F70">
              <w:rPr>
                <w:sz w:val="22"/>
                <w:szCs w:val="22"/>
              </w:rPr>
              <w:t xml:space="preserve"> </w:t>
            </w:r>
            <w:r w:rsidR="00AE3A18">
              <w:rPr>
                <w:sz w:val="22"/>
                <w:szCs w:val="22"/>
              </w:rPr>
              <w:t>F</w:t>
            </w:r>
            <w:r w:rsidRPr="00726F70">
              <w:rPr>
                <w:sz w:val="22"/>
                <w:szCs w:val="22"/>
              </w:rPr>
              <w:t xml:space="preserve">unding applications approved by the Commission today include the following: </w:t>
            </w:r>
          </w:p>
          <w:p w:rsidR="00726F70" w:rsidRPr="00726F70" w:rsidP="00726F70" w14:paraId="3ED523D7" w14:textId="77777777">
            <w:pPr>
              <w:tabs>
                <w:tab w:val="left" w:pos="8640"/>
              </w:tabs>
              <w:rPr>
                <w:sz w:val="22"/>
                <w:szCs w:val="22"/>
              </w:rPr>
            </w:pPr>
          </w:p>
          <w:p w:rsidR="00076674" w:rsidRPr="00726F70" w:rsidP="0035475A" w14:paraId="11CCC5A7" w14:textId="78638C42">
            <w:pPr>
              <w:numPr>
                <w:ilvl w:val="0"/>
                <w:numId w:val="2"/>
              </w:numPr>
              <w:tabs>
                <w:tab w:val="left" w:pos="8640"/>
              </w:tabs>
              <w:spacing w:after="120"/>
              <w:rPr>
                <w:sz w:val="22"/>
                <w:szCs w:val="22"/>
              </w:rPr>
            </w:pPr>
            <w:r w:rsidRPr="00726F70">
              <w:rPr>
                <w:sz w:val="22"/>
                <w:szCs w:val="22"/>
              </w:rPr>
              <w:t>Northern Arapaho Tribal Industries</w:t>
            </w:r>
            <w:r w:rsidR="0068089C">
              <w:rPr>
                <w:sz w:val="22"/>
                <w:szCs w:val="22"/>
              </w:rPr>
              <w:t>, which is owned by the Northern Arapaho Tribe,</w:t>
            </w:r>
            <w:r w:rsidRPr="00726F70">
              <w:rPr>
                <w:sz w:val="22"/>
                <w:szCs w:val="22"/>
              </w:rPr>
              <w:t xml:space="preserve"> is receiving $4.1 million to deploy service to 849 homes and businesses on the Wind River Reservation in Wyoming, all of which will get </w:t>
            </w:r>
            <w:r w:rsidR="00A12EA1">
              <w:rPr>
                <w:sz w:val="22"/>
                <w:szCs w:val="22"/>
              </w:rPr>
              <w:t xml:space="preserve">access to </w:t>
            </w:r>
            <w:r w:rsidRPr="00726F70">
              <w:rPr>
                <w:sz w:val="22"/>
                <w:szCs w:val="22"/>
              </w:rPr>
              <w:t xml:space="preserve">service delivering </w:t>
            </w:r>
            <w:r w:rsidR="00B63AC0">
              <w:rPr>
                <w:sz w:val="22"/>
                <w:szCs w:val="22"/>
              </w:rPr>
              <w:t xml:space="preserve">Gigabit </w:t>
            </w:r>
            <w:r w:rsidRPr="00726F70">
              <w:rPr>
                <w:sz w:val="22"/>
                <w:szCs w:val="22"/>
              </w:rPr>
              <w:t>speeds</w:t>
            </w:r>
          </w:p>
          <w:p w:rsidR="00726F70" w:rsidRPr="00726F70" w:rsidP="0035475A" w14:paraId="326CC9B2" w14:textId="4EFEDFFE">
            <w:pPr>
              <w:numPr>
                <w:ilvl w:val="0"/>
                <w:numId w:val="2"/>
              </w:numPr>
              <w:tabs>
                <w:tab w:val="left" w:pos="8640"/>
              </w:tabs>
              <w:spacing w:after="120"/>
              <w:rPr>
                <w:sz w:val="22"/>
                <w:szCs w:val="22"/>
              </w:rPr>
            </w:pPr>
            <w:r w:rsidRPr="00726F70">
              <w:rPr>
                <w:sz w:val="22"/>
                <w:szCs w:val="22"/>
              </w:rPr>
              <w:t xml:space="preserve">Tri-Co Connections is receiving $32.3 million to deploy </w:t>
            </w:r>
            <w:r w:rsidR="00B63AC0">
              <w:rPr>
                <w:sz w:val="22"/>
                <w:szCs w:val="22"/>
              </w:rPr>
              <w:t xml:space="preserve">Gigabit </w:t>
            </w:r>
            <w:r w:rsidRPr="00726F70">
              <w:rPr>
                <w:sz w:val="22"/>
                <w:szCs w:val="22"/>
              </w:rPr>
              <w:t>service to over 7,015 homes and businesses in rural Pennsylvania</w:t>
            </w:r>
            <w:r w:rsidR="00FC0718">
              <w:rPr>
                <w:sz w:val="22"/>
                <w:szCs w:val="22"/>
              </w:rPr>
              <w:t xml:space="preserve"> over its fiber network</w:t>
            </w:r>
          </w:p>
          <w:p w:rsidR="00726F70" w:rsidP="0035475A" w14:paraId="12826F7C" w14:textId="4E3D13C4">
            <w:pPr>
              <w:numPr>
                <w:ilvl w:val="0"/>
                <w:numId w:val="2"/>
              </w:numPr>
              <w:tabs>
                <w:tab w:val="left" w:pos="8640"/>
              </w:tabs>
              <w:spacing w:after="120"/>
              <w:rPr>
                <w:sz w:val="22"/>
                <w:szCs w:val="22"/>
              </w:rPr>
            </w:pPr>
            <w:r w:rsidRPr="00726F70">
              <w:rPr>
                <w:sz w:val="22"/>
                <w:szCs w:val="22"/>
              </w:rPr>
              <w:t>Midcontinent Communications is receiving $39 million to deploy service to 9,371 homes and businesses in rural Minnesota, North Dakota, and South Dakota, all of which will get service delivering speeds of at least 100 Mbps downstream/20 Mbps upstream</w:t>
            </w:r>
          </w:p>
          <w:p w:rsidR="00C6537F" w:rsidP="0035475A" w14:paraId="6FF8961D" w14:textId="77777777">
            <w:pPr>
              <w:numPr>
                <w:ilvl w:val="0"/>
                <w:numId w:val="2"/>
              </w:numPr>
              <w:tabs>
                <w:tab w:val="left" w:pos="8640"/>
              </w:tabs>
              <w:spacing w:after="120"/>
              <w:rPr>
                <w:sz w:val="22"/>
                <w:szCs w:val="22"/>
              </w:rPr>
            </w:pPr>
            <w:r>
              <w:rPr>
                <w:sz w:val="22"/>
                <w:szCs w:val="22"/>
              </w:rPr>
              <w:t>Citynet West Virginia will receive $6.5 million over the next decade to deliver Gigabit service over its fiber network to 898 homes and businesses in rural West Virginia</w:t>
            </w:r>
          </w:p>
          <w:p w:rsidR="00C6537F" w:rsidRPr="00726F70" w:rsidP="00C6537F" w14:paraId="182C20F2" w14:textId="77777777">
            <w:pPr>
              <w:tabs>
                <w:tab w:val="left" w:pos="8640"/>
              </w:tabs>
              <w:ind w:left="1080"/>
              <w:rPr>
                <w:sz w:val="22"/>
                <w:szCs w:val="22"/>
              </w:rPr>
            </w:pPr>
          </w:p>
          <w:p w:rsidR="00726F70" w:rsidRPr="00726F70" w:rsidP="00726F70" w14:paraId="30FB95E7" w14:textId="77777777">
            <w:pPr>
              <w:tabs>
                <w:tab w:val="left" w:pos="8640"/>
              </w:tabs>
              <w:rPr>
                <w:sz w:val="22"/>
                <w:szCs w:val="22"/>
              </w:rPr>
            </w:pPr>
          </w:p>
          <w:p w:rsidR="00726F70" w:rsidRPr="00726F70" w:rsidP="00726F70" w14:paraId="3EB29F0D" w14:textId="77777777">
            <w:pPr>
              <w:tabs>
                <w:tab w:val="left" w:pos="8640"/>
              </w:tabs>
              <w:rPr>
                <w:sz w:val="22"/>
                <w:szCs w:val="22"/>
              </w:rPr>
            </w:pPr>
            <w:r w:rsidRPr="00726F70">
              <w:rPr>
                <w:sz w:val="22"/>
                <w:szCs w:val="22"/>
              </w:rPr>
              <w:t xml:space="preserve">Below is a complete list by state of the companies receiving support, the number of homes and businesses served (locations), the amount of support over 10 years, and the minimum download/upload speeds to be provided: </w:t>
            </w:r>
          </w:p>
          <w:p w:rsidR="00726F70" w:rsidRPr="00726F70" w:rsidP="00726F70" w14:paraId="658C9148" w14:textId="77777777">
            <w:pPr>
              <w:tabs>
                <w:tab w:val="left" w:pos="8640"/>
              </w:tabs>
              <w:rPr>
                <w:sz w:val="22"/>
                <w:szCs w:val="22"/>
              </w:rPr>
            </w:pPr>
          </w:p>
          <w:tbl>
            <w:tblPr>
              <w:tblW w:w="8620" w:type="dxa"/>
              <w:tblLook w:val="04A0"/>
            </w:tblPr>
            <w:tblGrid>
              <w:gridCol w:w="1627"/>
              <w:gridCol w:w="2471"/>
              <w:gridCol w:w="1574"/>
              <w:gridCol w:w="1443"/>
              <w:gridCol w:w="1299"/>
            </w:tblGrid>
            <w:tr w14:paraId="2FDF5C53" w14:textId="77777777" w:rsidTr="00C6537F">
              <w:tblPrEx>
                <w:tblW w:w="8620" w:type="dxa"/>
                <w:tblLook w:val="04A0"/>
              </w:tblPrEx>
              <w:trPr>
                <w:trHeight w:val="585"/>
                <w:tblHeader/>
              </w:trPr>
              <w:tc>
                <w:tcPr>
                  <w:tcW w:w="16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70" w:rsidRPr="00726F70" w:rsidP="0035475A" w14:paraId="5CAE7602" w14:textId="77777777">
                  <w:pPr>
                    <w:tabs>
                      <w:tab w:val="left" w:pos="8640"/>
                    </w:tabs>
                    <w:jc w:val="center"/>
                    <w:rPr>
                      <w:b/>
                      <w:bCs/>
                      <w:sz w:val="22"/>
                      <w:szCs w:val="22"/>
                    </w:rPr>
                  </w:pPr>
                  <w:r w:rsidRPr="00726F70">
                    <w:rPr>
                      <w:b/>
                      <w:bCs/>
                      <w:sz w:val="22"/>
                      <w:szCs w:val="22"/>
                    </w:rPr>
                    <w:t>State</w:t>
                  </w:r>
                </w:p>
              </w:tc>
              <w:tc>
                <w:tcPr>
                  <w:tcW w:w="2534" w:type="dxa"/>
                  <w:tcBorders>
                    <w:top w:val="single" w:sz="4" w:space="0" w:color="auto"/>
                    <w:left w:val="nil"/>
                    <w:bottom w:val="single" w:sz="4" w:space="0" w:color="auto"/>
                    <w:right w:val="single" w:sz="4" w:space="0" w:color="auto"/>
                  </w:tcBorders>
                  <w:shd w:val="clear" w:color="auto" w:fill="auto"/>
                  <w:vAlign w:val="bottom"/>
                  <w:hideMark/>
                </w:tcPr>
                <w:p w:rsidR="00726F70" w:rsidRPr="00726F70" w:rsidP="0035475A" w14:paraId="2BF2186C" w14:textId="77777777">
                  <w:pPr>
                    <w:tabs>
                      <w:tab w:val="left" w:pos="8640"/>
                    </w:tabs>
                    <w:jc w:val="center"/>
                    <w:rPr>
                      <w:b/>
                      <w:bCs/>
                      <w:sz w:val="22"/>
                      <w:szCs w:val="22"/>
                    </w:rPr>
                  </w:pPr>
                  <w:r w:rsidRPr="00726F70">
                    <w:rPr>
                      <w:b/>
                      <w:bCs/>
                      <w:sz w:val="22"/>
                      <w:szCs w:val="22"/>
                    </w:rPr>
                    <w:t>Company</w:t>
                  </w:r>
                </w:p>
              </w:tc>
              <w:tc>
                <w:tcPr>
                  <w:tcW w:w="1612" w:type="dxa"/>
                  <w:tcBorders>
                    <w:top w:val="single" w:sz="4" w:space="0" w:color="auto"/>
                    <w:left w:val="nil"/>
                    <w:bottom w:val="single" w:sz="4" w:space="0" w:color="auto"/>
                    <w:right w:val="single" w:sz="4" w:space="0" w:color="auto"/>
                  </w:tcBorders>
                  <w:shd w:val="clear" w:color="auto" w:fill="auto"/>
                  <w:vAlign w:val="bottom"/>
                  <w:hideMark/>
                </w:tcPr>
                <w:p w:rsidR="00726F70" w:rsidRPr="00726F70" w:rsidP="0035475A" w14:paraId="019FBE15" w14:textId="77777777">
                  <w:pPr>
                    <w:tabs>
                      <w:tab w:val="left" w:pos="8640"/>
                    </w:tabs>
                    <w:jc w:val="center"/>
                    <w:rPr>
                      <w:b/>
                      <w:bCs/>
                      <w:sz w:val="22"/>
                      <w:szCs w:val="22"/>
                    </w:rPr>
                  </w:pPr>
                  <w:r w:rsidRPr="00726F70">
                    <w:rPr>
                      <w:b/>
                      <w:bCs/>
                      <w:sz w:val="22"/>
                      <w:szCs w:val="22"/>
                    </w:rPr>
                    <w:t>Minimum Speed</w:t>
                  </w:r>
                </w:p>
              </w:tc>
              <w:tc>
                <w:tcPr>
                  <w:tcW w:w="1477" w:type="dxa"/>
                  <w:tcBorders>
                    <w:top w:val="single" w:sz="4" w:space="0" w:color="auto"/>
                    <w:left w:val="nil"/>
                    <w:bottom w:val="single" w:sz="4" w:space="0" w:color="auto"/>
                    <w:right w:val="single" w:sz="4" w:space="0" w:color="auto"/>
                  </w:tcBorders>
                  <w:shd w:val="clear" w:color="auto" w:fill="auto"/>
                  <w:vAlign w:val="bottom"/>
                  <w:hideMark/>
                </w:tcPr>
                <w:p w:rsidR="00726F70" w:rsidRPr="00726F70" w:rsidP="0035475A" w14:paraId="684BCCBF" w14:textId="77777777">
                  <w:pPr>
                    <w:tabs>
                      <w:tab w:val="left" w:pos="8640"/>
                    </w:tabs>
                    <w:jc w:val="center"/>
                    <w:rPr>
                      <w:b/>
                      <w:bCs/>
                      <w:sz w:val="22"/>
                      <w:szCs w:val="22"/>
                    </w:rPr>
                  </w:pPr>
                  <w:r w:rsidRPr="00726F70">
                    <w:rPr>
                      <w:b/>
                      <w:bCs/>
                      <w:sz w:val="22"/>
                      <w:szCs w:val="22"/>
                    </w:rPr>
                    <w:t>Support/10 Years</w:t>
                  </w:r>
                </w:p>
              </w:tc>
              <w:tc>
                <w:tcPr>
                  <w:tcW w:w="1329" w:type="dxa"/>
                  <w:tcBorders>
                    <w:top w:val="single" w:sz="4" w:space="0" w:color="auto"/>
                    <w:left w:val="nil"/>
                    <w:bottom w:val="single" w:sz="4" w:space="0" w:color="auto"/>
                    <w:right w:val="single" w:sz="4" w:space="0" w:color="auto"/>
                  </w:tcBorders>
                  <w:shd w:val="clear" w:color="auto" w:fill="auto"/>
                  <w:vAlign w:val="bottom"/>
                  <w:hideMark/>
                </w:tcPr>
                <w:p w:rsidR="00726F70" w:rsidRPr="00726F70" w:rsidP="0035475A" w14:paraId="3EFAA02B" w14:textId="77777777">
                  <w:pPr>
                    <w:tabs>
                      <w:tab w:val="left" w:pos="8640"/>
                    </w:tabs>
                    <w:jc w:val="center"/>
                    <w:rPr>
                      <w:b/>
                      <w:bCs/>
                      <w:sz w:val="22"/>
                      <w:szCs w:val="22"/>
                    </w:rPr>
                  </w:pPr>
                  <w:r>
                    <w:rPr>
                      <w:b/>
                      <w:bCs/>
                      <w:sz w:val="22"/>
                      <w:szCs w:val="22"/>
                    </w:rPr>
                    <w:t>Number of</w:t>
                  </w:r>
                  <w:r w:rsidRPr="00726F70">
                    <w:rPr>
                      <w:b/>
                      <w:bCs/>
                      <w:sz w:val="22"/>
                      <w:szCs w:val="22"/>
                    </w:rPr>
                    <w:br/>
                    <w:t>Locations</w:t>
                  </w:r>
                </w:p>
              </w:tc>
            </w:tr>
            <w:tr w14:paraId="1DE2C792" w14:textId="77777777" w:rsidTr="00742086">
              <w:tblPrEx>
                <w:tblW w:w="8620" w:type="dxa"/>
                <w:tblLook w:val="04A0"/>
              </w:tblPrEx>
              <w:trPr>
                <w:trHeight w:val="30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726F70" w:rsidRPr="00726F70" w:rsidP="0035475A" w14:paraId="26E5B9AA" w14:textId="77777777">
                  <w:pPr>
                    <w:tabs>
                      <w:tab w:val="left" w:pos="8640"/>
                    </w:tabs>
                    <w:jc w:val="center"/>
                    <w:rPr>
                      <w:sz w:val="22"/>
                      <w:szCs w:val="22"/>
                    </w:rPr>
                  </w:pPr>
                  <w:r w:rsidRPr="00726F70">
                    <w:rPr>
                      <w:sz w:val="22"/>
                      <w:szCs w:val="22"/>
                    </w:rPr>
                    <w:t>Arkansas</w:t>
                  </w:r>
                </w:p>
              </w:tc>
              <w:tc>
                <w:tcPr>
                  <w:tcW w:w="2534"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56107C9B" w14:textId="77777777">
                  <w:pPr>
                    <w:tabs>
                      <w:tab w:val="left" w:pos="8640"/>
                    </w:tabs>
                    <w:jc w:val="center"/>
                    <w:rPr>
                      <w:sz w:val="22"/>
                      <w:szCs w:val="22"/>
                    </w:rPr>
                  </w:pPr>
                  <w:r w:rsidRPr="00726F70">
                    <w:rPr>
                      <w:sz w:val="22"/>
                      <w:szCs w:val="22"/>
                    </w:rPr>
                    <w:t>3E8 Broadband Solutions</w:t>
                  </w:r>
                </w:p>
              </w:tc>
              <w:tc>
                <w:tcPr>
                  <w:tcW w:w="1612"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51893BF2" w14:textId="77777777">
                  <w:pPr>
                    <w:tabs>
                      <w:tab w:val="left" w:pos="8640"/>
                    </w:tabs>
                    <w:jc w:val="center"/>
                    <w:rPr>
                      <w:sz w:val="22"/>
                      <w:szCs w:val="22"/>
                    </w:rPr>
                  </w:pPr>
                  <w:r w:rsidRPr="00726F70">
                    <w:rPr>
                      <w:sz w:val="22"/>
                      <w:szCs w:val="22"/>
                    </w:rPr>
                    <w:t>25/3 Mbps</w:t>
                  </w:r>
                </w:p>
              </w:tc>
              <w:tc>
                <w:tcPr>
                  <w:tcW w:w="1477"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18CD9380" w14:textId="77777777">
                  <w:pPr>
                    <w:tabs>
                      <w:tab w:val="left" w:pos="8640"/>
                    </w:tabs>
                    <w:jc w:val="center"/>
                    <w:rPr>
                      <w:sz w:val="22"/>
                      <w:szCs w:val="22"/>
                    </w:rPr>
                  </w:pPr>
                  <w:r w:rsidRPr="00726F70">
                    <w:rPr>
                      <w:sz w:val="22"/>
                      <w:szCs w:val="22"/>
                    </w:rPr>
                    <w:t>$3,621,847</w:t>
                  </w:r>
                </w:p>
              </w:tc>
              <w:tc>
                <w:tcPr>
                  <w:tcW w:w="1329"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21A04E26" w14:textId="77777777">
                  <w:pPr>
                    <w:tabs>
                      <w:tab w:val="left" w:pos="8640"/>
                    </w:tabs>
                    <w:jc w:val="center"/>
                    <w:rPr>
                      <w:sz w:val="22"/>
                      <w:szCs w:val="22"/>
                    </w:rPr>
                  </w:pPr>
                  <w:r w:rsidRPr="00726F70">
                    <w:rPr>
                      <w:sz w:val="22"/>
                      <w:szCs w:val="22"/>
                    </w:rPr>
                    <w:t>129</w:t>
                  </w:r>
                </w:p>
              </w:tc>
            </w:tr>
            <w:tr w14:paraId="54D4EB9B" w14:textId="77777777" w:rsidTr="00742086">
              <w:tblPrEx>
                <w:tblW w:w="8620" w:type="dxa"/>
                <w:tblLook w:val="04A0"/>
              </w:tblPrEx>
              <w:trPr>
                <w:trHeight w:val="30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726F70" w:rsidRPr="00726F70" w:rsidP="0035475A" w14:paraId="200EF59F" w14:textId="77777777">
                  <w:pPr>
                    <w:tabs>
                      <w:tab w:val="left" w:pos="8640"/>
                    </w:tabs>
                    <w:jc w:val="center"/>
                    <w:rPr>
                      <w:sz w:val="22"/>
                      <w:szCs w:val="22"/>
                    </w:rPr>
                  </w:pPr>
                  <w:r w:rsidRPr="00726F70">
                    <w:rPr>
                      <w:sz w:val="22"/>
                      <w:szCs w:val="22"/>
                    </w:rPr>
                    <w:t>Arkansas</w:t>
                  </w:r>
                </w:p>
              </w:tc>
              <w:tc>
                <w:tcPr>
                  <w:tcW w:w="2534"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78F19678" w14:textId="77777777">
                  <w:pPr>
                    <w:tabs>
                      <w:tab w:val="left" w:pos="8640"/>
                    </w:tabs>
                    <w:jc w:val="center"/>
                    <w:rPr>
                      <w:sz w:val="22"/>
                      <w:szCs w:val="22"/>
                    </w:rPr>
                  </w:pPr>
                  <w:r w:rsidRPr="00726F70">
                    <w:rPr>
                      <w:sz w:val="22"/>
                      <w:szCs w:val="22"/>
                    </w:rPr>
                    <w:t>3E8 Broadband Solutions</w:t>
                  </w:r>
                </w:p>
              </w:tc>
              <w:tc>
                <w:tcPr>
                  <w:tcW w:w="1612"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67268542" w14:textId="77777777">
                  <w:pPr>
                    <w:tabs>
                      <w:tab w:val="left" w:pos="8640"/>
                    </w:tabs>
                    <w:jc w:val="center"/>
                    <w:rPr>
                      <w:sz w:val="22"/>
                      <w:szCs w:val="22"/>
                    </w:rPr>
                  </w:pPr>
                  <w:r w:rsidRPr="00726F70">
                    <w:rPr>
                      <w:sz w:val="22"/>
                      <w:szCs w:val="22"/>
                    </w:rPr>
                    <w:t>1 Gbps/500 Mbps</w:t>
                  </w:r>
                </w:p>
              </w:tc>
              <w:tc>
                <w:tcPr>
                  <w:tcW w:w="1477"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4BD324FE" w14:textId="77777777">
                  <w:pPr>
                    <w:tabs>
                      <w:tab w:val="left" w:pos="8640"/>
                    </w:tabs>
                    <w:jc w:val="center"/>
                    <w:rPr>
                      <w:sz w:val="22"/>
                      <w:szCs w:val="22"/>
                    </w:rPr>
                  </w:pPr>
                  <w:r w:rsidRPr="00726F70">
                    <w:rPr>
                      <w:sz w:val="22"/>
                      <w:szCs w:val="22"/>
                    </w:rPr>
                    <w:t>*</w:t>
                  </w:r>
                </w:p>
              </w:tc>
              <w:tc>
                <w:tcPr>
                  <w:tcW w:w="1329"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7E3F1350" w14:textId="77777777">
                  <w:pPr>
                    <w:tabs>
                      <w:tab w:val="left" w:pos="8640"/>
                    </w:tabs>
                    <w:jc w:val="center"/>
                    <w:rPr>
                      <w:sz w:val="22"/>
                      <w:szCs w:val="22"/>
                    </w:rPr>
                  </w:pPr>
                  <w:r w:rsidRPr="00726F70">
                    <w:rPr>
                      <w:sz w:val="22"/>
                      <w:szCs w:val="22"/>
                    </w:rPr>
                    <w:t>682</w:t>
                  </w:r>
                </w:p>
              </w:tc>
            </w:tr>
            <w:tr w14:paraId="0A06CED3" w14:textId="77777777" w:rsidTr="00742086">
              <w:tblPrEx>
                <w:tblW w:w="8620" w:type="dxa"/>
                <w:tblLook w:val="04A0"/>
              </w:tblPrEx>
              <w:trPr>
                <w:trHeight w:val="30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726F70" w:rsidRPr="00726F70" w:rsidP="0035475A" w14:paraId="075F89C8" w14:textId="77777777">
                  <w:pPr>
                    <w:tabs>
                      <w:tab w:val="left" w:pos="8640"/>
                    </w:tabs>
                    <w:jc w:val="center"/>
                    <w:rPr>
                      <w:sz w:val="22"/>
                      <w:szCs w:val="22"/>
                    </w:rPr>
                  </w:pPr>
                  <w:r w:rsidRPr="00726F70">
                    <w:rPr>
                      <w:sz w:val="22"/>
                      <w:szCs w:val="22"/>
                    </w:rPr>
                    <w:t>Illinois</w:t>
                  </w:r>
                </w:p>
              </w:tc>
              <w:tc>
                <w:tcPr>
                  <w:tcW w:w="2534"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7735636B" w14:textId="77777777">
                  <w:pPr>
                    <w:tabs>
                      <w:tab w:val="left" w:pos="8640"/>
                    </w:tabs>
                    <w:jc w:val="center"/>
                    <w:rPr>
                      <w:sz w:val="22"/>
                      <w:szCs w:val="22"/>
                    </w:rPr>
                  </w:pPr>
                  <w:r w:rsidRPr="00726F70">
                    <w:rPr>
                      <w:sz w:val="22"/>
                      <w:szCs w:val="22"/>
                    </w:rPr>
                    <w:t>Wabash Independent Networks</w:t>
                  </w:r>
                </w:p>
              </w:tc>
              <w:tc>
                <w:tcPr>
                  <w:tcW w:w="1612"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5633EEB0" w14:textId="77777777">
                  <w:pPr>
                    <w:tabs>
                      <w:tab w:val="left" w:pos="8640"/>
                    </w:tabs>
                    <w:jc w:val="center"/>
                    <w:rPr>
                      <w:sz w:val="22"/>
                      <w:szCs w:val="22"/>
                    </w:rPr>
                  </w:pPr>
                  <w:r w:rsidRPr="00726F70">
                    <w:rPr>
                      <w:sz w:val="22"/>
                      <w:szCs w:val="22"/>
                    </w:rPr>
                    <w:t>1 Gbps/500 Mbps</w:t>
                  </w:r>
                </w:p>
              </w:tc>
              <w:tc>
                <w:tcPr>
                  <w:tcW w:w="1477"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2158C8A8" w14:textId="77777777">
                  <w:pPr>
                    <w:tabs>
                      <w:tab w:val="left" w:pos="8640"/>
                    </w:tabs>
                    <w:jc w:val="center"/>
                    <w:rPr>
                      <w:sz w:val="22"/>
                      <w:szCs w:val="22"/>
                    </w:rPr>
                  </w:pPr>
                  <w:r w:rsidRPr="00726F70">
                    <w:rPr>
                      <w:sz w:val="22"/>
                      <w:szCs w:val="22"/>
                    </w:rPr>
                    <w:t>$359,430</w:t>
                  </w:r>
                </w:p>
              </w:tc>
              <w:tc>
                <w:tcPr>
                  <w:tcW w:w="1329"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66168C07" w14:textId="77777777">
                  <w:pPr>
                    <w:tabs>
                      <w:tab w:val="left" w:pos="8640"/>
                    </w:tabs>
                    <w:jc w:val="center"/>
                    <w:rPr>
                      <w:sz w:val="22"/>
                      <w:szCs w:val="22"/>
                    </w:rPr>
                  </w:pPr>
                  <w:r w:rsidRPr="00726F70">
                    <w:rPr>
                      <w:sz w:val="22"/>
                      <w:szCs w:val="22"/>
                    </w:rPr>
                    <w:t>261</w:t>
                  </w:r>
                </w:p>
              </w:tc>
            </w:tr>
            <w:tr w14:paraId="08CA3D76" w14:textId="77777777" w:rsidTr="00742086">
              <w:tblPrEx>
                <w:tblW w:w="8620" w:type="dxa"/>
                <w:tblLook w:val="04A0"/>
              </w:tblPrEx>
              <w:trPr>
                <w:trHeight w:val="30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726F70" w:rsidRPr="00726F70" w:rsidP="0035475A" w14:paraId="423925CE" w14:textId="77777777">
                  <w:pPr>
                    <w:tabs>
                      <w:tab w:val="left" w:pos="8640"/>
                    </w:tabs>
                    <w:jc w:val="center"/>
                    <w:rPr>
                      <w:sz w:val="22"/>
                      <w:szCs w:val="22"/>
                    </w:rPr>
                  </w:pPr>
                  <w:r w:rsidRPr="00726F70">
                    <w:rPr>
                      <w:sz w:val="22"/>
                      <w:szCs w:val="22"/>
                    </w:rPr>
                    <w:t>Indiana</w:t>
                  </w:r>
                </w:p>
              </w:tc>
              <w:tc>
                <w:tcPr>
                  <w:tcW w:w="2534"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256C2FAC" w14:textId="77777777">
                  <w:pPr>
                    <w:tabs>
                      <w:tab w:val="left" w:pos="8640"/>
                    </w:tabs>
                    <w:jc w:val="center"/>
                    <w:rPr>
                      <w:sz w:val="22"/>
                      <w:szCs w:val="22"/>
                    </w:rPr>
                  </w:pPr>
                  <w:r w:rsidRPr="00726F70">
                    <w:rPr>
                      <w:sz w:val="22"/>
                      <w:szCs w:val="22"/>
                    </w:rPr>
                    <w:t>Marshall County Fiber</w:t>
                  </w:r>
                </w:p>
              </w:tc>
              <w:tc>
                <w:tcPr>
                  <w:tcW w:w="1612"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426D992C" w14:textId="77777777">
                  <w:pPr>
                    <w:tabs>
                      <w:tab w:val="left" w:pos="8640"/>
                    </w:tabs>
                    <w:jc w:val="center"/>
                    <w:rPr>
                      <w:sz w:val="22"/>
                      <w:szCs w:val="22"/>
                    </w:rPr>
                  </w:pPr>
                  <w:r w:rsidRPr="00726F70">
                    <w:rPr>
                      <w:sz w:val="22"/>
                      <w:szCs w:val="22"/>
                    </w:rPr>
                    <w:t>1 Gbps/500 Mbps</w:t>
                  </w:r>
                </w:p>
              </w:tc>
              <w:tc>
                <w:tcPr>
                  <w:tcW w:w="1477"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019A15F7" w14:textId="77777777">
                  <w:pPr>
                    <w:tabs>
                      <w:tab w:val="left" w:pos="8640"/>
                    </w:tabs>
                    <w:jc w:val="center"/>
                    <w:rPr>
                      <w:sz w:val="22"/>
                      <w:szCs w:val="22"/>
                    </w:rPr>
                  </w:pPr>
                  <w:r w:rsidRPr="00726F70">
                    <w:rPr>
                      <w:sz w:val="22"/>
                      <w:szCs w:val="22"/>
                    </w:rPr>
                    <w:t>$1,326,394</w:t>
                  </w:r>
                </w:p>
              </w:tc>
              <w:tc>
                <w:tcPr>
                  <w:tcW w:w="1329"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0F494434" w14:textId="77777777">
                  <w:pPr>
                    <w:tabs>
                      <w:tab w:val="left" w:pos="8640"/>
                    </w:tabs>
                    <w:jc w:val="center"/>
                    <w:rPr>
                      <w:sz w:val="22"/>
                      <w:szCs w:val="22"/>
                    </w:rPr>
                  </w:pPr>
                  <w:r w:rsidRPr="00726F70">
                    <w:rPr>
                      <w:sz w:val="22"/>
                      <w:szCs w:val="22"/>
                    </w:rPr>
                    <w:t>1,203</w:t>
                  </w:r>
                </w:p>
              </w:tc>
            </w:tr>
            <w:tr w14:paraId="364D9066" w14:textId="77777777" w:rsidTr="00742086">
              <w:tblPrEx>
                <w:tblW w:w="8620" w:type="dxa"/>
                <w:tblLook w:val="04A0"/>
              </w:tblPrEx>
              <w:trPr>
                <w:trHeight w:val="30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726F70" w:rsidRPr="00726F70" w:rsidP="0035475A" w14:paraId="51A48A2E" w14:textId="77777777">
                  <w:pPr>
                    <w:tabs>
                      <w:tab w:val="left" w:pos="8640"/>
                    </w:tabs>
                    <w:jc w:val="center"/>
                    <w:rPr>
                      <w:sz w:val="22"/>
                      <w:szCs w:val="22"/>
                    </w:rPr>
                  </w:pPr>
                  <w:r w:rsidRPr="00726F70">
                    <w:rPr>
                      <w:sz w:val="22"/>
                      <w:szCs w:val="22"/>
                    </w:rPr>
                    <w:t>Maryland</w:t>
                  </w:r>
                </w:p>
              </w:tc>
              <w:tc>
                <w:tcPr>
                  <w:tcW w:w="2534"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3055F2A5" w14:textId="77777777">
                  <w:pPr>
                    <w:tabs>
                      <w:tab w:val="left" w:pos="8640"/>
                    </w:tabs>
                    <w:jc w:val="center"/>
                    <w:rPr>
                      <w:sz w:val="22"/>
                      <w:szCs w:val="22"/>
                    </w:rPr>
                  </w:pPr>
                  <w:r w:rsidRPr="00726F70">
                    <w:rPr>
                      <w:sz w:val="22"/>
                      <w:szCs w:val="22"/>
                    </w:rPr>
                    <w:t>Declaration Networks Group</w:t>
                  </w:r>
                </w:p>
              </w:tc>
              <w:tc>
                <w:tcPr>
                  <w:tcW w:w="1612"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6C4A83B3" w14:textId="77777777">
                  <w:pPr>
                    <w:tabs>
                      <w:tab w:val="left" w:pos="8640"/>
                    </w:tabs>
                    <w:jc w:val="center"/>
                    <w:rPr>
                      <w:sz w:val="22"/>
                      <w:szCs w:val="22"/>
                    </w:rPr>
                  </w:pPr>
                  <w:r w:rsidRPr="00726F70">
                    <w:rPr>
                      <w:sz w:val="22"/>
                      <w:szCs w:val="22"/>
                    </w:rPr>
                    <w:t>25/3 Mbps</w:t>
                  </w:r>
                </w:p>
              </w:tc>
              <w:tc>
                <w:tcPr>
                  <w:tcW w:w="1477"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01AB491E" w14:textId="77777777">
                  <w:pPr>
                    <w:tabs>
                      <w:tab w:val="left" w:pos="8640"/>
                    </w:tabs>
                    <w:jc w:val="center"/>
                    <w:rPr>
                      <w:sz w:val="22"/>
                      <w:szCs w:val="22"/>
                    </w:rPr>
                  </w:pPr>
                  <w:r w:rsidRPr="00726F70">
                    <w:rPr>
                      <w:sz w:val="22"/>
                      <w:szCs w:val="22"/>
                    </w:rPr>
                    <w:t>$2,880,040</w:t>
                  </w:r>
                </w:p>
              </w:tc>
              <w:tc>
                <w:tcPr>
                  <w:tcW w:w="1329"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2320A458" w14:textId="77777777">
                  <w:pPr>
                    <w:tabs>
                      <w:tab w:val="left" w:pos="8640"/>
                    </w:tabs>
                    <w:jc w:val="center"/>
                    <w:rPr>
                      <w:sz w:val="22"/>
                      <w:szCs w:val="22"/>
                    </w:rPr>
                  </w:pPr>
                  <w:r w:rsidRPr="00726F70">
                    <w:rPr>
                      <w:sz w:val="22"/>
                      <w:szCs w:val="22"/>
                    </w:rPr>
                    <w:t>2,454</w:t>
                  </w:r>
                </w:p>
              </w:tc>
            </w:tr>
            <w:tr w14:paraId="3D4A8217" w14:textId="77777777" w:rsidTr="00742086">
              <w:tblPrEx>
                <w:tblW w:w="8620" w:type="dxa"/>
                <w:tblLook w:val="04A0"/>
              </w:tblPrEx>
              <w:trPr>
                <w:trHeight w:val="30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726F70" w:rsidRPr="00726F70" w:rsidP="0035475A" w14:paraId="58A96E06" w14:textId="77777777">
                  <w:pPr>
                    <w:tabs>
                      <w:tab w:val="left" w:pos="8640"/>
                    </w:tabs>
                    <w:jc w:val="center"/>
                    <w:rPr>
                      <w:sz w:val="22"/>
                      <w:szCs w:val="22"/>
                    </w:rPr>
                  </w:pPr>
                  <w:r w:rsidRPr="00726F70">
                    <w:rPr>
                      <w:sz w:val="22"/>
                      <w:szCs w:val="22"/>
                    </w:rPr>
                    <w:t>Minnesota</w:t>
                  </w:r>
                </w:p>
              </w:tc>
              <w:tc>
                <w:tcPr>
                  <w:tcW w:w="2534"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76EEB544" w14:textId="77777777">
                  <w:pPr>
                    <w:tabs>
                      <w:tab w:val="left" w:pos="8640"/>
                    </w:tabs>
                    <w:jc w:val="center"/>
                    <w:rPr>
                      <w:sz w:val="22"/>
                      <w:szCs w:val="22"/>
                    </w:rPr>
                  </w:pPr>
                  <w:r w:rsidRPr="00726F70">
                    <w:rPr>
                      <w:sz w:val="22"/>
                      <w:szCs w:val="22"/>
                    </w:rPr>
                    <w:t>Halstad Telephone Company</w:t>
                  </w:r>
                </w:p>
              </w:tc>
              <w:tc>
                <w:tcPr>
                  <w:tcW w:w="1612"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3EACF0C8" w14:textId="77777777">
                  <w:pPr>
                    <w:tabs>
                      <w:tab w:val="left" w:pos="8640"/>
                    </w:tabs>
                    <w:jc w:val="center"/>
                    <w:rPr>
                      <w:sz w:val="22"/>
                      <w:szCs w:val="22"/>
                    </w:rPr>
                  </w:pPr>
                  <w:r w:rsidRPr="00726F70">
                    <w:rPr>
                      <w:sz w:val="22"/>
                      <w:szCs w:val="22"/>
                    </w:rPr>
                    <w:t>1 Gbps/500 Mbps</w:t>
                  </w:r>
                </w:p>
              </w:tc>
              <w:tc>
                <w:tcPr>
                  <w:tcW w:w="1477"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0B9E04E6" w14:textId="77777777">
                  <w:pPr>
                    <w:tabs>
                      <w:tab w:val="left" w:pos="8640"/>
                    </w:tabs>
                    <w:jc w:val="center"/>
                    <w:rPr>
                      <w:sz w:val="22"/>
                      <w:szCs w:val="22"/>
                    </w:rPr>
                  </w:pPr>
                  <w:r w:rsidRPr="00726F70">
                    <w:rPr>
                      <w:sz w:val="22"/>
                      <w:szCs w:val="22"/>
                    </w:rPr>
                    <w:t>$19,635</w:t>
                  </w:r>
                </w:p>
              </w:tc>
              <w:tc>
                <w:tcPr>
                  <w:tcW w:w="1329"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482E8FAC" w14:textId="77777777">
                  <w:pPr>
                    <w:tabs>
                      <w:tab w:val="left" w:pos="8640"/>
                    </w:tabs>
                    <w:jc w:val="center"/>
                    <w:rPr>
                      <w:sz w:val="22"/>
                      <w:szCs w:val="22"/>
                    </w:rPr>
                  </w:pPr>
                  <w:r w:rsidRPr="00726F70">
                    <w:rPr>
                      <w:sz w:val="22"/>
                      <w:szCs w:val="22"/>
                    </w:rPr>
                    <w:t>7</w:t>
                  </w:r>
                </w:p>
              </w:tc>
            </w:tr>
            <w:tr w14:paraId="4ADBF1EB" w14:textId="77777777" w:rsidTr="00742086">
              <w:tblPrEx>
                <w:tblW w:w="8620" w:type="dxa"/>
                <w:tblLook w:val="04A0"/>
              </w:tblPrEx>
              <w:trPr>
                <w:trHeight w:val="30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726F70" w:rsidRPr="00726F70" w:rsidP="0035475A" w14:paraId="6E6D8691" w14:textId="77777777">
                  <w:pPr>
                    <w:tabs>
                      <w:tab w:val="left" w:pos="8640"/>
                    </w:tabs>
                    <w:jc w:val="center"/>
                    <w:rPr>
                      <w:sz w:val="22"/>
                      <w:szCs w:val="22"/>
                    </w:rPr>
                  </w:pPr>
                  <w:r w:rsidRPr="00726F70">
                    <w:rPr>
                      <w:sz w:val="22"/>
                      <w:szCs w:val="22"/>
                    </w:rPr>
                    <w:t>Minnesota</w:t>
                  </w:r>
                </w:p>
              </w:tc>
              <w:tc>
                <w:tcPr>
                  <w:tcW w:w="2534"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7AD05D30" w14:textId="77777777">
                  <w:pPr>
                    <w:tabs>
                      <w:tab w:val="left" w:pos="8640"/>
                    </w:tabs>
                    <w:jc w:val="center"/>
                    <w:rPr>
                      <w:sz w:val="22"/>
                      <w:szCs w:val="22"/>
                    </w:rPr>
                  </w:pPr>
                  <w:r w:rsidRPr="00726F70">
                    <w:rPr>
                      <w:sz w:val="22"/>
                      <w:szCs w:val="22"/>
                    </w:rPr>
                    <w:t>Jaguar Communication</w:t>
                  </w:r>
                </w:p>
              </w:tc>
              <w:tc>
                <w:tcPr>
                  <w:tcW w:w="1612"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2693E5A9" w14:textId="77777777">
                  <w:pPr>
                    <w:tabs>
                      <w:tab w:val="left" w:pos="8640"/>
                    </w:tabs>
                    <w:jc w:val="center"/>
                    <w:rPr>
                      <w:sz w:val="22"/>
                      <w:szCs w:val="22"/>
                    </w:rPr>
                  </w:pPr>
                  <w:r w:rsidRPr="00726F70">
                    <w:rPr>
                      <w:sz w:val="22"/>
                      <w:szCs w:val="22"/>
                    </w:rPr>
                    <w:t>1 Gbps/500 Mbps</w:t>
                  </w:r>
                </w:p>
              </w:tc>
              <w:tc>
                <w:tcPr>
                  <w:tcW w:w="1477"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12DE5B8A" w14:textId="77777777">
                  <w:pPr>
                    <w:tabs>
                      <w:tab w:val="left" w:pos="8640"/>
                    </w:tabs>
                    <w:jc w:val="center"/>
                    <w:rPr>
                      <w:sz w:val="22"/>
                      <w:szCs w:val="22"/>
                    </w:rPr>
                  </w:pPr>
                  <w:r w:rsidRPr="00726F70">
                    <w:rPr>
                      <w:sz w:val="22"/>
                      <w:szCs w:val="22"/>
                    </w:rPr>
                    <w:t>$510,588</w:t>
                  </w:r>
                </w:p>
              </w:tc>
              <w:tc>
                <w:tcPr>
                  <w:tcW w:w="1329"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776A7A1F" w14:textId="77777777">
                  <w:pPr>
                    <w:tabs>
                      <w:tab w:val="left" w:pos="8640"/>
                    </w:tabs>
                    <w:jc w:val="center"/>
                    <w:rPr>
                      <w:sz w:val="22"/>
                      <w:szCs w:val="22"/>
                    </w:rPr>
                  </w:pPr>
                  <w:r w:rsidRPr="00726F70">
                    <w:rPr>
                      <w:sz w:val="22"/>
                      <w:szCs w:val="22"/>
                    </w:rPr>
                    <w:t>672</w:t>
                  </w:r>
                </w:p>
              </w:tc>
            </w:tr>
            <w:tr w14:paraId="4D989A58" w14:textId="77777777" w:rsidTr="00742086">
              <w:tblPrEx>
                <w:tblW w:w="8620" w:type="dxa"/>
                <w:tblLook w:val="04A0"/>
              </w:tblPrEx>
              <w:trPr>
                <w:trHeight w:val="30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726F70" w:rsidRPr="00726F70" w:rsidP="0035475A" w14:paraId="72DCAB8B" w14:textId="77777777">
                  <w:pPr>
                    <w:tabs>
                      <w:tab w:val="left" w:pos="8640"/>
                    </w:tabs>
                    <w:jc w:val="center"/>
                    <w:rPr>
                      <w:sz w:val="22"/>
                      <w:szCs w:val="22"/>
                    </w:rPr>
                  </w:pPr>
                  <w:r w:rsidRPr="00726F70">
                    <w:rPr>
                      <w:sz w:val="22"/>
                      <w:szCs w:val="22"/>
                    </w:rPr>
                    <w:t>Minnesota</w:t>
                  </w:r>
                </w:p>
              </w:tc>
              <w:tc>
                <w:tcPr>
                  <w:tcW w:w="2534"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16ADF846" w14:textId="77777777">
                  <w:pPr>
                    <w:tabs>
                      <w:tab w:val="left" w:pos="8640"/>
                    </w:tabs>
                    <w:jc w:val="center"/>
                    <w:rPr>
                      <w:sz w:val="22"/>
                      <w:szCs w:val="22"/>
                    </w:rPr>
                  </w:pPr>
                  <w:r w:rsidRPr="00726F70">
                    <w:rPr>
                      <w:sz w:val="22"/>
                      <w:szCs w:val="22"/>
                    </w:rPr>
                    <w:t>Midcontinent Communications</w:t>
                  </w:r>
                </w:p>
              </w:tc>
              <w:tc>
                <w:tcPr>
                  <w:tcW w:w="1612"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2B1A43D0" w14:textId="77777777">
                  <w:pPr>
                    <w:tabs>
                      <w:tab w:val="left" w:pos="8640"/>
                    </w:tabs>
                    <w:jc w:val="center"/>
                    <w:rPr>
                      <w:sz w:val="22"/>
                      <w:szCs w:val="22"/>
                    </w:rPr>
                  </w:pPr>
                  <w:r w:rsidRPr="00726F70">
                    <w:rPr>
                      <w:sz w:val="22"/>
                      <w:szCs w:val="22"/>
                    </w:rPr>
                    <w:t>100/20 Mbps</w:t>
                  </w:r>
                </w:p>
              </w:tc>
              <w:tc>
                <w:tcPr>
                  <w:tcW w:w="1477"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29A846C0" w14:textId="77777777">
                  <w:pPr>
                    <w:tabs>
                      <w:tab w:val="left" w:pos="8640"/>
                    </w:tabs>
                    <w:jc w:val="center"/>
                    <w:rPr>
                      <w:sz w:val="22"/>
                      <w:szCs w:val="22"/>
                    </w:rPr>
                  </w:pPr>
                  <w:r w:rsidRPr="00726F70">
                    <w:rPr>
                      <w:sz w:val="22"/>
                      <w:szCs w:val="22"/>
                    </w:rPr>
                    <w:t>$27,977,284</w:t>
                  </w:r>
                </w:p>
              </w:tc>
              <w:tc>
                <w:tcPr>
                  <w:tcW w:w="1329"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37AEF277" w14:textId="77777777">
                  <w:pPr>
                    <w:tabs>
                      <w:tab w:val="left" w:pos="8640"/>
                    </w:tabs>
                    <w:jc w:val="center"/>
                    <w:rPr>
                      <w:sz w:val="22"/>
                      <w:szCs w:val="22"/>
                    </w:rPr>
                  </w:pPr>
                  <w:r w:rsidRPr="00726F70">
                    <w:rPr>
                      <w:sz w:val="22"/>
                      <w:szCs w:val="22"/>
                    </w:rPr>
                    <w:t>7,410</w:t>
                  </w:r>
                </w:p>
              </w:tc>
            </w:tr>
            <w:tr w14:paraId="4D6BFE09" w14:textId="77777777" w:rsidTr="00742086">
              <w:tblPrEx>
                <w:tblW w:w="8620" w:type="dxa"/>
                <w:tblLook w:val="04A0"/>
              </w:tblPrEx>
              <w:trPr>
                <w:trHeight w:val="30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726F70" w:rsidRPr="00726F70" w:rsidP="0035475A" w14:paraId="7265F702" w14:textId="77777777">
                  <w:pPr>
                    <w:tabs>
                      <w:tab w:val="left" w:pos="8640"/>
                    </w:tabs>
                    <w:jc w:val="center"/>
                    <w:rPr>
                      <w:sz w:val="22"/>
                      <w:szCs w:val="22"/>
                    </w:rPr>
                  </w:pPr>
                  <w:r w:rsidRPr="00726F70">
                    <w:rPr>
                      <w:sz w:val="22"/>
                      <w:szCs w:val="22"/>
                    </w:rPr>
                    <w:t>Missouri</w:t>
                  </w:r>
                </w:p>
              </w:tc>
              <w:tc>
                <w:tcPr>
                  <w:tcW w:w="2534"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4CC20E26" w14:textId="77777777">
                  <w:pPr>
                    <w:tabs>
                      <w:tab w:val="left" w:pos="8640"/>
                    </w:tabs>
                    <w:jc w:val="center"/>
                    <w:rPr>
                      <w:sz w:val="22"/>
                      <w:szCs w:val="22"/>
                    </w:rPr>
                  </w:pPr>
                  <w:r w:rsidRPr="00726F70">
                    <w:rPr>
                      <w:sz w:val="22"/>
                      <w:szCs w:val="22"/>
                    </w:rPr>
                    <w:t>Air Link Rural Broadband</w:t>
                  </w:r>
                </w:p>
              </w:tc>
              <w:tc>
                <w:tcPr>
                  <w:tcW w:w="1612"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4BA59C8C" w14:textId="77777777">
                  <w:pPr>
                    <w:tabs>
                      <w:tab w:val="left" w:pos="8640"/>
                    </w:tabs>
                    <w:jc w:val="center"/>
                    <w:rPr>
                      <w:sz w:val="22"/>
                      <w:szCs w:val="22"/>
                    </w:rPr>
                  </w:pPr>
                  <w:r w:rsidRPr="00726F70">
                    <w:rPr>
                      <w:sz w:val="22"/>
                      <w:szCs w:val="22"/>
                    </w:rPr>
                    <w:t>100/20 Mbps</w:t>
                  </w:r>
                </w:p>
              </w:tc>
              <w:tc>
                <w:tcPr>
                  <w:tcW w:w="1477"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2B739169" w14:textId="77777777">
                  <w:pPr>
                    <w:tabs>
                      <w:tab w:val="left" w:pos="8640"/>
                    </w:tabs>
                    <w:jc w:val="center"/>
                    <w:rPr>
                      <w:sz w:val="22"/>
                      <w:szCs w:val="22"/>
                    </w:rPr>
                  </w:pPr>
                  <w:r w:rsidRPr="00726F70">
                    <w:rPr>
                      <w:sz w:val="22"/>
                      <w:szCs w:val="22"/>
                    </w:rPr>
                    <w:t>$11,371,438</w:t>
                  </w:r>
                </w:p>
              </w:tc>
              <w:tc>
                <w:tcPr>
                  <w:tcW w:w="1329"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0B9E27DD" w14:textId="77777777">
                  <w:pPr>
                    <w:tabs>
                      <w:tab w:val="left" w:pos="8640"/>
                    </w:tabs>
                    <w:jc w:val="center"/>
                    <w:rPr>
                      <w:sz w:val="22"/>
                      <w:szCs w:val="22"/>
                    </w:rPr>
                  </w:pPr>
                  <w:r w:rsidRPr="00726F70">
                    <w:rPr>
                      <w:sz w:val="22"/>
                      <w:szCs w:val="22"/>
                    </w:rPr>
                    <w:t>2,321</w:t>
                  </w:r>
                </w:p>
              </w:tc>
            </w:tr>
            <w:tr w14:paraId="5A6CE9FD" w14:textId="77777777" w:rsidTr="00742086">
              <w:tblPrEx>
                <w:tblW w:w="8620" w:type="dxa"/>
                <w:tblLook w:val="04A0"/>
              </w:tblPrEx>
              <w:trPr>
                <w:trHeight w:val="30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726F70" w:rsidRPr="00726F70" w:rsidP="0035475A" w14:paraId="42FD7450" w14:textId="77777777">
                  <w:pPr>
                    <w:tabs>
                      <w:tab w:val="left" w:pos="8640"/>
                    </w:tabs>
                    <w:jc w:val="center"/>
                    <w:rPr>
                      <w:sz w:val="22"/>
                      <w:szCs w:val="22"/>
                    </w:rPr>
                  </w:pPr>
                  <w:r w:rsidRPr="00726F70">
                    <w:rPr>
                      <w:sz w:val="22"/>
                      <w:szCs w:val="22"/>
                    </w:rPr>
                    <w:t>Missouri</w:t>
                  </w:r>
                </w:p>
              </w:tc>
              <w:tc>
                <w:tcPr>
                  <w:tcW w:w="2534"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10640120" w14:textId="77777777">
                  <w:pPr>
                    <w:tabs>
                      <w:tab w:val="left" w:pos="8640"/>
                    </w:tabs>
                    <w:jc w:val="center"/>
                    <w:rPr>
                      <w:sz w:val="22"/>
                      <w:szCs w:val="22"/>
                    </w:rPr>
                  </w:pPr>
                  <w:r w:rsidRPr="00726F70">
                    <w:rPr>
                      <w:sz w:val="22"/>
                      <w:szCs w:val="22"/>
                    </w:rPr>
                    <w:t>Barry Technology Services</w:t>
                  </w:r>
                </w:p>
              </w:tc>
              <w:tc>
                <w:tcPr>
                  <w:tcW w:w="1612"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678BD6DB" w14:textId="77777777">
                  <w:pPr>
                    <w:tabs>
                      <w:tab w:val="left" w:pos="8640"/>
                    </w:tabs>
                    <w:jc w:val="center"/>
                    <w:rPr>
                      <w:sz w:val="22"/>
                      <w:szCs w:val="22"/>
                    </w:rPr>
                  </w:pPr>
                  <w:r w:rsidRPr="00726F70">
                    <w:rPr>
                      <w:sz w:val="22"/>
                      <w:szCs w:val="22"/>
                    </w:rPr>
                    <w:t>1 Gbps/500 Mbps</w:t>
                  </w:r>
                </w:p>
              </w:tc>
              <w:tc>
                <w:tcPr>
                  <w:tcW w:w="1477"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7ABE6C2B" w14:textId="77777777">
                  <w:pPr>
                    <w:tabs>
                      <w:tab w:val="left" w:pos="8640"/>
                    </w:tabs>
                    <w:jc w:val="center"/>
                    <w:rPr>
                      <w:sz w:val="22"/>
                      <w:szCs w:val="22"/>
                    </w:rPr>
                  </w:pPr>
                  <w:r w:rsidRPr="00726F70">
                    <w:rPr>
                      <w:sz w:val="22"/>
                      <w:szCs w:val="22"/>
                    </w:rPr>
                    <w:t>$6,103,454</w:t>
                  </w:r>
                </w:p>
              </w:tc>
              <w:tc>
                <w:tcPr>
                  <w:tcW w:w="1329"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76489AF0" w14:textId="77777777">
                  <w:pPr>
                    <w:tabs>
                      <w:tab w:val="left" w:pos="8640"/>
                    </w:tabs>
                    <w:jc w:val="center"/>
                    <w:rPr>
                      <w:sz w:val="22"/>
                      <w:szCs w:val="22"/>
                    </w:rPr>
                  </w:pPr>
                  <w:r w:rsidRPr="00726F70">
                    <w:rPr>
                      <w:sz w:val="22"/>
                      <w:szCs w:val="22"/>
                    </w:rPr>
                    <w:t>2,308</w:t>
                  </w:r>
                </w:p>
              </w:tc>
            </w:tr>
            <w:tr w14:paraId="10175728" w14:textId="77777777" w:rsidTr="00742086">
              <w:tblPrEx>
                <w:tblW w:w="8620" w:type="dxa"/>
                <w:tblLook w:val="04A0"/>
              </w:tblPrEx>
              <w:trPr>
                <w:trHeight w:val="30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726F70" w:rsidRPr="00726F70" w:rsidP="0035475A" w14:paraId="1F59720B" w14:textId="77777777">
                  <w:pPr>
                    <w:tabs>
                      <w:tab w:val="left" w:pos="8640"/>
                    </w:tabs>
                    <w:jc w:val="center"/>
                    <w:rPr>
                      <w:sz w:val="22"/>
                      <w:szCs w:val="22"/>
                    </w:rPr>
                  </w:pPr>
                  <w:r w:rsidRPr="00726F70">
                    <w:rPr>
                      <w:sz w:val="22"/>
                      <w:szCs w:val="22"/>
                    </w:rPr>
                    <w:t>New Mexico</w:t>
                  </w:r>
                </w:p>
              </w:tc>
              <w:tc>
                <w:tcPr>
                  <w:tcW w:w="2534"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4578CF63" w14:textId="1DDB39E6">
                  <w:pPr>
                    <w:tabs>
                      <w:tab w:val="left" w:pos="8640"/>
                    </w:tabs>
                    <w:jc w:val="center"/>
                    <w:rPr>
                      <w:sz w:val="22"/>
                      <w:szCs w:val="22"/>
                    </w:rPr>
                  </w:pPr>
                  <w:r w:rsidRPr="00726F70">
                    <w:rPr>
                      <w:sz w:val="22"/>
                      <w:szCs w:val="22"/>
                    </w:rPr>
                    <w:t xml:space="preserve">Plains </w:t>
                  </w:r>
                  <w:r w:rsidR="006A2C61">
                    <w:rPr>
                      <w:sz w:val="22"/>
                      <w:szCs w:val="22"/>
                    </w:rPr>
                    <w:t>I</w:t>
                  </w:r>
                  <w:r w:rsidRPr="00726F70">
                    <w:rPr>
                      <w:sz w:val="22"/>
                      <w:szCs w:val="22"/>
                    </w:rPr>
                    <w:t>nternet</w:t>
                  </w:r>
                </w:p>
              </w:tc>
              <w:tc>
                <w:tcPr>
                  <w:tcW w:w="1612"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46B8D611" w14:textId="77777777">
                  <w:pPr>
                    <w:tabs>
                      <w:tab w:val="left" w:pos="8640"/>
                    </w:tabs>
                    <w:jc w:val="center"/>
                    <w:rPr>
                      <w:sz w:val="22"/>
                      <w:szCs w:val="22"/>
                    </w:rPr>
                  </w:pPr>
                  <w:r w:rsidRPr="00726F70">
                    <w:rPr>
                      <w:sz w:val="22"/>
                      <w:szCs w:val="22"/>
                    </w:rPr>
                    <w:t>100/20 Mbps</w:t>
                  </w:r>
                </w:p>
              </w:tc>
              <w:tc>
                <w:tcPr>
                  <w:tcW w:w="1477"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3BF9207E" w14:textId="77777777">
                  <w:pPr>
                    <w:tabs>
                      <w:tab w:val="left" w:pos="8640"/>
                    </w:tabs>
                    <w:jc w:val="center"/>
                    <w:rPr>
                      <w:sz w:val="22"/>
                      <w:szCs w:val="22"/>
                    </w:rPr>
                  </w:pPr>
                  <w:r w:rsidRPr="00726F70">
                    <w:rPr>
                      <w:sz w:val="22"/>
                      <w:szCs w:val="22"/>
                    </w:rPr>
                    <w:t>$2,582,772</w:t>
                  </w:r>
                </w:p>
              </w:tc>
              <w:tc>
                <w:tcPr>
                  <w:tcW w:w="1329"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5F606534" w14:textId="77777777">
                  <w:pPr>
                    <w:tabs>
                      <w:tab w:val="left" w:pos="8640"/>
                    </w:tabs>
                    <w:jc w:val="center"/>
                    <w:rPr>
                      <w:sz w:val="22"/>
                      <w:szCs w:val="22"/>
                    </w:rPr>
                  </w:pPr>
                  <w:r w:rsidRPr="00726F70">
                    <w:rPr>
                      <w:sz w:val="22"/>
                      <w:szCs w:val="22"/>
                    </w:rPr>
                    <w:t>509</w:t>
                  </w:r>
                </w:p>
              </w:tc>
            </w:tr>
            <w:tr w14:paraId="52BA0455" w14:textId="77777777" w:rsidTr="00742086">
              <w:tblPrEx>
                <w:tblW w:w="8620" w:type="dxa"/>
                <w:tblLook w:val="04A0"/>
              </w:tblPrEx>
              <w:trPr>
                <w:trHeight w:val="30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726F70" w:rsidRPr="00726F70" w:rsidP="0035475A" w14:paraId="6A775625" w14:textId="77777777">
                  <w:pPr>
                    <w:tabs>
                      <w:tab w:val="left" w:pos="8640"/>
                    </w:tabs>
                    <w:jc w:val="center"/>
                    <w:rPr>
                      <w:sz w:val="22"/>
                      <w:szCs w:val="22"/>
                    </w:rPr>
                  </w:pPr>
                  <w:r w:rsidRPr="00726F70">
                    <w:rPr>
                      <w:sz w:val="22"/>
                      <w:szCs w:val="22"/>
                    </w:rPr>
                    <w:t>North Dakota</w:t>
                  </w:r>
                </w:p>
              </w:tc>
              <w:tc>
                <w:tcPr>
                  <w:tcW w:w="2534"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7F30C79E" w14:textId="77777777">
                  <w:pPr>
                    <w:tabs>
                      <w:tab w:val="left" w:pos="8640"/>
                    </w:tabs>
                    <w:jc w:val="center"/>
                    <w:rPr>
                      <w:sz w:val="22"/>
                      <w:szCs w:val="22"/>
                    </w:rPr>
                  </w:pPr>
                  <w:r w:rsidRPr="00726F70">
                    <w:rPr>
                      <w:sz w:val="22"/>
                      <w:szCs w:val="22"/>
                    </w:rPr>
                    <w:t>Midcontinent Communications</w:t>
                  </w:r>
                </w:p>
              </w:tc>
              <w:tc>
                <w:tcPr>
                  <w:tcW w:w="1612"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0D66F41C" w14:textId="77777777">
                  <w:pPr>
                    <w:tabs>
                      <w:tab w:val="left" w:pos="8640"/>
                    </w:tabs>
                    <w:jc w:val="center"/>
                    <w:rPr>
                      <w:sz w:val="22"/>
                      <w:szCs w:val="22"/>
                    </w:rPr>
                  </w:pPr>
                  <w:r w:rsidRPr="00726F70">
                    <w:rPr>
                      <w:sz w:val="22"/>
                      <w:szCs w:val="22"/>
                    </w:rPr>
                    <w:t>100/20 Mbps</w:t>
                  </w:r>
                </w:p>
              </w:tc>
              <w:tc>
                <w:tcPr>
                  <w:tcW w:w="1477"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41AF8574" w14:textId="77777777">
                  <w:pPr>
                    <w:tabs>
                      <w:tab w:val="left" w:pos="8640"/>
                    </w:tabs>
                    <w:jc w:val="center"/>
                    <w:rPr>
                      <w:sz w:val="22"/>
                      <w:szCs w:val="22"/>
                    </w:rPr>
                  </w:pPr>
                  <w:r w:rsidRPr="00726F70">
                    <w:rPr>
                      <w:sz w:val="22"/>
                      <w:szCs w:val="22"/>
                    </w:rPr>
                    <w:t>$6,044,447</w:t>
                  </w:r>
                </w:p>
              </w:tc>
              <w:tc>
                <w:tcPr>
                  <w:tcW w:w="1329"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059F7E39" w14:textId="77777777">
                  <w:pPr>
                    <w:tabs>
                      <w:tab w:val="left" w:pos="8640"/>
                    </w:tabs>
                    <w:jc w:val="center"/>
                    <w:rPr>
                      <w:sz w:val="22"/>
                      <w:szCs w:val="22"/>
                    </w:rPr>
                  </w:pPr>
                  <w:r w:rsidRPr="00726F70">
                    <w:rPr>
                      <w:sz w:val="22"/>
                      <w:szCs w:val="22"/>
                    </w:rPr>
                    <w:t>1,069</w:t>
                  </w:r>
                </w:p>
              </w:tc>
            </w:tr>
            <w:tr w14:paraId="79FB0103" w14:textId="77777777" w:rsidTr="00742086">
              <w:tblPrEx>
                <w:tblW w:w="8620" w:type="dxa"/>
                <w:tblLook w:val="04A0"/>
              </w:tblPrEx>
              <w:trPr>
                <w:trHeight w:val="30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726F70" w:rsidRPr="00726F70" w:rsidP="0035475A" w14:paraId="4545107D" w14:textId="77777777">
                  <w:pPr>
                    <w:tabs>
                      <w:tab w:val="left" w:pos="8640"/>
                    </w:tabs>
                    <w:jc w:val="center"/>
                    <w:rPr>
                      <w:sz w:val="22"/>
                      <w:szCs w:val="22"/>
                    </w:rPr>
                  </w:pPr>
                  <w:r w:rsidRPr="00726F70">
                    <w:rPr>
                      <w:sz w:val="22"/>
                      <w:szCs w:val="22"/>
                    </w:rPr>
                    <w:t>Oklahoma</w:t>
                  </w:r>
                </w:p>
              </w:tc>
              <w:tc>
                <w:tcPr>
                  <w:tcW w:w="2534"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05965C90" w14:textId="77777777">
                  <w:pPr>
                    <w:tabs>
                      <w:tab w:val="left" w:pos="8640"/>
                    </w:tabs>
                    <w:jc w:val="center"/>
                    <w:rPr>
                      <w:sz w:val="22"/>
                      <w:szCs w:val="22"/>
                    </w:rPr>
                  </w:pPr>
                  <w:r w:rsidRPr="00726F70">
                    <w:rPr>
                      <w:sz w:val="22"/>
                      <w:szCs w:val="22"/>
                    </w:rPr>
                    <w:t>Cim Tel Cable</w:t>
                  </w:r>
                </w:p>
              </w:tc>
              <w:tc>
                <w:tcPr>
                  <w:tcW w:w="1612"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7469A8EC" w14:textId="77777777">
                  <w:pPr>
                    <w:tabs>
                      <w:tab w:val="left" w:pos="8640"/>
                    </w:tabs>
                    <w:jc w:val="center"/>
                    <w:rPr>
                      <w:sz w:val="22"/>
                      <w:szCs w:val="22"/>
                    </w:rPr>
                  </w:pPr>
                  <w:r w:rsidRPr="00726F70">
                    <w:rPr>
                      <w:sz w:val="22"/>
                      <w:szCs w:val="22"/>
                    </w:rPr>
                    <w:t>100/20 Mbps</w:t>
                  </w:r>
                </w:p>
              </w:tc>
              <w:tc>
                <w:tcPr>
                  <w:tcW w:w="1477"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148250CF" w14:textId="77777777">
                  <w:pPr>
                    <w:tabs>
                      <w:tab w:val="left" w:pos="8640"/>
                    </w:tabs>
                    <w:jc w:val="center"/>
                    <w:rPr>
                      <w:sz w:val="22"/>
                      <w:szCs w:val="22"/>
                    </w:rPr>
                  </w:pPr>
                  <w:r w:rsidRPr="00726F70">
                    <w:rPr>
                      <w:sz w:val="22"/>
                      <w:szCs w:val="22"/>
                    </w:rPr>
                    <w:t>$1,869,392</w:t>
                  </w:r>
                </w:p>
              </w:tc>
              <w:tc>
                <w:tcPr>
                  <w:tcW w:w="1329"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6662DE67" w14:textId="77777777">
                  <w:pPr>
                    <w:tabs>
                      <w:tab w:val="left" w:pos="8640"/>
                    </w:tabs>
                    <w:jc w:val="center"/>
                    <w:rPr>
                      <w:sz w:val="22"/>
                      <w:szCs w:val="22"/>
                    </w:rPr>
                  </w:pPr>
                  <w:r w:rsidRPr="00726F70">
                    <w:rPr>
                      <w:sz w:val="22"/>
                      <w:szCs w:val="22"/>
                    </w:rPr>
                    <w:t>386</w:t>
                  </w:r>
                </w:p>
              </w:tc>
            </w:tr>
            <w:tr w14:paraId="55DAC1AA" w14:textId="77777777" w:rsidTr="00742086">
              <w:tblPrEx>
                <w:tblW w:w="8620" w:type="dxa"/>
                <w:tblLook w:val="04A0"/>
              </w:tblPrEx>
              <w:trPr>
                <w:trHeight w:val="30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726F70" w:rsidRPr="00726F70" w:rsidP="0035475A" w14:paraId="2D62CA00" w14:textId="77777777">
                  <w:pPr>
                    <w:tabs>
                      <w:tab w:val="left" w:pos="8640"/>
                    </w:tabs>
                    <w:jc w:val="center"/>
                    <w:rPr>
                      <w:sz w:val="22"/>
                      <w:szCs w:val="22"/>
                    </w:rPr>
                  </w:pPr>
                  <w:r w:rsidRPr="00726F70">
                    <w:rPr>
                      <w:sz w:val="22"/>
                      <w:szCs w:val="22"/>
                    </w:rPr>
                    <w:t>Oklahoma</w:t>
                  </w:r>
                </w:p>
              </w:tc>
              <w:tc>
                <w:tcPr>
                  <w:tcW w:w="2534"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41EC29DB" w14:textId="77777777">
                  <w:pPr>
                    <w:tabs>
                      <w:tab w:val="left" w:pos="8640"/>
                    </w:tabs>
                    <w:jc w:val="center"/>
                    <w:rPr>
                      <w:sz w:val="22"/>
                      <w:szCs w:val="22"/>
                    </w:rPr>
                  </w:pPr>
                  <w:r w:rsidRPr="00726F70">
                    <w:rPr>
                      <w:sz w:val="22"/>
                      <w:szCs w:val="22"/>
                    </w:rPr>
                    <w:t>Cim Tel Cable</w:t>
                  </w:r>
                </w:p>
              </w:tc>
              <w:tc>
                <w:tcPr>
                  <w:tcW w:w="1612"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1C0E97D1" w14:textId="77777777">
                  <w:pPr>
                    <w:tabs>
                      <w:tab w:val="left" w:pos="8640"/>
                    </w:tabs>
                    <w:jc w:val="center"/>
                    <w:rPr>
                      <w:sz w:val="22"/>
                      <w:szCs w:val="22"/>
                    </w:rPr>
                  </w:pPr>
                  <w:r w:rsidRPr="00726F70">
                    <w:rPr>
                      <w:sz w:val="22"/>
                      <w:szCs w:val="22"/>
                    </w:rPr>
                    <w:t>1 Gbps/500 Mbps</w:t>
                  </w:r>
                </w:p>
              </w:tc>
              <w:tc>
                <w:tcPr>
                  <w:tcW w:w="1477"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76E2FDEC" w14:textId="77777777">
                  <w:pPr>
                    <w:tabs>
                      <w:tab w:val="left" w:pos="8640"/>
                    </w:tabs>
                    <w:jc w:val="center"/>
                    <w:rPr>
                      <w:sz w:val="22"/>
                      <w:szCs w:val="22"/>
                    </w:rPr>
                  </w:pPr>
                  <w:r w:rsidRPr="00726F70">
                    <w:rPr>
                      <w:sz w:val="22"/>
                      <w:szCs w:val="22"/>
                    </w:rPr>
                    <w:t>*</w:t>
                  </w:r>
                </w:p>
              </w:tc>
              <w:tc>
                <w:tcPr>
                  <w:tcW w:w="1329"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7D342E22" w14:textId="77777777">
                  <w:pPr>
                    <w:tabs>
                      <w:tab w:val="left" w:pos="8640"/>
                    </w:tabs>
                    <w:jc w:val="center"/>
                    <w:rPr>
                      <w:sz w:val="22"/>
                      <w:szCs w:val="22"/>
                    </w:rPr>
                  </w:pPr>
                  <w:r w:rsidRPr="00726F70">
                    <w:rPr>
                      <w:sz w:val="22"/>
                      <w:szCs w:val="22"/>
                    </w:rPr>
                    <w:t>24</w:t>
                  </w:r>
                </w:p>
              </w:tc>
            </w:tr>
            <w:tr w14:paraId="643FBC73" w14:textId="77777777" w:rsidTr="00742086">
              <w:tblPrEx>
                <w:tblW w:w="8620" w:type="dxa"/>
                <w:tblLook w:val="04A0"/>
              </w:tblPrEx>
              <w:trPr>
                <w:trHeight w:val="30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726F70" w:rsidRPr="00726F70" w:rsidP="0035475A" w14:paraId="44448594" w14:textId="77777777">
                  <w:pPr>
                    <w:tabs>
                      <w:tab w:val="left" w:pos="8640"/>
                    </w:tabs>
                    <w:jc w:val="center"/>
                    <w:rPr>
                      <w:sz w:val="22"/>
                      <w:szCs w:val="22"/>
                    </w:rPr>
                  </w:pPr>
                  <w:r w:rsidRPr="00726F70">
                    <w:rPr>
                      <w:sz w:val="22"/>
                      <w:szCs w:val="22"/>
                    </w:rPr>
                    <w:t>Oklahoma</w:t>
                  </w:r>
                </w:p>
              </w:tc>
              <w:tc>
                <w:tcPr>
                  <w:tcW w:w="2534"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13C54B0C" w14:textId="77777777">
                  <w:pPr>
                    <w:tabs>
                      <w:tab w:val="left" w:pos="8640"/>
                    </w:tabs>
                    <w:jc w:val="center"/>
                    <w:rPr>
                      <w:sz w:val="22"/>
                      <w:szCs w:val="22"/>
                    </w:rPr>
                  </w:pPr>
                  <w:r w:rsidRPr="00726F70">
                    <w:rPr>
                      <w:sz w:val="22"/>
                      <w:szCs w:val="22"/>
                    </w:rPr>
                    <w:t>Cross Cable Television</w:t>
                  </w:r>
                </w:p>
              </w:tc>
              <w:tc>
                <w:tcPr>
                  <w:tcW w:w="1612"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12DCBB64" w14:textId="77777777">
                  <w:pPr>
                    <w:tabs>
                      <w:tab w:val="left" w:pos="8640"/>
                    </w:tabs>
                    <w:jc w:val="center"/>
                    <w:rPr>
                      <w:sz w:val="22"/>
                      <w:szCs w:val="22"/>
                    </w:rPr>
                  </w:pPr>
                  <w:r w:rsidRPr="00726F70">
                    <w:rPr>
                      <w:sz w:val="22"/>
                      <w:szCs w:val="22"/>
                    </w:rPr>
                    <w:t>1 Gbps/500 Mbps</w:t>
                  </w:r>
                </w:p>
              </w:tc>
              <w:tc>
                <w:tcPr>
                  <w:tcW w:w="1477"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390DAF5D" w14:textId="77777777">
                  <w:pPr>
                    <w:tabs>
                      <w:tab w:val="left" w:pos="8640"/>
                    </w:tabs>
                    <w:jc w:val="center"/>
                    <w:rPr>
                      <w:sz w:val="22"/>
                      <w:szCs w:val="22"/>
                    </w:rPr>
                  </w:pPr>
                  <w:r w:rsidRPr="00726F70">
                    <w:rPr>
                      <w:sz w:val="22"/>
                      <w:szCs w:val="22"/>
                    </w:rPr>
                    <w:t>$80,156</w:t>
                  </w:r>
                </w:p>
              </w:tc>
              <w:tc>
                <w:tcPr>
                  <w:tcW w:w="1329"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5D0D59ED" w14:textId="77777777">
                  <w:pPr>
                    <w:tabs>
                      <w:tab w:val="left" w:pos="8640"/>
                    </w:tabs>
                    <w:jc w:val="center"/>
                    <w:rPr>
                      <w:sz w:val="22"/>
                      <w:szCs w:val="22"/>
                    </w:rPr>
                  </w:pPr>
                  <w:r w:rsidRPr="00726F70">
                    <w:rPr>
                      <w:sz w:val="22"/>
                      <w:szCs w:val="22"/>
                    </w:rPr>
                    <w:t>47</w:t>
                  </w:r>
                </w:p>
              </w:tc>
            </w:tr>
            <w:tr w14:paraId="6BB31F0F" w14:textId="77777777" w:rsidTr="00742086">
              <w:tblPrEx>
                <w:tblW w:w="8620" w:type="dxa"/>
                <w:tblLook w:val="04A0"/>
              </w:tblPrEx>
              <w:trPr>
                <w:trHeight w:val="30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726F70" w:rsidRPr="00726F70" w:rsidP="0035475A" w14:paraId="7C2D826E" w14:textId="77777777">
                  <w:pPr>
                    <w:tabs>
                      <w:tab w:val="left" w:pos="8640"/>
                    </w:tabs>
                    <w:jc w:val="center"/>
                    <w:rPr>
                      <w:sz w:val="22"/>
                      <w:szCs w:val="22"/>
                    </w:rPr>
                  </w:pPr>
                  <w:r w:rsidRPr="00726F70">
                    <w:rPr>
                      <w:sz w:val="22"/>
                      <w:szCs w:val="22"/>
                    </w:rPr>
                    <w:t>Oklahoma</w:t>
                  </w:r>
                </w:p>
              </w:tc>
              <w:tc>
                <w:tcPr>
                  <w:tcW w:w="2534"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78F1C36C" w14:textId="77777777">
                  <w:pPr>
                    <w:tabs>
                      <w:tab w:val="left" w:pos="8640"/>
                    </w:tabs>
                    <w:jc w:val="center"/>
                    <w:rPr>
                      <w:sz w:val="22"/>
                      <w:szCs w:val="22"/>
                    </w:rPr>
                  </w:pPr>
                  <w:r w:rsidRPr="00726F70">
                    <w:rPr>
                      <w:sz w:val="22"/>
                      <w:szCs w:val="22"/>
                    </w:rPr>
                    <w:t>Cross Wireless</w:t>
                  </w:r>
                </w:p>
              </w:tc>
              <w:tc>
                <w:tcPr>
                  <w:tcW w:w="1612"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6DE30409" w14:textId="77777777">
                  <w:pPr>
                    <w:tabs>
                      <w:tab w:val="left" w:pos="8640"/>
                    </w:tabs>
                    <w:jc w:val="center"/>
                    <w:rPr>
                      <w:sz w:val="22"/>
                      <w:szCs w:val="22"/>
                    </w:rPr>
                  </w:pPr>
                  <w:r w:rsidRPr="00726F70">
                    <w:rPr>
                      <w:sz w:val="22"/>
                      <w:szCs w:val="22"/>
                    </w:rPr>
                    <w:t>100/20 Mbps</w:t>
                  </w:r>
                </w:p>
              </w:tc>
              <w:tc>
                <w:tcPr>
                  <w:tcW w:w="1477"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391ECC93" w14:textId="77777777">
                  <w:pPr>
                    <w:tabs>
                      <w:tab w:val="left" w:pos="8640"/>
                    </w:tabs>
                    <w:jc w:val="center"/>
                    <w:rPr>
                      <w:sz w:val="22"/>
                      <w:szCs w:val="22"/>
                    </w:rPr>
                  </w:pPr>
                  <w:r w:rsidRPr="00726F70">
                    <w:rPr>
                      <w:sz w:val="22"/>
                      <w:szCs w:val="22"/>
                    </w:rPr>
                    <w:t>$827,394</w:t>
                  </w:r>
                </w:p>
              </w:tc>
              <w:tc>
                <w:tcPr>
                  <w:tcW w:w="1329"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6D9AEE41" w14:textId="77777777">
                  <w:pPr>
                    <w:tabs>
                      <w:tab w:val="left" w:pos="8640"/>
                    </w:tabs>
                    <w:jc w:val="center"/>
                    <w:rPr>
                      <w:sz w:val="22"/>
                      <w:szCs w:val="22"/>
                    </w:rPr>
                  </w:pPr>
                  <w:r w:rsidRPr="00726F70">
                    <w:rPr>
                      <w:sz w:val="22"/>
                      <w:szCs w:val="22"/>
                    </w:rPr>
                    <w:t>210</w:t>
                  </w:r>
                </w:p>
              </w:tc>
            </w:tr>
            <w:tr w14:paraId="2BFB5A0E" w14:textId="77777777" w:rsidTr="00742086">
              <w:tblPrEx>
                <w:tblW w:w="8620" w:type="dxa"/>
                <w:tblLook w:val="04A0"/>
              </w:tblPrEx>
              <w:trPr>
                <w:trHeight w:val="30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726F70" w:rsidRPr="00726F70" w:rsidP="0035475A" w14:paraId="51BB6E92" w14:textId="77777777">
                  <w:pPr>
                    <w:tabs>
                      <w:tab w:val="left" w:pos="8640"/>
                    </w:tabs>
                    <w:jc w:val="center"/>
                    <w:rPr>
                      <w:sz w:val="22"/>
                      <w:szCs w:val="22"/>
                    </w:rPr>
                  </w:pPr>
                  <w:r w:rsidRPr="00726F70">
                    <w:rPr>
                      <w:sz w:val="22"/>
                      <w:szCs w:val="22"/>
                    </w:rPr>
                    <w:t>Oklahoma</w:t>
                  </w:r>
                </w:p>
              </w:tc>
              <w:tc>
                <w:tcPr>
                  <w:tcW w:w="2534"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1E8DB514" w14:textId="2EFA48A8">
                  <w:pPr>
                    <w:tabs>
                      <w:tab w:val="left" w:pos="8640"/>
                    </w:tabs>
                    <w:jc w:val="center"/>
                    <w:rPr>
                      <w:sz w:val="22"/>
                      <w:szCs w:val="22"/>
                    </w:rPr>
                  </w:pPr>
                  <w:r w:rsidRPr="00726F70">
                    <w:rPr>
                      <w:sz w:val="22"/>
                      <w:szCs w:val="22"/>
                    </w:rPr>
                    <w:t xml:space="preserve">Plains </w:t>
                  </w:r>
                  <w:r w:rsidR="004B7B1E">
                    <w:rPr>
                      <w:sz w:val="22"/>
                      <w:szCs w:val="22"/>
                    </w:rPr>
                    <w:t>I</w:t>
                  </w:r>
                  <w:r w:rsidRPr="00726F70">
                    <w:rPr>
                      <w:sz w:val="22"/>
                      <w:szCs w:val="22"/>
                    </w:rPr>
                    <w:t>nternet</w:t>
                  </w:r>
                </w:p>
              </w:tc>
              <w:tc>
                <w:tcPr>
                  <w:tcW w:w="1612"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3D68722B" w14:textId="77777777">
                  <w:pPr>
                    <w:tabs>
                      <w:tab w:val="left" w:pos="8640"/>
                    </w:tabs>
                    <w:jc w:val="center"/>
                    <w:rPr>
                      <w:sz w:val="22"/>
                      <w:szCs w:val="22"/>
                    </w:rPr>
                  </w:pPr>
                  <w:r w:rsidRPr="00726F70">
                    <w:rPr>
                      <w:sz w:val="22"/>
                      <w:szCs w:val="22"/>
                    </w:rPr>
                    <w:t>100/20 Mbps</w:t>
                  </w:r>
                </w:p>
              </w:tc>
              <w:tc>
                <w:tcPr>
                  <w:tcW w:w="1477"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6AF0B469" w14:textId="77777777">
                  <w:pPr>
                    <w:tabs>
                      <w:tab w:val="left" w:pos="8640"/>
                    </w:tabs>
                    <w:jc w:val="center"/>
                    <w:rPr>
                      <w:sz w:val="22"/>
                      <w:szCs w:val="22"/>
                    </w:rPr>
                  </w:pPr>
                  <w:r w:rsidRPr="00726F70">
                    <w:rPr>
                      <w:sz w:val="22"/>
                      <w:szCs w:val="22"/>
                    </w:rPr>
                    <w:t>$1,770,537</w:t>
                  </w:r>
                </w:p>
              </w:tc>
              <w:tc>
                <w:tcPr>
                  <w:tcW w:w="1329"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2F46035A" w14:textId="77777777">
                  <w:pPr>
                    <w:tabs>
                      <w:tab w:val="left" w:pos="8640"/>
                    </w:tabs>
                    <w:jc w:val="center"/>
                    <w:rPr>
                      <w:sz w:val="22"/>
                      <w:szCs w:val="22"/>
                    </w:rPr>
                  </w:pPr>
                  <w:r w:rsidRPr="00726F70">
                    <w:rPr>
                      <w:sz w:val="22"/>
                      <w:szCs w:val="22"/>
                    </w:rPr>
                    <w:t>3,194</w:t>
                  </w:r>
                </w:p>
              </w:tc>
            </w:tr>
            <w:tr w14:paraId="537CC256" w14:textId="77777777" w:rsidTr="00742086">
              <w:tblPrEx>
                <w:tblW w:w="8620" w:type="dxa"/>
                <w:tblLook w:val="04A0"/>
              </w:tblPrEx>
              <w:trPr>
                <w:trHeight w:val="30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726F70" w:rsidRPr="00726F70" w:rsidP="0035475A" w14:paraId="64BA9410" w14:textId="77777777">
                  <w:pPr>
                    <w:tabs>
                      <w:tab w:val="left" w:pos="8640"/>
                    </w:tabs>
                    <w:jc w:val="center"/>
                    <w:rPr>
                      <w:sz w:val="22"/>
                      <w:szCs w:val="22"/>
                    </w:rPr>
                  </w:pPr>
                  <w:r w:rsidRPr="00726F70">
                    <w:rPr>
                      <w:sz w:val="22"/>
                      <w:szCs w:val="22"/>
                    </w:rPr>
                    <w:t>Pennsylvania</w:t>
                  </w:r>
                </w:p>
              </w:tc>
              <w:tc>
                <w:tcPr>
                  <w:tcW w:w="2534"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64CF26DE" w14:textId="77777777">
                  <w:pPr>
                    <w:tabs>
                      <w:tab w:val="left" w:pos="8640"/>
                    </w:tabs>
                    <w:jc w:val="center"/>
                    <w:rPr>
                      <w:sz w:val="22"/>
                      <w:szCs w:val="22"/>
                    </w:rPr>
                  </w:pPr>
                  <w:r w:rsidRPr="00726F70">
                    <w:rPr>
                      <w:sz w:val="22"/>
                      <w:szCs w:val="22"/>
                    </w:rPr>
                    <w:t>Tri-Co Connections</w:t>
                  </w:r>
                </w:p>
              </w:tc>
              <w:tc>
                <w:tcPr>
                  <w:tcW w:w="1612"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7A12F28E" w14:textId="77777777">
                  <w:pPr>
                    <w:tabs>
                      <w:tab w:val="left" w:pos="8640"/>
                    </w:tabs>
                    <w:jc w:val="center"/>
                    <w:rPr>
                      <w:sz w:val="22"/>
                      <w:szCs w:val="22"/>
                    </w:rPr>
                  </w:pPr>
                  <w:r w:rsidRPr="00726F70">
                    <w:rPr>
                      <w:sz w:val="22"/>
                      <w:szCs w:val="22"/>
                    </w:rPr>
                    <w:t>1 Gbps/500 Mbps</w:t>
                  </w:r>
                </w:p>
              </w:tc>
              <w:tc>
                <w:tcPr>
                  <w:tcW w:w="1477"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43F01E9B" w14:textId="77777777">
                  <w:pPr>
                    <w:tabs>
                      <w:tab w:val="left" w:pos="8640"/>
                    </w:tabs>
                    <w:jc w:val="center"/>
                    <w:rPr>
                      <w:sz w:val="22"/>
                      <w:szCs w:val="22"/>
                    </w:rPr>
                  </w:pPr>
                  <w:r w:rsidRPr="00726F70">
                    <w:rPr>
                      <w:sz w:val="22"/>
                      <w:szCs w:val="22"/>
                    </w:rPr>
                    <w:t>$32,326,228</w:t>
                  </w:r>
                </w:p>
              </w:tc>
              <w:tc>
                <w:tcPr>
                  <w:tcW w:w="1329"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6DD3053C" w14:textId="77777777">
                  <w:pPr>
                    <w:tabs>
                      <w:tab w:val="left" w:pos="8640"/>
                    </w:tabs>
                    <w:jc w:val="center"/>
                    <w:rPr>
                      <w:sz w:val="22"/>
                      <w:szCs w:val="22"/>
                    </w:rPr>
                  </w:pPr>
                  <w:r w:rsidRPr="00726F70">
                    <w:rPr>
                      <w:sz w:val="22"/>
                      <w:szCs w:val="22"/>
                    </w:rPr>
                    <w:t>7,015</w:t>
                  </w:r>
                </w:p>
              </w:tc>
            </w:tr>
            <w:tr w14:paraId="1CE58B5D" w14:textId="77777777" w:rsidTr="00742086">
              <w:tblPrEx>
                <w:tblW w:w="8620" w:type="dxa"/>
                <w:tblLook w:val="04A0"/>
              </w:tblPrEx>
              <w:trPr>
                <w:trHeight w:val="30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726F70" w:rsidRPr="00726F70" w:rsidP="0035475A" w14:paraId="74383AAD" w14:textId="77777777">
                  <w:pPr>
                    <w:tabs>
                      <w:tab w:val="left" w:pos="8640"/>
                    </w:tabs>
                    <w:jc w:val="center"/>
                    <w:rPr>
                      <w:sz w:val="22"/>
                      <w:szCs w:val="22"/>
                    </w:rPr>
                  </w:pPr>
                  <w:r w:rsidRPr="00726F70">
                    <w:rPr>
                      <w:sz w:val="22"/>
                      <w:szCs w:val="22"/>
                    </w:rPr>
                    <w:t>South Dakota</w:t>
                  </w:r>
                </w:p>
              </w:tc>
              <w:tc>
                <w:tcPr>
                  <w:tcW w:w="2534"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2C2FEC18" w14:textId="77777777">
                  <w:pPr>
                    <w:tabs>
                      <w:tab w:val="left" w:pos="8640"/>
                    </w:tabs>
                    <w:jc w:val="center"/>
                    <w:rPr>
                      <w:sz w:val="22"/>
                      <w:szCs w:val="22"/>
                    </w:rPr>
                  </w:pPr>
                  <w:r w:rsidRPr="00726F70">
                    <w:rPr>
                      <w:sz w:val="22"/>
                      <w:szCs w:val="22"/>
                    </w:rPr>
                    <w:t>Midcontinent Communications</w:t>
                  </w:r>
                </w:p>
              </w:tc>
              <w:tc>
                <w:tcPr>
                  <w:tcW w:w="1612"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45812844" w14:textId="77777777">
                  <w:pPr>
                    <w:tabs>
                      <w:tab w:val="left" w:pos="8640"/>
                    </w:tabs>
                    <w:jc w:val="center"/>
                    <w:rPr>
                      <w:sz w:val="22"/>
                      <w:szCs w:val="22"/>
                    </w:rPr>
                  </w:pPr>
                  <w:r w:rsidRPr="00726F70">
                    <w:rPr>
                      <w:sz w:val="22"/>
                      <w:szCs w:val="22"/>
                    </w:rPr>
                    <w:t>100/20 Mbps</w:t>
                  </w:r>
                </w:p>
              </w:tc>
              <w:tc>
                <w:tcPr>
                  <w:tcW w:w="1477"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06F2807D" w14:textId="77777777">
                  <w:pPr>
                    <w:tabs>
                      <w:tab w:val="left" w:pos="8640"/>
                    </w:tabs>
                    <w:jc w:val="center"/>
                    <w:rPr>
                      <w:sz w:val="22"/>
                      <w:szCs w:val="22"/>
                    </w:rPr>
                  </w:pPr>
                  <w:r w:rsidRPr="00726F70">
                    <w:rPr>
                      <w:sz w:val="22"/>
                      <w:szCs w:val="22"/>
                    </w:rPr>
                    <w:t>$4,880,611</w:t>
                  </w:r>
                </w:p>
              </w:tc>
              <w:tc>
                <w:tcPr>
                  <w:tcW w:w="1329"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2037EF56" w14:textId="77777777">
                  <w:pPr>
                    <w:tabs>
                      <w:tab w:val="left" w:pos="8640"/>
                    </w:tabs>
                    <w:jc w:val="center"/>
                    <w:rPr>
                      <w:sz w:val="22"/>
                      <w:szCs w:val="22"/>
                    </w:rPr>
                  </w:pPr>
                  <w:r w:rsidRPr="00726F70">
                    <w:rPr>
                      <w:sz w:val="22"/>
                      <w:szCs w:val="22"/>
                    </w:rPr>
                    <w:t>892</w:t>
                  </w:r>
                </w:p>
              </w:tc>
            </w:tr>
            <w:tr w14:paraId="501CE0A4" w14:textId="77777777" w:rsidTr="00742086">
              <w:tblPrEx>
                <w:tblW w:w="8620" w:type="dxa"/>
                <w:tblLook w:val="04A0"/>
              </w:tblPrEx>
              <w:trPr>
                <w:trHeight w:val="30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726F70" w:rsidRPr="00726F70" w:rsidP="0035475A" w14:paraId="2D202F73" w14:textId="77777777">
                  <w:pPr>
                    <w:tabs>
                      <w:tab w:val="left" w:pos="8640"/>
                    </w:tabs>
                    <w:jc w:val="center"/>
                    <w:rPr>
                      <w:sz w:val="22"/>
                      <w:szCs w:val="22"/>
                    </w:rPr>
                  </w:pPr>
                  <w:r w:rsidRPr="00726F70">
                    <w:rPr>
                      <w:sz w:val="22"/>
                      <w:szCs w:val="22"/>
                    </w:rPr>
                    <w:t>Tennessee</w:t>
                  </w:r>
                </w:p>
              </w:tc>
              <w:tc>
                <w:tcPr>
                  <w:tcW w:w="2534"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46C91F40" w14:textId="77777777">
                  <w:pPr>
                    <w:tabs>
                      <w:tab w:val="left" w:pos="8640"/>
                    </w:tabs>
                    <w:jc w:val="center"/>
                    <w:rPr>
                      <w:sz w:val="22"/>
                      <w:szCs w:val="22"/>
                    </w:rPr>
                  </w:pPr>
                  <w:r w:rsidRPr="00726F70">
                    <w:rPr>
                      <w:sz w:val="22"/>
                      <w:szCs w:val="22"/>
                    </w:rPr>
                    <w:t>Ben Lomand Communications</w:t>
                  </w:r>
                </w:p>
              </w:tc>
              <w:tc>
                <w:tcPr>
                  <w:tcW w:w="1612"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2CC0B73D" w14:textId="77777777">
                  <w:pPr>
                    <w:tabs>
                      <w:tab w:val="left" w:pos="8640"/>
                    </w:tabs>
                    <w:jc w:val="center"/>
                    <w:rPr>
                      <w:sz w:val="22"/>
                      <w:szCs w:val="22"/>
                    </w:rPr>
                  </w:pPr>
                  <w:r w:rsidRPr="00726F70">
                    <w:rPr>
                      <w:sz w:val="22"/>
                      <w:szCs w:val="22"/>
                    </w:rPr>
                    <w:t>1 Gbps/500 Mbps</w:t>
                  </w:r>
                </w:p>
              </w:tc>
              <w:tc>
                <w:tcPr>
                  <w:tcW w:w="1477"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78426298" w14:textId="77777777">
                  <w:pPr>
                    <w:tabs>
                      <w:tab w:val="left" w:pos="8640"/>
                    </w:tabs>
                    <w:jc w:val="center"/>
                    <w:rPr>
                      <w:sz w:val="22"/>
                      <w:szCs w:val="22"/>
                    </w:rPr>
                  </w:pPr>
                  <w:r w:rsidRPr="00726F70">
                    <w:rPr>
                      <w:sz w:val="22"/>
                      <w:szCs w:val="22"/>
                    </w:rPr>
                    <w:t>$333,797</w:t>
                  </w:r>
                </w:p>
              </w:tc>
              <w:tc>
                <w:tcPr>
                  <w:tcW w:w="1329"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25CD4D58" w14:textId="77777777">
                  <w:pPr>
                    <w:tabs>
                      <w:tab w:val="left" w:pos="8640"/>
                    </w:tabs>
                    <w:jc w:val="center"/>
                    <w:rPr>
                      <w:sz w:val="22"/>
                      <w:szCs w:val="22"/>
                    </w:rPr>
                  </w:pPr>
                  <w:r w:rsidRPr="00726F70">
                    <w:rPr>
                      <w:sz w:val="22"/>
                      <w:szCs w:val="22"/>
                    </w:rPr>
                    <w:t>171</w:t>
                  </w:r>
                </w:p>
              </w:tc>
            </w:tr>
            <w:tr w14:paraId="40D1883B" w14:textId="77777777" w:rsidTr="0035475A">
              <w:tblPrEx>
                <w:tblW w:w="8620" w:type="dxa"/>
                <w:tblLook w:val="04A0"/>
              </w:tblPrEx>
              <w:trPr>
                <w:trHeight w:val="30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726F70" w:rsidRPr="00726F70" w:rsidP="0035475A" w14:paraId="7EE2CBD7" w14:textId="77777777">
                  <w:pPr>
                    <w:tabs>
                      <w:tab w:val="left" w:pos="8640"/>
                    </w:tabs>
                    <w:jc w:val="center"/>
                    <w:rPr>
                      <w:sz w:val="22"/>
                      <w:szCs w:val="22"/>
                    </w:rPr>
                  </w:pPr>
                  <w:r w:rsidRPr="00726F70">
                    <w:rPr>
                      <w:sz w:val="22"/>
                      <w:szCs w:val="22"/>
                    </w:rPr>
                    <w:t>Texas</w:t>
                  </w:r>
                </w:p>
              </w:tc>
              <w:tc>
                <w:tcPr>
                  <w:tcW w:w="2534"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5DB2F642" w14:textId="52C228A7">
                  <w:pPr>
                    <w:tabs>
                      <w:tab w:val="left" w:pos="8640"/>
                    </w:tabs>
                    <w:jc w:val="center"/>
                    <w:rPr>
                      <w:sz w:val="22"/>
                      <w:szCs w:val="22"/>
                    </w:rPr>
                  </w:pPr>
                  <w:r w:rsidRPr="00726F70">
                    <w:rPr>
                      <w:sz w:val="22"/>
                      <w:szCs w:val="22"/>
                    </w:rPr>
                    <w:t xml:space="preserve">Plains </w:t>
                  </w:r>
                  <w:r w:rsidR="004B7B1E">
                    <w:rPr>
                      <w:sz w:val="22"/>
                      <w:szCs w:val="22"/>
                    </w:rPr>
                    <w:t>I</w:t>
                  </w:r>
                  <w:r w:rsidRPr="00726F70">
                    <w:rPr>
                      <w:sz w:val="22"/>
                      <w:szCs w:val="22"/>
                    </w:rPr>
                    <w:t>nternet</w:t>
                  </w:r>
                </w:p>
              </w:tc>
              <w:tc>
                <w:tcPr>
                  <w:tcW w:w="1612"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359E2542" w14:textId="77777777">
                  <w:pPr>
                    <w:tabs>
                      <w:tab w:val="left" w:pos="8640"/>
                    </w:tabs>
                    <w:jc w:val="center"/>
                    <w:rPr>
                      <w:sz w:val="22"/>
                      <w:szCs w:val="22"/>
                    </w:rPr>
                  </w:pPr>
                  <w:r w:rsidRPr="00726F70">
                    <w:rPr>
                      <w:sz w:val="22"/>
                      <w:szCs w:val="22"/>
                    </w:rPr>
                    <w:t>100/20 Mbps</w:t>
                  </w:r>
                </w:p>
              </w:tc>
              <w:tc>
                <w:tcPr>
                  <w:tcW w:w="1477"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0F08224E" w14:textId="77777777">
                  <w:pPr>
                    <w:tabs>
                      <w:tab w:val="left" w:pos="8640"/>
                    </w:tabs>
                    <w:jc w:val="center"/>
                    <w:rPr>
                      <w:sz w:val="22"/>
                      <w:szCs w:val="22"/>
                    </w:rPr>
                  </w:pPr>
                  <w:r w:rsidRPr="00726F70">
                    <w:rPr>
                      <w:sz w:val="22"/>
                      <w:szCs w:val="22"/>
                    </w:rPr>
                    <w:t>$1,799,731</w:t>
                  </w:r>
                </w:p>
              </w:tc>
              <w:tc>
                <w:tcPr>
                  <w:tcW w:w="1329"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4618CF32" w14:textId="77777777">
                  <w:pPr>
                    <w:tabs>
                      <w:tab w:val="left" w:pos="8640"/>
                    </w:tabs>
                    <w:jc w:val="center"/>
                    <w:rPr>
                      <w:sz w:val="22"/>
                      <w:szCs w:val="22"/>
                    </w:rPr>
                  </w:pPr>
                  <w:r w:rsidRPr="00726F70">
                    <w:rPr>
                      <w:sz w:val="22"/>
                      <w:szCs w:val="22"/>
                    </w:rPr>
                    <w:t>939</w:t>
                  </w:r>
                </w:p>
              </w:tc>
            </w:tr>
            <w:tr w14:paraId="7AC5655E" w14:textId="77777777" w:rsidTr="0035475A">
              <w:tblPrEx>
                <w:tblW w:w="8620" w:type="dxa"/>
                <w:tblLook w:val="04A0"/>
              </w:tblPrEx>
              <w:trPr>
                <w:trHeight w:val="300"/>
              </w:trPr>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F70" w:rsidRPr="00726F70" w:rsidP="0035475A" w14:paraId="41641BD2" w14:textId="77777777">
                  <w:pPr>
                    <w:tabs>
                      <w:tab w:val="left" w:pos="8640"/>
                    </w:tabs>
                    <w:jc w:val="center"/>
                    <w:rPr>
                      <w:sz w:val="22"/>
                      <w:szCs w:val="22"/>
                    </w:rPr>
                  </w:pPr>
                  <w:r w:rsidRPr="00726F70">
                    <w:rPr>
                      <w:sz w:val="22"/>
                      <w:szCs w:val="22"/>
                    </w:rPr>
                    <w:t>Washington</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rsidR="00726F70" w:rsidRPr="00726F70" w:rsidP="0035475A" w14:paraId="388C1FB5" w14:textId="77777777">
                  <w:pPr>
                    <w:tabs>
                      <w:tab w:val="left" w:pos="8640"/>
                    </w:tabs>
                    <w:jc w:val="center"/>
                    <w:rPr>
                      <w:sz w:val="22"/>
                      <w:szCs w:val="22"/>
                    </w:rPr>
                  </w:pPr>
                  <w:r w:rsidRPr="00726F70">
                    <w:rPr>
                      <w:sz w:val="22"/>
                      <w:szCs w:val="22"/>
                    </w:rPr>
                    <w:t>Declaration Networks Group</w:t>
                  </w:r>
                </w:p>
              </w:tc>
              <w:tc>
                <w:tcPr>
                  <w:tcW w:w="1612" w:type="dxa"/>
                  <w:tcBorders>
                    <w:top w:val="single" w:sz="4" w:space="0" w:color="auto"/>
                    <w:left w:val="nil"/>
                    <w:bottom w:val="single" w:sz="4" w:space="0" w:color="auto"/>
                    <w:right w:val="single" w:sz="4" w:space="0" w:color="auto"/>
                  </w:tcBorders>
                  <w:shd w:val="clear" w:color="auto" w:fill="auto"/>
                  <w:noWrap/>
                  <w:vAlign w:val="bottom"/>
                  <w:hideMark/>
                </w:tcPr>
                <w:p w:rsidR="00726F70" w:rsidRPr="00726F70" w:rsidP="0035475A" w14:paraId="72A9231D" w14:textId="77777777">
                  <w:pPr>
                    <w:tabs>
                      <w:tab w:val="left" w:pos="8640"/>
                    </w:tabs>
                    <w:jc w:val="center"/>
                    <w:rPr>
                      <w:sz w:val="22"/>
                      <w:szCs w:val="22"/>
                    </w:rPr>
                  </w:pPr>
                  <w:r w:rsidRPr="00726F70">
                    <w:rPr>
                      <w:sz w:val="22"/>
                      <w:szCs w:val="22"/>
                    </w:rPr>
                    <w:t>25/3 Mbps</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726F70" w:rsidRPr="00726F70" w:rsidP="0035475A" w14:paraId="5DB510DC" w14:textId="77777777">
                  <w:pPr>
                    <w:tabs>
                      <w:tab w:val="left" w:pos="8640"/>
                    </w:tabs>
                    <w:jc w:val="center"/>
                    <w:rPr>
                      <w:sz w:val="22"/>
                      <w:szCs w:val="22"/>
                    </w:rPr>
                  </w:pPr>
                  <w:r w:rsidRPr="00726F70">
                    <w:rPr>
                      <w:sz w:val="22"/>
                      <w:szCs w:val="22"/>
                    </w:rPr>
                    <w:t>$3,904,100</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726F70" w:rsidRPr="00726F70" w:rsidP="0035475A" w14:paraId="0654B58C" w14:textId="77777777">
                  <w:pPr>
                    <w:tabs>
                      <w:tab w:val="left" w:pos="8640"/>
                    </w:tabs>
                    <w:jc w:val="center"/>
                    <w:rPr>
                      <w:sz w:val="22"/>
                      <w:szCs w:val="22"/>
                    </w:rPr>
                  </w:pPr>
                  <w:r w:rsidRPr="00726F70">
                    <w:rPr>
                      <w:sz w:val="22"/>
                      <w:szCs w:val="22"/>
                    </w:rPr>
                    <w:t>2,929</w:t>
                  </w:r>
                </w:p>
              </w:tc>
            </w:tr>
            <w:tr w14:paraId="34CF30F2" w14:textId="77777777" w:rsidTr="00742086">
              <w:tblPrEx>
                <w:tblW w:w="8620" w:type="dxa"/>
                <w:tblLook w:val="04A0"/>
              </w:tblPrEx>
              <w:trPr>
                <w:trHeight w:val="30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726F70" w:rsidRPr="00726F70" w:rsidP="0035475A" w14:paraId="01CEB91E" w14:textId="77777777">
                  <w:pPr>
                    <w:tabs>
                      <w:tab w:val="left" w:pos="8640"/>
                    </w:tabs>
                    <w:jc w:val="center"/>
                    <w:rPr>
                      <w:sz w:val="22"/>
                      <w:szCs w:val="22"/>
                    </w:rPr>
                  </w:pPr>
                  <w:r w:rsidRPr="00726F70">
                    <w:rPr>
                      <w:sz w:val="22"/>
                      <w:szCs w:val="22"/>
                    </w:rPr>
                    <w:t>West Virginia</w:t>
                  </w:r>
                </w:p>
              </w:tc>
              <w:tc>
                <w:tcPr>
                  <w:tcW w:w="2534"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72A07203" w14:textId="77777777">
                  <w:pPr>
                    <w:tabs>
                      <w:tab w:val="left" w:pos="8640"/>
                    </w:tabs>
                    <w:jc w:val="center"/>
                    <w:rPr>
                      <w:sz w:val="22"/>
                      <w:szCs w:val="22"/>
                    </w:rPr>
                  </w:pPr>
                  <w:r w:rsidRPr="00726F70">
                    <w:rPr>
                      <w:sz w:val="22"/>
                      <w:szCs w:val="22"/>
                    </w:rPr>
                    <w:t>Citynet West Virginia</w:t>
                  </w:r>
                </w:p>
              </w:tc>
              <w:tc>
                <w:tcPr>
                  <w:tcW w:w="1612"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1042CD30" w14:textId="77777777">
                  <w:pPr>
                    <w:tabs>
                      <w:tab w:val="left" w:pos="8640"/>
                    </w:tabs>
                    <w:jc w:val="center"/>
                    <w:rPr>
                      <w:sz w:val="22"/>
                      <w:szCs w:val="22"/>
                    </w:rPr>
                  </w:pPr>
                  <w:r w:rsidRPr="00726F70">
                    <w:rPr>
                      <w:sz w:val="22"/>
                      <w:szCs w:val="22"/>
                    </w:rPr>
                    <w:t>1 Gbps/500 Mbps</w:t>
                  </w:r>
                </w:p>
              </w:tc>
              <w:tc>
                <w:tcPr>
                  <w:tcW w:w="1477"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6DC66ACC" w14:textId="77777777">
                  <w:pPr>
                    <w:tabs>
                      <w:tab w:val="left" w:pos="8640"/>
                    </w:tabs>
                    <w:jc w:val="center"/>
                    <w:rPr>
                      <w:sz w:val="22"/>
                      <w:szCs w:val="22"/>
                    </w:rPr>
                  </w:pPr>
                  <w:r w:rsidRPr="00726F70">
                    <w:rPr>
                      <w:sz w:val="22"/>
                      <w:szCs w:val="22"/>
                    </w:rPr>
                    <w:t>$6,517,708</w:t>
                  </w:r>
                </w:p>
              </w:tc>
              <w:tc>
                <w:tcPr>
                  <w:tcW w:w="1329"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6FFC156F" w14:textId="77777777">
                  <w:pPr>
                    <w:tabs>
                      <w:tab w:val="left" w:pos="8640"/>
                    </w:tabs>
                    <w:jc w:val="center"/>
                    <w:rPr>
                      <w:sz w:val="22"/>
                      <w:szCs w:val="22"/>
                    </w:rPr>
                  </w:pPr>
                  <w:r w:rsidRPr="00726F70">
                    <w:rPr>
                      <w:sz w:val="22"/>
                      <w:szCs w:val="22"/>
                    </w:rPr>
                    <w:t>898</w:t>
                  </w:r>
                </w:p>
              </w:tc>
            </w:tr>
            <w:tr w14:paraId="73CF895A" w14:textId="77777777" w:rsidTr="00742086">
              <w:tblPrEx>
                <w:tblW w:w="8620" w:type="dxa"/>
                <w:tblLook w:val="04A0"/>
              </w:tblPrEx>
              <w:trPr>
                <w:trHeight w:val="30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726F70" w:rsidRPr="00726F70" w:rsidP="0035475A" w14:paraId="0B9583DE" w14:textId="77777777">
                  <w:pPr>
                    <w:tabs>
                      <w:tab w:val="left" w:pos="8640"/>
                    </w:tabs>
                    <w:jc w:val="center"/>
                    <w:rPr>
                      <w:sz w:val="22"/>
                      <w:szCs w:val="22"/>
                    </w:rPr>
                  </w:pPr>
                  <w:r w:rsidRPr="00726F70">
                    <w:rPr>
                      <w:sz w:val="22"/>
                      <w:szCs w:val="22"/>
                    </w:rPr>
                    <w:t>Wyoming</w:t>
                  </w:r>
                </w:p>
              </w:tc>
              <w:tc>
                <w:tcPr>
                  <w:tcW w:w="2534"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01F087DC" w14:textId="77777777">
                  <w:pPr>
                    <w:tabs>
                      <w:tab w:val="left" w:pos="8640"/>
                    </w:tabs>
                    <w:jc w:val="center"/>
                    <w:rPr>
                      <w:sz w:val="22"/>
                      <w:szCs w:val="22"/>
                    </w:rPr>
                  </w:pPr>
                  <w:r w:rsidRPr="00726F70">
                    <w:rPr>
                      <w:sz w:val="22"/>
                      <w:szCs w:val="22"/>
                    </w:rPr>
                    <w:t>Northern Arapaho Tribal Industries</w:t>
                  </w:r>
                </w:p>
              </w:tc>
              <w:tc>
                <w:tcPr>
                  <w:tcW w:w="1612"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0398BCD8" w14:textId="77777777">
                  <w:pPr>
                    <w:tabs>
                      <w:tab w:val="left" w:pos="8640"/>
                    </w:tabs>
                    <w:jc w:val="center"/>
                    <w:rPr>
                      <w:sz w:val="22"/>
                      <w:szCs w:val="22"/>
                    </w:rPr>
                  </w:pPr>
                  <w:r w:rsidRPr="00726F70">
                    <w:rPr>
                      <w:sz w:val="22"/>
                      <w:szCs w:val="22"/>
                    </w:rPr>
                    <w:t>1 Gbps/500 Mbps</w:t>
                  </w:r>
                </w:p>
              </w:tc>
              <w:tc>
                <w:tcPr>
                  <w:tcW w:w="1477"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15916D9C" w14:textId="77777777">
                  <w:pPr>
                    <w:tabs>
                      <w:tab w:val="left" w:pos="8640"/>
                    </w:tabs>
                    <w:jc w:val="center"/>
                    <w:rPr>
                      <w:sz w:val="22"/>
                      <w:szCs w:val="22"/>
                    </w:rPr>
                  </w:pPr>
                  <w:r w:rsidRPr="00726F70">
                    <w:rPr>
                      <w:sz w:val="22"/>
                      <w:szCs w:val="22"/>
                    </w:rPr>
                    <w:t>$4,070,664</w:t>
                  </w:r>
                </w:p>
              </w:tc>
              <w:tc>
                <w:tcPr>
                  <w:tcW w:w="1329"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0726BA8E" w14:textId="77777777">
                  <w:pPr>
                    <w:tabs>
                      <w:tab w:val="left" w:pos="8640"/>
                    </w:tabs>
                    <w:jc w:val="center"/>
                    <w:rPr>
                      <w:sz w:val="22"/>
                      <w:szCs w:val="22"/>
                    </w:rPr>
                  </w:pPr>
                  <w:r w:rsidRPr="00726F70">
                    <w:rPr>
                      <w:sz w:val="22"/>
                      <w:szCs w:val="22"/>
                    </w:rPr>
                    <w:t>849</w:t>
                  </w:r>
                </w:p>
              </w:tc>
            </w:tr>
            <w:tr w14:paraId="67BF3A6B" w14:textId="77777777" w:rsidTr="00742086">
              <w:tblPrEx>
                <w:tblW w:w="8620" w:type="dxa"/>
                <w:tblLook w:val="04A0"/>
              </w:tblPrEx>
              <w:trPr>
                <w:trHeight w:val="30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726F70" w:rsidRPr="00726F70" w:rsidP="0035475A" w14:paraId="7BD526E2" w14:textId="77777777">
                  <w:pPr>
                    <w:tabs>
                      <w:tab w:val="left" w:pos="8640"/>
                    </w:tabs>
                    <w:jc w:val="center"/>
                    <w:rPr>
                      <w:b/>
                      <w:bCs/>
                      <w:sz w:val="22"/>
                      <w:szCs w:val="22"/>
                    </w:rPr>
                  </w:pPr>
                  <w:r w:rsidRPr="00726F70">
                    <w:rPr>
                      <w:b/>
                      <w:bCs/>
                      <w:sz w:val="22"/>
                      <w:szCs w:val="22"/>
                    </w:rPr>
                    <w:t>TOTAL</w:t>
                  </w:r>
                </w:p>
              </w:tc>
              <w:tc>
                <w:tcPr>
                  <w:tcW w:w="2534"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3B41A4F6" w14:textId="77777777">
                  <w:pPr>
                    <w:tabs>
                      <w:tab w:val="left" w:pos="8640"/>
                    </w:tabs>
                    <w:jc w:val="center"/>
                    <w:rPr>
                      <w:b/>
                      <w:bCs/>
                      <w:sz w:val="22"/>
                      <w:szCs w:val="22"/>
                    </w:rPr>
                  </w:pPr>
                </w:p>
              </w:tc>
              <w:tc>
                <w:tcPr>
                  <w:tcW w:w="1612"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60624AC1" w14:textId="77777777">
                  <w:pPr>
                    <w:tabs>
                      <w:tab w:val="left" w:pos="8640"/>
                    </w:tabs>
                    <w:jc w:val="center"/>
                    <w:rPr>
                      <w:b/>
                      <w:bCs/>
                      <w:sz w:val="22"/>
                      <w:szCs w:val="22"/>
                    </w:rPr>
                  </w:pPr>
                </w:p>
              </w:tc>
              <w:tc>
                <w:tcPr>
                  <w:tcW w:w="1477"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35DAC2B4" w14:textId="77777777">
                  <w:pPr>
                    <w:tabs>
                      <w:tab w:val="left" w:pos="8640"/>
                    </w:tabs>
                    <w:jc w:val="center"/>
                    <w:rPr>
                      <w:b/>
                      <w:bCs/>
                      <w:sz w:val="22"/>
                      <w:szCs w:val="22"/>
                    </w:rPr>
                  </w:pPr>
                  <w:r w:rsidRPr="00726F70">
                    <w:rPr>
                      <w:b/>
                      <w:bCs/>
                      <w:sz w:val="22"/>
                      <w:szCs w:val="22"/>
                    </w:rPr>
                    <w:t>$121,177,649</w:t>
                  </w:r>
                </w:p>
              </w:tc>
              <w:tc>
                <w:tcPr>
                  <w:tcW w:w="1329" w:type="dxa"/>
                  <w:tcBorders>
                    <w:top w:val="nil"/>
                    <w:left w:val="nil"/>
                    <w:bottom w:val="single" w:sz="4" w:space="0" w:color="auto"/>
                    <w:right w:val="single" w:sz="4" w:space="0" w:color="auto"/>
                  </w:tcBorders>
                  <w:shd w:val="clear" w:color="auto" w:fill="auto"/>
                  <w:noWrap/>
                  <w:vAlign w:val="bottom"/>
                  <w:hideMark/>
                </w:tcPr>
                <w:p w:rsidR="00726F70" w:rsidRPr="00726F70" w:rsidP="0035475A" w14:paraId="246C3F25" w14:textId="77777777">
                  <w:pPr>
                    <w:tabs>
                      <w:tab w:val="left" w:pos="8640"/>
                    </w:tabs>
                    <w:jc w:val="center"/>
                    <w:rPr>
                      <w:b/>
                      <w:bCs/>
                      <w:sz w:val="22"/>
                      <w:szCs w:val="22"/>
                    </w:rPr>
                  </w:pPr>
                  <w:r w:rsidRPr="00726F70">
                    <w:rPr>
                      <w:b/>
                      <w:bCs/>
                      <w:sz w:val="22"/>
                      <w:szCs w:val="22"/>
                    </w:rPr>
                    <w:t>36,579</w:t>
                  </w:r>
                </w:p>
              </w:tc>
            </w:tr>
            <w:tr w14:paraId="33A4BAC7" w14:textId="77777777" w:rsidTr="00742086">
              <w:tblPrEx>
                <w:tblW w:w="8620" w:type="dxa"/>
                <w:tblLook w:val="04A0"/>
              </w:tblPrEx>
              <w:trPr>
                <w:trHeight w:val="30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726F70" w:rsidRPr="00726F70" w:rsidP="00726F70" w14:paraId="2E30FBC1" w14:textId="77777777">
                  <w:pPr>
                    <w:tabs>
                      <w:tab w:val="left" w:pos="8640"/>
                    </w:tabs>
                    <w:rPr>
                      <w:sz w:val="22"/>
                      <w:szCs w:val="22"/>
                    </w:rPr>
                  </w:pPr>
                </w:p>
              </w:tc>
              <w:tc>
                <w:tcPr>
                  <w:tcW w:w="2534" w:type="dxa"/>
                  <w:tcBorders>
                    <w:top w:val="nil"/>
                    <w:left w:val="nil"/>
                    <w:bottom w:val="single" w:sz="4" w:space="0" w:color="auto"/>
                    <w:right w:val="single" w:sz="4" w:space="0" w:color="auto"/>
                  </w:tcBorders>
                  <w:shd w:val="clear" w:color="auto" w:fill="auto"/>
                  <w:noWrap/>
                  <w:vAlign w:val="bottom"/>
                  <w:hideMark/>
                </w:tcPr>
                <w:p w:rsidR="00726F70" w:rsidRPr="00726F70" w:rsidP="00726F70" w14:paraId="2836EFA2" w14:textId="7D9E5D6A">
                  <w:pPr>
                    <w:tabs>
                      <w:tab w:val="left" w:pos="8640"/>
                    </w:tabs>
                    <w:rPr>
                      <w:sz w:val="22"/>
                      <w:szCs w:val="22"/>
                    </w:rPr>
                  </w:pPr>
                </w:p>
              </w:tc>
              <w:tc>
                <w:tcPr>
                  <w:tcW w:w="1612" w:type="dxa"/>
                  <w:tcBorders>
                    <w:top w:val="nil"/>
                    <w:left w:val="nil"/>
                    <w:bottom w:val="single" w:sz="4" w:space="0" w:color="auto"/>
                    <w:right w:val="single" w:sz="4" w:space="0" w:color="auto"/>
                  </w:tcBorders>
                  <w:shd w:val="clear" w:color="auto" w:fill="auto"/>
                  <w:noWrap/>
                  <w:vAlign w:val="bottom"/>
                  <w:hideMark/>
                </w:tcPr>
                <w:p w:rsidR="00726F70" w:rsidRPr="00726F70" w:rsidP="00726F70" w14:paraId="5E93EF7E" w14:textId="77777777">
                  <w:pPr>
                    <w:tabs>
                      <w:tab w:val="left" w:pos="8640"/>
                    </w:tabs>
                    <w:rPr>
                      <w:sz w:val="22"/>
                      <w:szCs w:val="22"/>
                    </w:rPr>
                  </w:pPr>
                </w:p>
              </w:tc>
              <w:tc>
                <w:tcPr>
                  <w:tcW w:w="1477" w:type="dxa"/>
                  <w:tcBorders>
                    <w:top w:val="nil"/>
                    <w:left w:val="nil"/>
                    <w:bottom w:val="single" w:sz="4" w:space="0" w:color="auto"/>
                    <w:right w:val="single" w:sz="4" w:space="0" w:color="auto"/>
                  </w:tcBorders>
                  <w:shd w:val="clear" w:color="auto" w:fill="auto"/>
                  <w:noWrap/>
                  <w:vAlign w:val="bottom"/>
                  <w:hideMark/>
                </w:tcPr>
                <w:p w:rsidR="00726F70" w:rsidRPr="0035475A" w:rsidP="00726F70" w14:paraId="6C57A636" w14:textId="40BDEBAB">
                  <w:pPr>
                    <w:tabs>
                      <w:tab w:val="left" w:pos="8640"/>
                    </w:tabs>
                    <w:rPr>
                      <w:sz w:val="20"/>
                      <w:szCs w:val="20"/>
                    </w:rPr>
                  </w:pPr>
                  <w:r w:rsidRPr="0035475A">
                    <w:rPr>
                      <w:sz w:val="20"/>
                      <w:szCs w:val="20"/>
                    </w:rPr>
                    <w:t>* Dollar amount included in total for company</w:t>
                  </w:r>
                </w:p>
              </w:tc>
              <w:tc>
                <w:tcPr>
                  <w:tcW w:w="1329" w:type="dxa"/>
                  <w:tcBorders>
                    <w:top w:val="nil"/>
                    <w:left w:val="nil"/>
                    <w:bottom w:val="single" w:sz="4" w:space="0" w:color="auto"/>
                    <w:right w:val="single" w:sz="4" w:space="0" w:color="auto"/>
                  </w:tcBorders>
                  <w:shd w:val="clear" w:color="auto" w:fill="auto"/>
                  <w:noWrap/>
                  <w:vAlign w:val="bottom"/>
                  <w:hideMark/>
                </w:tcPr>
                <w:p w:rsidR="00726F70" w:rsidRPr="00726F70" w:rsidP="00726F70" w14:paraId="799065F7" w14:textId="77777777">
                  <w:pPr>
                    <w:tabs>
                      <w:tab w:val="left" w:pos="8640"/>
                    </w:tabs>
                    <w:rPr>
                      <w:sz w:val="22"/>
                      <w:szCs w:val="22"/>
                    </w:rPr>
                  </w:pPr>
                </w:p>
              </w:tc>
            </w:tr>
          </w:tbl>
          <w:p w:rsidR="00726F70" w:rsidRPr="00726F70" w:rsidP="00726F70" w14:paraId="519E3C7C" w14:textId="77777777">
            <w:pPr>
              <w:tabs>
                <w:tab w:val="left" w:pos="8640"/>
              </w:tabs>
              <w:rPr>
                <w:sz w:val="22"/>
                <w:szCs w:val="22"/>
              </w:rPr>
            </w:pPr>
          </w:p>
          <w:p w:rsidR="00042DB7" w:rsidRPr="00726F70" w:rsidP="00042DB7" w14:paraId="3E8332DE" w14:textId="77777777">
            <w:pPr>
              <w:tabs>
                <w:tab w:val="left" w:pos="8640"/>
              </w:tabs>
              <w:rPr>
                <w:sz w:val="22"/>
                <w:szCs w:val="22"/>
              </w:rPr>
            </w:pPr>
          </w:p>
          <w:p w:rsidR="00042DB7" w:rsidP="00042DB7" w14:paraId="4A4355F9" w14:textId="77777777">
            <w:pPr>
              <w:tabs>
                <w:tab w:val="left" w:pos="8640"/>
              </w:tabs>
              <w:rPr>
                <w:sz w:val="22"/>
                <w:szCs w:val="22"/>
              </w:rPr>
            </w:pPr>
            <w:r w:rsidRPr="00726F70">
              <w:rPr>
                <w:sz w:val="22"/>
                <w:szCs w:val="22"/>
              </w:rPr>
              <w:t>The Connect America Fund Phase II auction is part of a broader effort by the FCC to close the digital divide in rural America. On August 1, the FCC proposed taking its biggest single step to date toward closing the rural digital divide by establishing the Rural Digital Opportunity Fund, which would direct up to $20.4 billion to expand broadband in unserved rural areas</w:t>
            </w:r>
          </w:p>
          <w:p w:rsidR="002B0FC7" w:rsidP="00042DB7" w14:paraId="14461DCE" w14:textId="77777777">
            <w:pPr>
              <w:tabs>
                <w:tab w:val="left" w:pos="8640"/>
              </w:tabs>
              <w:rPr>
                <w:sz w:val="22"/>
                <w:szCs w:val="22"/>
              </w:rPr>
            </w:pPr>
          </w:p>
          <w:p w:rsidR="00726F70" w:rsidP="00726F70" w14:paraId="60F23456" w14:textId="77777777">
            <w:pPr>
              <w:tabs>
                <w:tab w:val="left" w:pos="8640"/>
              </w:tabs>
              <w:rPr>
                <w:sz w:val="22"/>
                <w:szCs w:val="22"/>
              </w:rPr>
            </w:pPr>
            <w:r w:rsidRPr="00726F70">
              <w:rPr>
                <w:sz w:val="22"/>
                <w:szCs w:val="22"/>
              </w:rPr>
              <w:t>Providers must build out to 40% of the assigned homes and businesses in the areas won in a state within three years. Buildout must increase by 20% in each subsequent year, until complete buildout is reached at the end of the sixth year.</w:t>
            </w:r>
          </w:p>
          <w:p w:rsidR="002B0FC7" w:rsidRPr="00726F70" w:rsidP="002B0FC7" w14:paraId="46CEB28A" w14:textId="77777777">
            <w:pPr>
              <w:tabs>
                <w:tab w:val="left" w:pos="8640"/>
              </w:tabs>
              <w:rPr>
                <w:sz w:val="22"/>
                <w:szCs w:val="22"/>
              </w:rPr>
            </w:pPr>
          </w:p>
          <w:p w:rsidR="00726F70" w:rsidRPr="00726F70" w:rsidP="00726F70" w14:paraId="02A4362C" w14:textId="77777777">
            <w:pPr>
              <w:tabs>
                <w:tab w:val="left" w:pos="8640"/>
              </w:tabs>
              <w:rPr>
                <w:sz w:val="22"/>
                <w:szCs w:val="22"/>
              </w:rPr>
            </w:pPr>
            <w:r w:rsidRPr="00726F70">
              <w:rPr>
                <w:sz w:val="22"/>
                <w:szCs w:val="22"/>
              </w:rPr>
              <w:t>More information on the auction is available at https://www.fcc.gov/auction/903. A map of winning bids is available at https://www.fcc.gov/reports-research/maps/caf2-auction903-results/.</w:t>
            </w:r>
          </w:p>
          <w:p w:rsidR="00BD19E8" w:rsidRPr="007475A1" w:rsidP="00DA7B44" w14:paraId="70BEE7E2" w14:textId="77777777">
            <w:pPr>
              <w:rPr>
                <w:rStyle w:val="Hyperlink"/>
                <w:color w:val="auto"/>
                <w:sz w:val="22"/>
                <w:szCs w:val="22"/>
                <w:u w:val="none"/>
              </w:rPr>
            </w:pPr>
          </w:p>
          <w:p w:rsidR="004F0F1F" w:rsidRPr="007475A1" w:rsidP="00850E26" w14:paraId="66D2C841" w14:textId="77777777">
            <w:pPr>
              <w:ind w:right="72"/>
              <w:jc w:val="center"/>
              <w:rPr>
                <w:sz w:val="22"/>
                <w:szCs w:val="22"/>
              </w:rPr>
            </w:pPr>
            <w:r w:rsidRPr="007475A1">
              <w:rPr>
                <w:sz w:val="22"/>
                <w:szCs w:val="22"/>
              </w:rPr>
              <w:t>###</w:t>
            </w:r>
          </w:p>
          <w:p w:rsidR="00CC5E08" w:rsidRPr="0080486B" w:rsidP="00850E26" w14:paraId="3F595FD2"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2BDDEF1" w14:textId="77777777">
            <w:pPr>
              <w:ind w:right="72"/>
              <w:jc w:val="center"/>
              <w:rPr>
                <w:b/>
                <w:bCs/>
                <w:sz w:val="18"/>
                <w:szCs w:val="18"/>
              </w:rPr>
            </w:pPr>
          </w:p>
          <w:p w:rsidR="00EE0E90" w:rsidRPr="00EF729B" w:rsidP="00850E26" w14:paraId="291EB3B8"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78A437CE" w14:textId="77777777">
      <w:pPr>
        <w:rPr>
          <w:b/>
          <w:bCs/>
          <w:sz w:val="2"/>
          <w:szCs w:val="2"/>
        </w:rPr>
      </w:pPr>
    </w:p>
    <w:sectPr w:rsidSect="00742385">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C5D0D24"/>
    <w:multiLevelType w:val="hybridMultilevel"/>
    <w:tmpl w:val="7BF61AF4"/>
    <w:lvl w:ilvl="0">
      <w:start w:val="1"/>
      <w:numFmt w:val="bullet"/>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89"/>
    <w:rsid w:val="0002500C"/>
    <w:rsid w:val="000311FC"/>
    <w:rsid w:val="00033DE6"/>
    <w:rsid w:val="000361FD"/>
    <w:rsid w:val="00040127"/>
    <w:rsid w:val="00042DB7"/>
    <w:rsid w:val="00065E2D"/>
    <w:rsid w:val="00076674"/>
    <w:rsid w:val="00081232"/>
    <w:rsid w:val="00091E65"/>
    <w:rsid w:val="00096D4A"/>
    <w:rsid w:val="000A38EA"/>
    <w:rsid w:val="000A5029"/>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96273"/>
    <w:rsid w:val="001B20BB"/>
    <w:rsid w:val="001B3CE8"/>
    <w:rsid w:val="001C4370"/>
    <w:rsid w:val="001C79B8"/>
    <w:rsid w:val="001D3779"/>
    <w:rsid w:val="001F0469"/>
    <w:rsid w:val="00203A98"/>
    <w:rsid w:val="00206EDD"/>
    <w:rsid w:val="0021247E"/>
    <w:rsid w:val="002146F6"/>
    <w:rsid w:val="00231C32"/>
    <w:rsid w:val="00240345"/>
    <w:rsid w:val="002421F0"/>
    <w:rsid w:val="00247274"/>
    <w:rsid w:val="00263ECE"/>
    <w:rsid w:val="00266966"/>
    <w:rsid w:val="00274751"/>
    <w:rsid w:val="00285C36"/>
    <w:rsid w:val="00294C0C"/>
    <w:rsid w:val="002A0934"/>
    <w:rsid w:val="002B0FC7"/>
    <w:rsid w:val="002B1013"/>
    <w:rsid w:val="002B22A4"/>
    <w:rsid w:val="002D03E5"/>
    <w:rsid w:val="002E3F1D"/>
    <w:rsid w:val="002F31D0"/>
    <w:rsid w:val="00300359"/>
    <w:rsid w:val="0031773E"/>
    <w:rsid w:val="00322EA4"/>
    <w:rsid w:val="00327D0F"/>
    <w:rsid w:val="00333871"/>
    <w:rsid w:val="00347716"/>
    <w:rsid w:val="003506E1"/>
    <w:rsid w:val="0035475A"/>
    <w:rsid w:val="00361382"/>
    <w:rsid w:val="003727E3"/>
    <w:rsid w:val="00385A93"/>
    <w:rsid w:val="003910F1"/>
    <w:rsid w:val="003E42FC"/>
    <w:rsid w:val="003E5991"/>
    <w:rsid w:val="003F344A"/>
    <w:rsid w:val="00403FF0"/>
    <w:rsid w:val="0042046D"/>
    <w:rsid w:val="0042116E"/>
    <w:rsid w:val="00425AEF"/>
    <w:rsid w:val="00426518"/>
    <w:rsid w:val="00427B06"/>
    <w:rsid w:val="00440C2B"/>
    <w:rsid w:val="00441F59"/>
    <w:rsid w:val="00444E07"/>
    <w:rsid w:val="00444FA9"/>
    <w:rsid w:val="00473E9C"/>
    <w:rsid w:val="00480099"/>
    <w:rsid w:val="004941A2"/>
    <w:rsid w:val="00497858"/>
    <w:rsid w:val="004A729A"/>
    <w:rsid w:val="004B4FEA"/>
    <w:rsid w:val="004B7B1E"/>
    <w:rsid w:val="004C0ADA"/>
    <w:rsid w:val="004C433E"/>
    <w:rsid w:val="004C4512"/>
    <w:rsid w:val="004C4F36"/>
    <w:rsid w:val="004D04EC"/>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C6FF9"/>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089C"/>
    <w:rsid w:val="006861AB"/>
    <w:rsid w:val="00686B89"/>
    <w:rsid w:val="0069420F"/>
    <w:rsid w:val="006A11D9"/>
    <w:rsid w:val="006A2C61"/>
    <w:rsid w:val="006A2FC5"/>
    <w:rsid w:val="006A7D75"/>
    <w:rsid w:val="006B0A70"/>
    <w:rsid w:val="006B606A"/>
    <w:rsid w:val="006C33AF"/>
    <w:rsid w:val="006D1489"/>
    <w:rsid w:val="006D5D22"/>
    <w:rsid w:val="006E0324"/>
    <w:rsid w:val="006E4A76"/>
    <w:rsid w:val="006F1DBD"/>
    <w:rsid w:val="00700556"/>
    <w:rsid w:val="0070589A"/>
    <w:rsid w:val="007167DD"/>
    <w:rsid w:val="0072478B"/>
    <w:rsid w:val="00726F70"/>
    <w:rsid w:val="0073414D"/>
    <w:rsid w:val="00742086"/>
    <w:rsid w:val="00742385"/>
    <w:rsid w:val="007475A1"/>
    <w:rsid w:val="0075235E"/>
    <w:rsid w:val="007528A5"/>
    <w:rsid w:val="007732CC"/>
    <w:rsid w:val="00774079"/>
    <w:rsid w:val="0077752B"/>
    <w:rsid w:val="00793D6F"/>
    <w:rsid w:val="00794090"/>
    <w:rsid w:val="007A1111"/>
    <w:rsid w:val="007A44F8"/>
    <w:rsid w:val="007D21BF"/>
    <w:rsid w:val="007F3C12"/>
    <w:rsid w:val="007F5205"/>
    <w:rsid w:val="0080486B"/>
    <w:rsid w:val="008215E7"/>
    <w:rsid w:val="00830FC6"/>
    <w:rsid w:val="00850E26"/>
    <w:rsid w:val="0086083F"/>
    <w:rsid w:val="00865EAA"/>
    <w:rsid w:val="00866F06"/>
    <w:rsid w:val="008728F5"/>
    <w:rsid w:val="008824C2"/>
    <w:rsid w:val="00882F2F"/>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2625"/>
    <w:rsid w:val="00993C47"/>
    <w:rsid w:val="009972BC"/>
    <w:rsid w:val="009B4B16"/>
    <w:rsid w:val="009E54A1"/>
    <w:rsid w:val="009F4E25"/>
    <w:rsid w:val="009F5B1F"/>
    <w:rsid w:val="00A12EA1"/>
    <w:rsid w:val="00A225A9"/>
    <w:rsid w:val="00A3308E"/>
    <w:rsid w:val="00A35DFD"/>
    <w:rsid w:val="00A702DF"/>
    <w:rsid w:val="00A775A3"/>
    <w:rsid w:val="00A81700"/>
    <w:rsid w:val="00A81B5B"/>
    <w:rsid w:val="00A82FAD"/>
    <w:rsid w:val="00A9673A"/>
    <w:rsid w:val="00A96EF2"/>
    <w:rsid w:val="00AA0B49"/>
    <w:rsid w:val="00AA5C35"/>
    <w:rsid w:val="00AA5ED9"/>
    <w:rsid w:val="00AC0A38"/>
    <w:rsid w:val="00AC4E0E"/>
    <w:rsid w:val="00AC517B"/>
    <w:rsid w:val="00AD0D19"/>
    <w:rsid w:val="00AE3A18"/>
    <w:rsid w:val="00AF051B"/>
    <w:rsid w:val="00B037A2"/>
    <w:rsid w:val="00B31870"/>
    <w:rsid w:val="00B320B8"/>
    <w:rsid w:val="00B35EE2"/>
    <w:rsid w:val="00B36DEF"/>
    <w:rsid w:val="00B57131"/>
    <w:rsid w:val="00B62F2C"/>
    <w:rsid w:val="00B63AC0"/>
    <w:rsid w:val="00B727C9"/>
    <w:rsid w:val="00B72DC8"/>
    <w:rsid w:val="00B735C8"/>
    <w:rsid w:val="00B76A63"/>
    <w:rsid w:val="00BA6350"/>
    <w:rsid w:val="00BB4E29"/>
    <w:rsid w:val="00BB74C9"/>
    <w:rsid w:val="00BC3AB6"/>
    <w:rsid w:val="00BD19E8"/>
    <w:rsid w:val="00BD4273"/>
    <w:rsid w:val="00C31ED8"/>
    <w:rsid w:val="00C432E4"/>
    <w:rsid w:val="00C557FE"/>
    <w:rsid w:val="00C6537F"/>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25168"/>
    <w:rsid w:val="00D46CB1"/>
    <w:rsid w:val="00D723F0"/>
    <w:rsid w:val="00D8133F"/>
    <w:rsid w:val="00D861EE"/>
    <w:rsid w:val="00D95B05"/>
    <w:rsid w:val="00D97E2D"/>
    <w:rsid w:val="00DA103D"/>
    <w:rsid w:val="00DA1BD6"/>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00D4"/>
    <w:rsid w:val="00F34A8D"/>
    <w:rsid w:val="00F50D25"/>
    <w:rsid w:val="00F535D8"/>
    <w:rsid w:val="00F61155"/>
    <w:rsid w:val="00F708E3"/>
    <w:rsid w:val="00F76561"/>
    <w:rsid w:val="00F84736"/>
    <w:rsid w:val="00FC0718"/>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B3E9FA83-CDEE-4495-A4EB-F3FD261E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726F70"/>
    <w:rPr>
      <w:rFonts w:ascii="Segoe UI" w:hAnsi="Segoe UI" w:cs="Segoe UI"/>
      <w:sz w:val="18"/>
      <w:szCs w:val="18"/>
    </w:rPr>
  </w:style>
  <w:style w:type="character" w:customStyle="1" w:styleId="BalloonTextChar">
    <w:name w:val="Balloon Text Char"/>
    <w:basedOn w:val="DefaultParagraphFont"/>
    <w:link w:val="BalloonText"/>
    <w:semiHidden/>
    <w:rsid w:val="00726F70"/>
    <w:rPr>
      <w:rFonts w:ascii="Segoe UI" w:hAnsi="Segoe UI" w:cs="Segoe UI"/>
      <w:sz w:val="18"/>
      <w:szCs w:val="18"/>
    </w:rPr>
  </w:style>
  <w:style w:type="character" w:styleId="CommentReference">
    <w:name w:val="annotation reference"/>
    <w:basedOn w:val="DefaultParagraphFont"/>
    <w:semiHidden/>
    <w:unhideWhenUsed/>
    <w:rsid w:val="00B63AC0"/>
    <w:rPr>
      <w:sz w:val="16"/>
      <w:szCs w:val="16"/>
    </w:rPr>
  </w:style>
  <w:style w:type="paragraph" w:styleId="CommentText">
    <w:name w:val="annotation text"/>
    <w:basedOn w:val="Normal"/>
    <w:link w:val="CommentTextChar"/>
    <w:semiHidden/>
    <w:unhideWhenUsed/>
    <w:rsid w:val="00B63AC0"/>
    <w:rPr>
      <w:sz w:val="20"/>
      <w:szCs w:val="20"/>
    </w:rPr>
  </w:style>
  <w:style w:type="character" w:customStyle="1" w:styleId="CommentTextChar">
    <w:name w:val="Comment Text Char"/>
    <w:basedOn w:val="DefaultParagraphFont"/>
    <w:link w:val="CommentText"/>
    <w:semiHidden/>
    <w:rsid w:val="00B63AC0"/>
  </w:style>
  <w:style w:type="paragraph" w:styleId="CommentSubject">
    <w:name w:val="annotation subject"/>
    <w:basedOn w:val="CommentText"/>
    <w:next w:val="CommentText"/>
    <w:link w:val="CommentSubjectChar"/>
    <w:semiHidden/>
    <w:unhideWhenUsed/>
    <w:rsid w:val="00B63AC0"/>
    <w:rPr>
      <w:b/>
      <w:bCs/>
    </w:rPr>
  </w:style>
  <w:style w:type="character" w:customStyle="1" w:styleId="CommentSubjectChar">
    <w:name w:val="Comment Subject Char"/>
    <w:basedOn w:val="CommentTextChar"/>
    <w:link w:val="CommentSubject"/>
    <w:semiHidden/>
    <w:rsid w:val="00B63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