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3A7CB32B" w14:textId="77777777" w:rsidTr="006D5D22">
        <w:tblPrEx>
          <w:tblW w:w="0" w:type="auto"/>
          <w:tblLook w:val="0000"/>
        </w:tblPrEx>
        <w:trPr>
          <w:trHeight w:val="2181"/>
        </w:trPr>
        <w:tc>
          <w:tcPr>
            <w:tcW w:w="8856" w:type="dxa"/>
          </w:tcPr>
          <w:p w:rsidR="00FF232D" w:rsidP="006A7D75" w14:paraId="21A84B6A" w14:textId="77777777">
            <w:pPr>
              <w:jc w:val="center"/>
              <w:rPr>
                <w:b/>
              </w:rPr>
            </w:pPr>
            <w:bookmarkStart w:id="0" w:name="_Hlk16667790"/>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061DAFA" w14:textId="77777777">
            <w:pPr>
              <w:rPr>
                <w:b/>
                <w:bCs/>
                <w:sz w:val="12"/>
                <w:szCs w:val="12"/>
              </w:rPr>
            </w:pPr>
          </w:p>
          <w:p w:rsidR="007A44F8" w:rsidRPr="008A3940" w:rsidP="00BB4E29" w14:paraId="551A8EDF" w14:textId="77777777">
            <w:pPr>
              <w:rPr>
                <w:b/>
                <w:bCs/>
                <w:sz w:val="22"/>
                <w:szCs w:val="22"/>
              </w:rPr>
            </w:pPr>
            <w:r w:rsidRPr="008A3940">
              <w:rPr>
                <w:b/>
                <w:bCs/>
                <w:sz w:val="22"/>
                <w:szCs w:val="22"/>
              </w:rPr>
              <w:t xml:space="preserve">Media Contact: </w:t>
            </w:r>
          </w:p>
          <w:p w:rsidR="008A40F2" w:rsidRPr="008A40F2" w:rsidP="008A40F2" w14:paraId="76E7E9FC" w14:textId="77777777">
            <w:pPr>
              <w:rPr>
                <w:bCs/>
                <w:sz w:val="22"/>
                <w:szCs w:val="22"/>
              </w:rPr>
            </w:pPr>
            <w:r>
              <w:rPr>
                <w:bCs/>
                <w:sz w:val="22"/>
                <w:szCs w:val="22"/>
              </w:rPr>
              <w:t>Neil Grace</w:t>
            </w:r>
            <w:r w:rsidRPr="008A40F2" w:rsidR="00041CF0">
              <w:rPr>
                <w:bCs/>
                <w:sz w:val="22"/>
                <w:szCs w:val="22"/>
              </w:rPr>
              <w:t>, (202) 418-</w:t>
            </w:r>
            <w:r>
              <w:rPr>
                <w:bCs/>
                <w:sz w:val="22"/>
                <w:szCs w:val="22"/>
              </w:rPr>
              <w:t>0506</w:t>
            </w:r>
          </w:p>
          <w:p w:rsidR="007A44F8" w:rsidP="008A40F2" w14:paraId="3A0854BE" w14:textId="77777777">
            <w:pPr>
              <w:rPr>
                <w:bCs/>
                <w:sz w:val="22"/>
                <w:szCs w:val="22"/>
              </w:rPr>
            </w:pPr>
            <w:r>
              <w:rPr>
                <w:bCs/>
                <w:sz w:val="22"/>
                <w:szCs w:val="22"/>
              </w:rPr>
              <w:t>neil</w:t>
            </w:r>
            <w:r w:rsidRPr="008A40F2" w:rsidR="00041CF0">
              <w:rPr>
                <w:bCs/>
                <w:sz w:val="22"/>
                <w:szCs w:val="22"/>
              </w:rPr>
              <w:t>.</w:t>
            </w:r>
            <w:r>
              <w:rPr>
                <w:bCs/>
                <w:sz w:val="22"/>
                <w:szCs w:val="22"/>
              </w:rPr>
              <w:t>grace</w:t>
            </w:r>
            <w:r w:rsidRPr="008A40F2" w:rsidR="00041CF0">
              <w:rPr>
                <w:bCs/>
                <w:sz w:val="22"/>
                <w:szCs w:val="22"/>
              </w:rPr>
              <w:t>@fcc.gov</w:t>
            </w:r>
          </w:p>
          <w:p w:rsidR="008A40F2" w:rsidRPr="008A3940" w:rsidP="008A40F2" w14:paraId="6CA7E1F3" w14:textId="77777777">
            <w:pPr>
              <w:rPr>
                <w:bCs/>
                <w:sz w:val="22"/>
                <w:szCs w:val="22"/>
              </w:rPr>
            </w:pPr>
          </w:p>
          <w:p w:rsidR="007A44F8" w:rsidRPr="008A3940" w:rsidP="00BB4E29" w14:paraId="7F941AD0" w14:textId="77777777">
            <w:pPr>
              <w:rPr>
                <w:b/>
                <w:sz w:val="22"/>
                <w:szCs w:val="22"/>
              </w:rPr>
            </w:pPr>
            <w:r w:rsidRPr="008A3940">
              <w:rPr>
                <w:b/>
                <w:sz w:val="22"/>
                <w:szCs w:val="22"/>
              </w:rPr>
              <w:t>For Immediate Release</w:t>
            </w:r>
          </w:p>
          <w:p w:rsidR="007A44F8" w:rsidRPr="004A729A" w:rsidP="00BB4E29" w14:paraId="6FD5A15C" w14:textId="77777777">
            <w:pPr>
              <w:jc w:val="center"/>
              <w:rPr>
                <w:b/>
                <w:bCs/>
                <w:sz w:val="22"/>
                <w:szCs w:val="22"/>
              </w:rPr>
            </w:pPr>
          </w:p>
          <w:p w:rsidR="00656492" w:rsidP="002B5852" w14:paraId="175A6EC5" w14:textId="77777777">
            <w:pPr>
              <w:tabs>
                <w:tab w:val="left" w:pos="8625"/>
              </w:tabs>
              <w:jc w:val="center"/>
              <w:rPr>
                <w:b/>
                <w:bCs/>
                <w:sz w:val="26"/>
                <w:szCs w:val="26"/>
              </w:rPr>
            </w:pPr>
            <w:r>
              <w:rPr>
                <w:b/>
                <w:bCs/>
                <w:sz w:val="26"/>
                <w:szCs w:val="26"/>
              </w:rPr>
              <w:t>CHAIRMAN PAI</w:t>
            </w:r>
            <w:r w:rsidR="00DD3D47">
              <w:rPr>
                <w:b/>
                <w:bCs/>
                <w:sz w:val="26"/>
                <w:szCs w:val="26"/>
              </w:rPr>
              <w:t xml:space="preserve"> </w:t>
            </w:r>
            <w:r w:rsidR="00614C15">
              <w:rPr>
                <w:b/>
                <w:bCs/>
                <w:sz w:val="26"/>
                <w:szCs w:val="26"/>
              </w:rPr>
              <w:t xml:space="preserve">FORMALLY </w:t>
            </w:r>
            <w:r w:rsidR="00DD3D47">
              <w:rPr>
                <w:b/>
                <w:bCs/>
                <w:sz w:val="26"/>
                <w:szCs w:val="26"/>
              </w:rPr>
              <w:t xml:space="preserve">RECOMMENDS </w:t>
            </w:r>
          </w:p>
          <w:p w:rsidR="00F61155" w:rsidRPr="002B5852" w:rsidP="002B5852" w14:paraId="1079DA77" w14:textId="6B31458E">
            <w:pPr>
              <w:tabs>
                <w:tab w:val="left" w:pos="8625"/>
              </w:tabs>
              <w:jc w:val="center"/>
              <w:rPr>
                <w:b/>
                <w:bCs/>
                <w:sz w:val="26"/>
                <w:szCs w:val="26"/>
              </w:rPr>
            </w:pPr>
            <w:r>
              <w:rPr>
                <w:b/>
                <w:bCs/>
                <w:sz w:val="26"/>
                <w:szCs w:val="26"/>
              </w:rPr>
              <w:t>APPROVAL</w:t>
            </w:r>
            <w:r w:rsidR="00AD42BD">
              <w:rPr>
                <w:b/>
                <w:bCs/>
                <w:sz w:val="26"/>
                <w:szCs w:val="26"/>
              </w:rPr>
              <w:t xml:space="preserve"> O</w:t>
            </w:r>
            <w:r w:rsidR="002B5852">
              <w:rPr>
                <w:b/>
                <w:bCs/>
                <w:sz w:val="26"/>
                <w:szCs w:val="26"/>
              </w:rPr>
              <w:t>F</w:t>
            </w:r>
            <w:r w:rsidR="00656492">
              <w:rPr>
                <w:b/>
                <w:bCs/>
                <w:sz w:val="26"/>
                <w:szCs w:val="26"/>
              </w:rPr>
              <w:t xml:space="preserve"> </w:t>
            </w:r>
            <w:r w:rsidR="00AD42BD">
              <w:rPr>
                <w:b/>
                <w:bCs/>
                <w:sz w:val="26"/>
                <w:szCs w:val="26"/>
              </w:rPr>
              <w:t>T-MOBILE</w:t>
            </w:r>
            <w:r w:rsidR="002B5852">
              <w:rPr>
                <w:b/>
                <w:bCs/>
                <w:sz w:val="26"/>
                <w:szCs w:val="26"/>
              </w:rPr>
              <w:t>/</w:t>
            </w:r>
            <w:r w:rsidR="00AD42BD">
              <w:rPr>
                <w:b/>
                <w:bCs/>
                <w:sz w:val="26"/>
                <w:szCs w:val="26"/>
              </w:rPr>
              <w:t xml:space="preserve"> SPRINT</w:t>
            </w:r>
            <w:r>
              <w:rPr>
                <w:b/>
                <w:bCs/>
                <w:sz w:val="26"/>
                <w:szCs w:val="26"/>
              </w:rPr>
              <w:t xml:space="preserve"> MERGER</w:t>
            </w:r>
          </w:p>
          <w:p w:rsidR="00297EF1" w:rsidRPr="00023198" w14:paraId="2DBEC400" w14:textId="77777777">
            <w:pPr>
              <w:tabs>
                <w:tab w:val="left" w:pos="8625"/>
              </w:tabs>
              <w:jc w:val="center"/>
              <w:rPr>
                <w:color w:val="F2F2F2" w:themeColor="background1" w:themeShade="F2"/>
                <w:sz w:val="28"/>
                <w:szCs w:val="28"/>
              </w:rPr>
            </w:pPr>
          </w:p>
          <w:p w:rsidR="002B5852" w:rsidP="008A40F2" w14:paraId="0A71F365" w14:textId="77777777">
            <w:pPr>
              <w:rPr>
                <w:sz w:val="22"/>
                <w:szCs w:val="22"/>
              </w:rPr>
            </w:pPr>
            <w:r w:rsidRPr="002E165B">
              <w:rPr>
                <w:sz w:val="22"/>
                <w:szCs w:val="22"/>
              </w:rPr>
              <w:t xml:space="preserve">WASHINGTON, </w:t>
            </w:r>
            <w:r w:rsidRPr="002B5852">
              <w:rPr>
                <w:sz w:val="22"/>
                <w:szCs w:val="22"/>
              </w:rPr>
              <w:t xml:space="preserve">August </w:t>
            </w:r>
            <w:r w:rsidRPr="002B5852">
              <w:rPr>
                <w:sz w:val="22"/>
                <w:szCs w:val="22"/>
              </w:rPr>
              <w:t>14, 2019</w:t>
            </w:r>
            <w:r w:rsidRPr="008A40F2">
              <w:rPr>
                <w:sz w:val="22"/>
                <w:szCs w:val="22"/>
              </w:rPr>
              <w:t>—</w:t>
            </w:r>
            <w:r w:rsidR="00297EF1">
              <w:rPr>
                <w:sz w:val="22"/>
                <w:szCs w:val="22"/>
              </w:rPr>
              <w:t>F</w:t>
            </w:r>
            <w:r w:rsidR="008D1C9E">
              <w:rPr>
                <w:sz w:val="22"/>
                <w:szCs w:val="22"/>
              </w:rPr>
              <w:t xml:space="preserve">ederal </w:t>
            </w:r>
            <w:r w:rsidR="00297EF1">
              <w:rPr>
                <w:sz w:val="22"/>
                <w:szCs w:val="22"/>
              </w:rPr>
              <w:t>C</w:t>
            </w:r>
            <w:r w:rsidR="008D1C9E">
              <w:rPr>
                <w:sz w:val="22"/>
                <w:szCs w:val="22"/>
              </w:rPr>
              <w:t xml:space="preserve">ommunications </w:t>
            </w:r>
            <w:r w:rsidR="00297EF1">
              <w:rPr>
                <w:sz w:val="22"/>
                <w:szCs w:val="22"/>
              </w:rPr>
              <w:t>C</w:t>
            </w:r>
            <w:r w:rsidR="008D1C9E">
              <w:rPr>
                <w:sz w:val="22"/>
                <w:szCs w:val="22"/>
              </w:rPr>
              <w:t>ommission</w:t>
            </w:r>
            <w:r w:rsidR="00297EF1">
              <w:rPr>
                <w:sz w:val="22"/>
                <w:szCs w:val="22"/>
              </w:rPr>
              <w:t xml:space="preserve"> </w:t>
            </w:r>
            <w:r w:rsidR="00DD3D47">
              <w:rPr>
                <w:sz w:val="22"/>
                <w:szCs w:val="22"/>
              </w:rPr>
              <w:t xml:space="preserve">Chairman </w:t>
            </w:r>
            <w:r>
              <w:rPr>
                <w:sz w:val="22"/>
                <w:szCs w:val="22"/>
              </w:rPr>
              <w:t xml:space="preserve">Ajit </w:t>
            </w:r>
            <w:r w:rsidR="00DD3D47">
              <w:rPr>
                <w:sz w:val="22"/>
                <w:szCs w:val="22"/>
              </w:rPr>
              <w:t xml:space="preserve">Pai </w:t>
            </w:r>
            <w:r w:rsidR="008D1C9E">
              <w:rPr>
                <w:sz w:val="22"/>
                <w:szCs w:val="22"/>
              </w:rPr>
              <w:t xml:space="preserve">today </w:t>
            </w:r>
            <w:r w:rsidR="00297EF1">
              <w:rPr>
                <w:sz w:val="22"/>
                <w:szCs w:val="22"/>
              </w:rPr>
              <w:t>shared with his colleagues a draft</w:t>
            </w:r>
            <w:r w:rsidR="00DD3D47">
              <w:rPr>
                <w:sz w:val="22"/>
                <w:szCs w:val="22"/>
              </w:rPr>
              <w:t xml:space="preserve"> </w:t>
            </w:r>
            <w:r>
              <w:rPr>
                <w:sz w:val="22"/>
                <w:szCs w:val="22"/>
              </w:rPr>
              <w:t xml:space="preserve">Order that would </w:t>
            </w:r>
            <w:r w:rsidR="00297EF1">
              <w:rPr>
                <w:sz w:val="22"/>
                <w:szCs w:val="22"/>
              </w:rPr>
              <w:t>approv</w:t>
            </w:r>
            <w:r>
              <w:rPr>
                <w:sz w:val="22"/>
                <w:szCs w:val="22"/>
              </w:rPr>
              <w:t>e</w:t>
            </w:r>
            <w:r w:rsidR="007C2BEC">
              <w:rPr>
                <w:sz w:val="22"/>
                <w:szCs w:val="22"/>
              </w:rPr>
              <w:t xml:space="preserve">, subject to conditions, </w:t>
            </w:r>
            <w:r w:rsidR="00297EF1">
              <w:rPr>
                <w:sz w:val="22"/>
                <w:szCs w:val="22"/>
              </w:rPr>
              <w:t>the proposed merger between</w:t>
            </w:r>
            <w:r w:rsidR="004931CA">
              <w:rPr>
                <w:sz w:val="22"/>
                <w:szCs w:val="22"/>
              </w:rPr>
              <w:t xml:space="preserve"> T-Mobile and Sprint</w:t>
            </w:r>
            <w:r w:rsidR="00981790">
              <w:rPr>
                <w:sz w:val="22"/>
                <w:szCs w:val="22"/>
              </w:rPr>
              <w:t>.</w:t>
            </w:r>
            <w:r w:rsidR="00694295">
              <w:rPr>
                <w:sz w:val="22"/>
                <w:szCs w:val="22"/>
              </w:rPr>
              <w:t xml:space="preserve"> </w:t>
            </w:r>
            <w:r w:rsidR="005B5487">
              <w:rPr>
                <w:sz w:val="22"/>
                <w:szCs w:val="22"/>
              </w:rPr>
              <w:t xml:space="preserve"> </w:t>
            </w:r>
          </w:p>
          <w:p w:rsidR="002B5852" w:rsidP="008A40F2" w14:paraId="5093106E" w14:textId="77777777">
            <w:pPr>
              <w:rPr>
                <w:sz w:val="22"/>
                <w:szCs w:val="22"/>
              </w:rPr>
            </w:pPr>
          </w:p>
          <w:p w:rsidR="008A40F2" w:rsidP="008A40F2" w14:paraId="34EA2248" w14:textId="5EFFA7E6">
            <w:pPr>
              <w:rPr>
                <w:sz w:val="22"/>
                <w:szCs w:val="22"/>
              </w:rPr>
            </w:pPr>
            <w:r>
              <w:rPr>
                <w:sz w:val="22"/>
                <w:szCs w:val="22"/>
              </w:rPr>
              <w:t>“</w:t>
            </w:r>
            <w:r w:rsidR="00356DF7">
              <w:rPr>
                <w:sz w:val="22"/>
                <w:szCs w:val="22"/>
              </w:rPr>
              <w:t xml:space="preserve">After one of the most exhaustive </w:t>
            </w:r>
            <w:r w:rsidR="002B5852">
              <w:rPr>
                <w:sz w:val="22"/>
                <w:szCs w:val="22"/>
              </w:rPr>
              <w:t xml:space="preserve">merger </w:t>
            </w:r>
            <w:r w:rsidR="00356DF7">
              <w:rPr>
                <w:sz w:val="22"/>
                <w:szCs w:val="22"/>
              </w:rPr>
              <w:t xml:space="preserve">reviews in Commission history, </w:t>
            </w:r>
            <w:r w:rsidR="002B5852">
              <w:rPr>
                <w:sz w:val="22"/>
                <w:szCs w:val="22"/>
              </w:rPr>
              <w:t xml:space="preserve">the evidence </w:t>
            </w:r>
            <w:r w:rsidR="00072117">
              <w:rPr>
                <w:sz w:val="22"/>
                <w:szCs w:val="22"/>
              </w:rPr>
              <w:t>conclusively demonstrates</w:t>
            </w:r>
            <w:r w:rsidR="002B5852">
              <w:rPr>
                <w:sz w:val="22"/>
                <w:szCs w:val="22"/>
              </w:rPr>
              <w:t xml:space="preserve"> that this transaction will bring fast 5G wireless service to many more Americans and help close the digital divide in rural areas.  Moreover, with the conditions included in this draft Order, </w:t>
            </w:r>
            <w:r w:rsidR="00072117">
              <w:rPr>
                <w:sz w:val="22"/>
                <w:szCs w:val="22"/>
              </w:rPr>
              <w:t>the merger will promote robust competition in mobile broadband</w:t>
            </w:r>
            <w:r w:rsidR="00656492">
              <w:rPr>
                <w:sz w:val="22"/>
                <w:szCs w:val="22"/>
              </w:rPr>
              <w:t>, put critical mid-band spectrum to use,</w:t>
            </w:r>
            <w:r w:rsidR="00072117">
              <w:rPr>
                <w:sz w:val="22"/>
                <w:szCs w:val="22"/>
              </w:rPr>
              <w:t xml:space="preserve"> </w:t>
            </w:r>
            <w:r w:rsidR="00656492">
              <w:rPr>
                <w:sz w:val="22"/>
                <w:szCs w:val="22"/>
              </w:rPr>
              <w:t xml:space="preserve">and </w:t>
            </w:r>
            <w:r w:rsidR="00072117">
              <w:rPr>
                <w:sz w:val="22"/>
                <w:szCs w:val="22"/>
              </w:rPr>
              <w:t>bring new competition to the fixed broadband market.”</w:t>
            </w:r>
            <w:r w:rsidR="00356DF7">
              <w:rPr>
                <w:sz w:val="22"/>
                <w:szCs w:val="22"/>
              </w:rPr>
              <w:t xml:space="preserve"> </w:t>
            </w:r>
            <w:r>
              <w:rPr>
                <w:sz w:val="22"/>
                <w:szCs w:val="22"/>
              </w:rPr>
              <w:t>said Chairman Pai.  “</w:t>
            </w:r>
            <w:r w:rsidR="00356DF7">
              <w:rPr>
                <w:sz w:val="22"/>
                <w:szCs w:val="22"/>
              </w:rPr>
              <w:t xml:space="preserve">I </w:t>
            </w:r>
            <w:r w:rsidR="00656492">
              <w:rPr>
                <w:sz w:val="22"/>
                <w:szCs w:val="22"/>
              </w:rPr>
              <w:t xml:space="preserve">thank </w:t>
            </w:r>
            <w:r w:rsidR="00072117">
              <w:rPr>
                <w:sz w:val="22"/>
                <w:szCs w:val="22"/>
              </w:rPr>
              <w:t xml:space="preserve">our </w:t>
            </w:r>
            <w:r w:rsidR="00356DF7">
              <w:rPr>
                <w:sz w:val="22"/>
                <w:szCs w:val="22"/>
              </w:rPr>
              <w:t xml:space="preserve">transaction team </w:t>
            </w:r>
            <w:r w:rsidR="00C8147C">
              <w:rPr>
                <w:sz w:val="22"/>
                <w:szCs w:val="22"/>
              </w:rPr>
              <w:t xml:space="preserve">for </w:t>
            </w:r>
            <w:r w:rsidR="00356DF7">
              <w:rPr>
                <w:sz w:val="22"/>
                <w:szCs w:val="22"/>
              </w:rPr>
              <w:t xml:space="preserve">the thorough and careful analysis reflected in this </w:t>
            </w:r>
            <w:r w:rsidR="002B5852">
              <w:rPr>
                <w:sz w:val="22"/>
                <w:szCs w:val="22"/>
              </w:rPr>
              <w:t xml:space="preserve">draft </w:t>
            </w:r>
            <w:r w:rsidR="00356DF7">
              <w:rPr>
                <w:sz w:val="22"/>
                <w:szCs w:val="22"/>
              </w:rPr>
              <w:t>Order</w:t>
            </w:r>
            <w:r w:rsidR="00593062">
              <w:rPr>
                <w:sz w:val="22"/>
                <w:szCs w:val="22"/>
              </w:rPr>
              <w:t xml:space="preserve"> and hope that my colleagues will vote to approve it</w:t>
            </w:r>
            <w:r w:rsidR="00356DF7">
              <w:rPr>
                <w:sz w:val="22"/>
                <w:szCs w:val="22"/>
              </w:rPr>
              <w:t>.</w:t>
            </w:r>
            <w:r>
              <w:rPr>
                <w:sz w:val="22"/>
                <w:szCs w:val="22"/>
              </w:rPr>
              <w:t xml:space="preserve">”  </w:t>
            </w:r>
          </w:p>
          <w:p w:rsidR="00364335" w:rsidP="008A40F2" w14:paraId="1531E13A" w14:textId="77777777">
            <w:pPr>
              <w:rPr>
                <w:sz w:val="22"/>
                <w:szCs w:val="22"/>
              </w:rPr>
            </w:pPr>
          </w:p>
          <w:p w:rsidR="00364335" w:rsidP="008A40F2" w14:paraId="359A22F8" w14:textId="0ED12E6A">
            <w:pPr>
              <w:rPr>
                <w:sz w:val="22"/>
                <w:szCs w:val="22"/>
              </w:rPr>
            </w:pPr>
            <w:r>
              <w:rPr>
                <w:sz w:val="22"/>
                <w:szCs w:val="22"/>
              </w:rPr>
              <w:t xml:space="preserve">Commission staff conducted a comprehensive review of the proposed transaction, </w:t>
            </w:r>
            <w:r w:rsidR="00593062">
              <w:rPr>
                <w:sz w:val="22"/>
                <w:szCs w:val="22"/>
              </w:rPr>
              <w:t>including</w:t>
            </w:r>
            <w:r>
              <w:rPr>
                <w:sz w:val="22"/>
                <w:szCs w:val="22"/>
              </w:rPr>
              <w:t xml:space="preserve"> thousands of pages of pleadings, millions of pages of business documents, and numerous engineering and economic models submitted by the applicants and other commenters.  Staff also conducted independent analyses of the public interest claims of </w:t>
            </w:r>
            <w:r w:rsidR="00072117">
              <w:rPr>
                <w:sz w:val="22"/>
                <w:szCs w:val="22"/>
              </w:rPr>
              <w:t>T-Mobile</w:t>
            </w:r>
            <w:r w:rsidR="00656492">
              <w:rPr>
                <w:sz w:val="22"/>
                <w:szCs w:val="22"/>
              </w:rPr>
              <w:t>,</w:t>
            </w:r>
            <w:r w:rsidR="00072117">
              <w:rPr>
                <w:sz w:val="22"/>
                <w:szCs w:val="22"/>
              </w:rPr>
              <w:t xml:space="preserve"> Sprint</w:t>
            </w:r>
            <w:r w:rsidR="00656492">
              <w:rPr>
                <w:sz w:val="22"/>
                <w:szCs w:val="22"/>
              </w:rPr>
              <w:t>, and</w:t>
            </w:r>
            <w:r>
              <w:rPr>
                <w:sz w:val="22"/>
                <w:szCs w:val="22"/>
              </w:rPr>
              <w:t xml:space="preserve"> third parties.  Following that review, the transaction team prepared the draft Order circulated by the Chairman today for </w:t>
            </w:r>
            <w:r w:rsidR="00072117">
              <w:rPr>
                <w:sz w:val="22"/>
                <w:szCs w:val="22"/>
              </w:rPr>
              <w:t xml:space="preserve">the </w:t>
            </w:r>
            <w:r w:rsidR="00656492">
              <w:rPr>
                <w:sz w:val="22"/>
                <w:szCs w:val="22"/>
              </w:rPr>
              <w:t xml:space="preserve">Commission’s </w:t>
            </w:r>
            <w:r w:rsidR="00072117">
              <w:rPr>
                <w:sz w:val="22"/>
                <w:szCs w:val="22"/>
              </w:rPr>
              <w:t xml:space="preserve">consideration.  </w:t>
            </w:r>
            <w:r>
              <w:rPr>
                <w:sz w:val="22"/>
                <w:szCs w:val="22"/>
              </w:rPr>
              <w:t xml:space="preserve">    </w:t>
            </w:r>
          </w:p>
          <w:p w:rsidR="000C5BDA" w:rsidP="008A40F2" w14:paraId="753C6712" w14:textId="77777777">
            <w:pPr>
              <w:rPr>
                <w:sz w:val="22"/>
                <w:szCs w:val="22"/>
              </w:rPr>
            </w:pPr>
          </w:p>
          <w:p w:rsidR="005B5487" w:rsidP="008A40F2" w14:paraId="294B1BB8" w14:textId="6F2BA4B3">
            <w:pPr>
              <w:rPr>
                <w:sz w:val="22"/>
                <w:szCs w:val="22"/>
              </w:rPr>
            </w:pPr>
            <w:r>
              <w:rPr>
                <w:sz w:val="22"/>
                <w:szCs w:val="22"/>
              </w:rPr>
              <w:t>The</w:t>
            </w:r>
            <w:r w:rsidR="000C5BDA">
              <w:rPr>
                <w:sz w:val="22"/>
                <w:szCs w:val="22"/>
              </w:rPr>
              <w:t xml:space="preserve"> </w:t>
            </w:r>
            <w:r w:rsidR="00072117">
              <w:rPr>
                <w:sz w:val="22"/>
                <w:szCs w:val="22"/>
              </w:rPr>
              <w:t xml:space="preserve">draft </w:t>
            </w:r>
            <w:r>
              <w:rPr>
                <w:sz w:val="22"/>
                <w:szCs w:val="22"/>
              </w:rPr>
              <w:t>Order explains that</w:t>
            </w:r>
            <w:r>
              <w:rPr>
                <w:sz w:val="22"/>
                <w:szCs w:val="22"/>
              </w:rPr>
              <w:t xml:space="preserve"> </w:t>
            </w:r>
            <w:r>
              <w:rPr>
                <w:sz w:val="22"/>
                <w:szCs w:val="22"/>
              </w:rPr>
              <w:t xml:space="preserve">the transaction will </w:t>
            </w:r>
            <w:r w:rsidR="00C8147C">
              <w:rPr>
                <w:sz w:val="22"/>
                <w:szCs w:val="22"/>
              </w:rPr>
              <w:t xml:space="preserve">advance </w:t>
            </w:r>
            <w:r>
              <w:rPr>
                <w:sz w:val="22"/>
                <w:szCs w:val="22"/>
              </w:rPr>
              <w:t xml:space="preserve">the rapid deployment of a new 5G wireless network, improving the quality of </w:t>
            </w:r>
            <w:r w:rsidR="00656492">
              <w:rPr>
                <w:sz w:val="22"/>
                <w:szCs w:val="22"/>
              </w:rPr>
              <w:t xml:space="preserve">mobile broadband </w:t>
            </w:r>
            <w:r>
              <w:rPr>
                <w:sz w:val="22"/>
                <w:szCs w:val="22"/>
              </w:rPr>
              <w:t xml:space="preserve">services for American consumers and </w:t>
            </w:r>
            <w:r w:rsidR="00656492">
              <w:rPr>
                <w:sz w:val="22"/>
                <w:szCs w:val="22"/>
              </w:rPr>
              <w:t xml:space="preserve">increasing </w:t>
            </w:r>
            <w:r>
              <w:rPr>
                <w:sz w:val="22"/>
                <w:szCs w:val="22"/>
              </w:rPr>
              <w:t xml:space="preserve">5G infrastructure </w:t>
            </w:r>
            <w:r w:rsidR="00656492">
              <w:rPr>
                <w:sz w:val="22"/>
                <w:szCs w:val="22"/>
              </w:rPr>
              <w:t xml:space="preserve">deployment </w:t>
            </w:r>
            <w:r>
              <w:rPr>
                <w:sz w:val="22"/>
                <w:szCs w:val="22"/>
              </w:rPr>
              <w:t xml:space="preserve">in the United States.  </w:t>
            </w:r>
            <w:r w:rsidR="00656492">
              <w:rPr>
                <w:sz w:val="22"/>
                <w:szCs w:val="22"/>
              </w:rPr>
              <w:t>Consumers will directly benefit from i</w:t>
            </w:r>
            <w:r>
              <w:rPr>
                <w:sz w:val="22"/>
                <w:szCs w:val="22"/>
              </w:rPr>
              <w:t>mprovements in network quality</w:t>
            </w:r>
            <w:r w:rsidR="00C8147C">
              <w:rPr>
                <w:sz w:val="22"/>
                <w:szCs w:val="22"/>
              </w:rPr>
              <w:t xml:space="preserve"> and coverage</w:t>
            </w:r>
            <w:r>
              <w:rPr>
                <w:sz w:val="22"/>
                <w:szCs w:val="22"/>
              </w:rPr>
              <w:t xml:space="preserve">, </w:t>
            </w:r>
            <w:r w:rsidR="00656492">
              <w:rPr>
                <w:sz w:val="22"/>
                <w:szCs w:val="22"/>
              </w:rPr>
              <w:t xml:space="preserve">which in turn will </w:t>
            </w:r>
            <w:r>
              <w:rPr>
                <w:sz w:val="22"/>
                <w:szCs w:val="22"/>
              </w:rPr>
              <w:t xml:space="preserve">foster innovation in a wide variety of sectors and services </w:t>
            </w:r>
            <w:r w:rsidR="00656492">
              <w:rPr>
                <w:sz w:val="22"/>
                <w:szCs w:val="22"/>
              </w:rPr>
              <w:t xml:space="preserve">(itself </w:t>
            </w:r>
            <w:r>
              <w:rPr>
                <w:sz w:val="22"/>
                <w:szCs w:val="22"/>
              </w:rPr>
              <w:t>creating significant public interest benefits</w:t>
            </w:r>
            <w:r w:rsidR="00656492">
              <w:rPr>
                <w:sz w:val="22"/>
                <w:szCs w:val="22"/>
              </w:rPr>
              <w:t>)</w:t>
            </w:r>
            <w:r>
              <w:rPr>
                <w:sz w:val="22"/>
                <w:szCs w:val="22"/>
              </w:rPr>
              <w:t xml:space="preserve">.  Moreover, the transaction will help to close the digital divide by bringing robust 5G deep into rural areas, </w:t>
            </w:r>
            <w:r>
              <w:rPr>
                <w:sz w:val="22"/>
                <w:szCs w:val="22"/>
              </w:rPr>
              <w:t xml:space="preserve">with enforceable conditions in the </w:t>
            </w:r>
            <w:r w:rsidR="00072117">
              <w:rPr>
                <w:sz w:val="22"/>
                <w:szCs w:val="22"/>
              </w:rPr>
              <w:t xml:space="preserve">draft </w:t>
            </w:r>
            <w:r>
              <w:rPr>
                <w:sz w:val="22"/>
                <w:szCs w:val="22"/>
              </w:rPr>
              <w:t xml:space="preserve">Order requiring coverage of </w:t>
            </w:r>
            <w:r>
              <w:rPr>
                <w:sz w:val="22"/>
                <w:szCs w:val="22"/>
              </w:rPr>
              <w:t>at least 99% of Americans</w:t>
            </w:r>
            <w:r w:rsidR="00C8147C">
              <w:rPr>
                <w:sz w:val="22"/>
                <w:szCs w:val="22"/>
              </w:rPr>
              <w:t xml:space="preserve"> within six years</w:t>
            </w:r>
            <w:r>
              <w:rPr>
                <w:sz w:val="22"/>
                <w:szCs w:val="22"/>
              </w:rPr>
              <w:t>.</w:t>
            </w:r>
          </w:p>
          <w:p w:rsidR="005B5487" w:rsidP="008A40F2" w14:paraId="41733730" w14:textId="77777777">
            <w:pPr>
              <w:rPr>
                <w:sz w:val="22"/>
                <w:szCs w:val="22"/>
              </w:rPr>
            </w:pPr>
          </w:p>
          <w:p w:rsidR="005B5487" w:rsidRPr="008A40F2" w:rsidP="008A40F2" w14:paraId="7C190201" w14:textId="765F115E">
            <w:pPr>
              <w:rPr>
                <w:sz w:val="22"/>
                <w:szCs w:val="22"/>
              </w:rPr>
            </w:pPr>
            <w:r>
              <w:rPr>
                <w:sz w:val="22"/>
                <w:szCs w:val="22"/>
              </w:rPr>
              <w:t xml:space="preserve">The Order also carefully reviews concerns raised in the record as to the competitive effects of the transaction.  It concludes that the divestiture of Boost Mobile, along with other conditions, would address the potential for competitive harm from the transaction.  While the transaction would increase competition </w:t>
            </w:r>
            <w:r w:rsidR="00656492">
              <w:rPr>
                <w:sz w:val="22"/>
                <w:szCs w:val="22"/>
              </w:rPr>
              <w:t xml:space="preserve">and network quality </w:t>
            </w:r>
            <w:r>
              <w:rPr>
                <w:sz w:val="22"/>
                <w:szCs w:val="22"/>
              </w:rPr>
              <w:t xml:space="preserve">in many respects, the </w:t>
            </w:r>
            <w:r w:rsidR="00072117">
              <w:rPr>
                <w:sz w:val="22"/>
                <w:szCs w:val="22"/>
              </w:rPr>
              <w:t xml:space="preserve">draft </w:t>
            </w:r>
            <w:r>
              <w:rPr>
                <w:sz w:val="22"/>
                <w:szCs w:val="22"/>
              </w:rPr>
              <w:t>Order concludes that the Boost Mobile divestiture is necessary to ensure that price-sensitive customers in densely-populated areas</w:t>
            </w:r>
            <w:r w:rsidR="00656492">
              <w:rPr>
                <w:sz w:val="22"/>
                <w:szCs w:val="22"/>
              </w:rPr>
              <w:t xml:space="preserve"> are not harmed</w:t>
            </w:r>
            <w:r>
              <w:rPr>
                <w:sz w:val="22"/>
                <w:szCs w:val="22"/>
              </w:rPr>
              <w:t xml:space="preserve">. </w:t>
            </w:r>
            <w:r w:rsidR="000C5BDA">
              <w:rPr>
                <w:sz w:val="22"/>
                <w:szCs w:val="22"/>
              </w:rPr>
              <w:t xml:space="preserve"> The </w:t>
            </w:r>
            <w:r w:rsidR="00072117">
              <w:rPr>
                <w:sz w:val="22"/>
                <w:szCs w:val="22"/>
              </w:rPr>
              <w:t xml:space="preserve">draft </w:t>
            </w:r>
            <w:r w:rsidR="000C5BDA">
              <w:rPr>
                <w:sz w:val="22"/>
                <w:szCs w:val="22"/>
              </w:rPr>
              <w:t xml:space="preserve">Order concludes that, as conditioned, the transaction would be in the public interest.  </w:t>
            </w:r>
          </w:p>
          <w:p w:rsidR="007C2BEC" w:rsidP="008A40F2" w14:paraId="666ECAD6" w14:textId="77777777">
            <w:pPr>
              <w:rPr>
                <w:sz w:val="22"/>
                <w:szCs w:val="22"/>
              </w:rPr>
            </w:pPr>
          </w:p>
          <w:p w:rsidR="005F2578" w:rsidP="000C5BDA" w14:paraId="436851ED" w14:textId="469F5C88">
            <w:pPr>
              <w:rPr>
                <w:sz w:val="22"/>
                <w:szCs w:val="22"/>
              </w:rPr>
            </w:pPr>
            <w:r>
              <w:rPr>
                <w:sz w:val="22"/>
                <w:szCs w:val="22"/>
              </w:rPr>
              <w:t xml:space="preserve">In addition to analyzing the proposed merger, in </w:t>
            </w:r>
            <w:r w:rsidR="001626C6">
              <w:rPr>
                <w:sz w:val="22"/>
                <w:szCs w:val="22"/>
              </w:rPr>
              <w:t>light of</w:t>
            </w:r>
            <w:r>
              <w:rPr>
                <w:sz w:val="22"/>
                <w:szCs w:val="22"/>
              </w:rPr>
              <w:t xml:space="preserve"> DISH’s planned acquisition of Boost Mobile, the Order also addresses certain extensions, commitments, and modifications to DISH’s spectrum holdings to effectuate its deployment of a nationwide 5G network.  The Order</w:t>
            </w:r>
            <w:r w:rsidR="005B5487">
              <w:rPr>
                <w:sz w:val="22"/>
                <w:szCs w:val="22"/>
              </w:rPr>
              <w:t xml:space="preserve"> </w:t>
            </w:r>
            <w:r>
              <w:rPr>
                <w:sz w:val="22"/>
                <w:szCs w:val="22"/>
              </w:rPr>
              <w:t>finds that DISH’s planned 5G deployment</w:t>
            </w:r>
            <w:r w:rsidR="00656492">
              <w:rPr>
                <w:sz w:val="22"/>
                <w:szCs w:val="22"/>
              </w:rPr>
              <w:t>,</w:t>
            </w:r>
            <w:r>
              <w:rPr>
                <w:sz w:val="22"/>
                <w:szCs w:val="22"/>
              </w:rPr>
              <w:t xml:space="preserve"> </w:t>
            </w:r>
            <w:r w:rsidR="00364335">
              <w:rPr>
                <w:sz w:val="22"/>
                <w:szCs w:val="22"/>
              </w:rPr>
              <w:t>in connection with its acquisition of Boost</w:t>
            </w:r>
            <w:r w:rsidR="00656492">
              <w:rPr>
                <w:sz w:val="22"/>
                <w:szCs w:val="22"/>
              </w:rPr>
              <w:t>, would also be in the public interest</w:t>
            </w:r>
            <w:r w:rsidR="00364335">
              <w:rPr>
                <w:sz w:val="22"/>
                <w:szCs w:val="22"/>
              </w:rPr>
              <w:t>.  It</w:t>
            </w:r>
            <w:r>
              <w:rPr>
                <w:sz w:val="22"/>
                <w:szCs w:val="22"/>
              </w:rPr>
              <w:t xml:space="preserve"> </w:t>
            </w:r>
            <w:r w:rsidR="005B5487">
              <w:rPr>
                <w:sz w:val="22"/>
                <w:szCs w:val="22"/>
              </w:rPr>
              <w:t>delegat</w:t>
            </w:r>
            <w:r>
              <w:rPr>
                <w:sz w:val="22"/>
                <w:szCs w:val="22"/>
              </w:rPr>
              <w:t>es t</w:t>
            </w:r>
            <w:r w:rsidR="00364335">
              <w:rPr>
                <w:sz w:val="22"/>
                <w:szCs w:val="22"/>
              </w:rPr>
              <w:t>he associated extensions, commitments, and modifications to the</w:t>
            </w:r>
            <w:r>
              <w:rPr>
                <w:sz w:val="22"/>
                <w:szCs w:val="22"/>
              </w:rPr>
              <w:t xml:space="preserve"> Wireless Telecommunications Bureau for</w:t>
            </w:r>
            <w:r w:rsidR="00364335">
              <w:rPr>
                <w:sz w:val="22"/>
                <w:szCs w:val="22"/>
              </w:rPr>
              <w:t xml:space="preserve"> processing and</w:t>
            </w:r>
            <w:r>
              <w:rPr>
                <w:sz w:val="22"/>
                <w:szCs w:val="22"/>
              </w:rPr>
              <w:t xml:space="preserve"> implementation </w:t>
            </w:r>
            <w:r w:rsidR="00797EFF">
              <w:rPr>
                <w:sz w:val="22"/>
                <w:szCs w:val="22"/>
              </w:rPr>
              <w:t>in accordance with</w:t>
            </w:r>
            <w:r>
              <w:rPr>
                <w:sz w:val="22"/>
                <w:szCs w:val="22"/>
              </w:rPr>
              <w:t xml:space="preserve"> procedures</w:t>
            </w:r>
            <w:r w:rsidR="00797EFF">
              <w:rPr>
                <w:sz w:val="22"/>
                <w:szCs w:val="22"/>
              </w:rPr>
              <w:t xml:space="preserve"> set forth</w:t>
            </w:r>
            <w:r w:rsidR="00072117">
              <w:rPr>
                <w:sz w:val="22"/>
                <w:szCs w:val="22"/>
              </w:rPr>
              <w:t xml:space="preserve"> </w:t>
            </w:r>
            <w:r w:rsidR="00797EFF">
              <w:rPr>
                <w:sz w:val="22"/>
                <w:szCs w:val="22"/>
              </w:rPr>
              <w:t>in</w:t>
            </w:r>
            <w:r>
              <w:rPr>
                <w:sz w:val="22"/>
                <w:szCs w:val="22"/>
              </w:rPr>
              <w:t xml:space="preserve"> the Communications Act</w:t>
            </w:r>
            <w:r w:rsidR="009D37B9">
              <w:rPr>
                <w:sz w:val="22"/>
                <w:szCs w:val="22"/>
              </w:rPr>
              <w:t xml:space="preserve"> and the draft Order</w:t>
            </w:r>
            <w:r>
              <w:rPr>
                <w:sz w:val="22"/>
                <w:szCs w:val="22"/>
              </w:rPr>
              <w:t xml:space="preserve">.  </w:t>
            </w:r>
          </w:p>
          <w:p w:rsidR="000C5BDA" w:rsidP="002E165B" w14:paraId="141BD74E" w14:textId="77777777">
            <w:pPr>
              <w:rPr>
                <w:sz w:val="22"/>
                <w:szCs w:val="22"/>
              </w:rPr>
            </w:pPr>
          </w:p>
          <w:p w:rsidR="008A40F2" w:rsidRPr="009D37B9" w:rsidP="002E165B" w14:paraId="0B1F7586" w14:textId="77777777">
            <w:pPr>
              <w:rPr>
                <w:sz w:val="22"/>
                <w:szCs w:val="22"/>
              </w:rPr>
            </w:pPr>
            <w:r w:rsidRPr="009D37B9">
              <w:rPr>
                <w:sz w:val="22"/>
                <w:szCs w:val="22"/>
              </w:rPr>
              <w:t>The T-Mobile</w:t>
            </w:r>
            <w:r w:rsidRPr="009D37B9" w:rsidR="002949B0">
              <w:rPr>
                <w:sz w:val="22"/>
                <w:szCs w:val="22"/>
              </w:rPr>
              <w:t>-Sprint</w:t>
            </w:r>
            <w:r w:rsidRPr="009D37B9">
              <w:rPr>
                <w:sz w:val="22"/>
                <w:szCs w:val="22"/>
              </w:rPr>
              <w:t xml:space="preserve"> transaction page is available at </w:t>
            </w:r>
            <w:hyperlink r:id="rId5" w:history="1">
              <w:r w:rsidRPr="006140CA">
                <w:rPr>
                  <w:rStyle w:val="Hyperlink"/>
                  <w:sz w:val="22"/>
                  <w:szCs w:val="22"/>
                </w:rPr>
                <w:t>https://www.fcc.gov/transaction/t-mobile-sprint</w:t>
              </w:r>
            </w:hyperlink>
            <w:r w:rsidRPr="006140CA">
              <w:rPr>
                <w:sz w:val="22"/>
                <w:szCs w:val="22"/>
              </w:rPr>
              <w:t xml:space="preserve">. </w:t>
            </w:r>
          </w:p>
          <w:p w:rsidR="004F0F1F" w:rsidRPr="007475A1" w:rsidP="00850E26" w14:paraId="50EC5345" w14:textId="77777777">
            <w:pPr>
              <w:ind w:right="72"/>
              <w:jc w:val="center"/>
              <w:rPr>
                <w:sz w:val="22"/>
                <w:szCs w:val="22"/>
              </w:rPr>
            </w:pPr>
            <w:r w:rsidRPr="007475A1">
              <w:rPr>
                <w:sz w:val="22"/>
                <w:szCs w:val="22"/>
              </w:rPr>
              <w:t>###</w:t>
            </w:r>
          </w:p>
          <w:p w:rsidR="00CC5E08" w:rsidRPr="0080486B" w:rsidP="00850E26" w14:paraId="154363B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5565C85" w14:textId="77777777">
            <w:pPr>
              <w:ind w:right="72"/>
              <w:jc w:val="center"/>
              <w:rPr>
                <w:b/>
                <w:bCs/>
                <w:sz w:val="18"/>
                <w:szCs w:val="18"/>
              </w:rPr>
            </w:pPr>
          </w:p>
          <w:p w:rsidR="00EE0E90" w:rsidRPr="00EF729B" w:rsidP="00850E26" w14:paraId="6D2834C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5CF2578E"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3198"/>
    <w:rsid w:val="0002500C"/>
    <w:rsid w:val="000311FC"/>
    <w:rsid w:val="00040127"/>
    <w:rsid w:val="00041CF0"/>
    <w:rsid w:val="00065E2D"/>
    <w:rsid w:val="00067CE8"/>
    <w:rsid w:val="00072117"/>
    <w:rsid w:val="00081232"/>
    <w:rsid w:val="00091E65"/>
    <w:rsid w:val="00096D4A"/>
    <w:rsid w:val="000A38EA"/>
    <w:rsid w:val="000C1E47"/>
    <w:rsid w:val="000C26F3"/>
    <w:rsid w:val="000C5BDA"/>
    <w:rsid w:val="000E049E"/>
    <w:rsid w:val="0010799B"/>
    <w:rsid w:val="00117DB2"/>
    <w:rsid w:val="00123ED2"/>
    <w:rsid w:val="00125BE0"/>
    <w:rsid w:val="00142C13"/>
    <w:rsid w:val="00152776"/>
    <w:rsid w:val="00153222"/>
    <w:rsid w:val="001577D3"/>
    <w:rsid w:val="001626C6"/>
    <w:rsid w:val="001733A6"/>
    <w:rsid w:val="001865A9"/>
    <w:rsid w:val="00187DB2"/>
    <w:rsid w:val="00196DCA"/>
    <w:rsid w:val="00196ED3"/>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9B0"/>
    <w:rsid w:val="00294C0C"/>
    <w:rsid w:val="00297EF1"/>
    <w:rsid w:val="002A0934"/>
    <w:rsid w:val="002B1013"/>
    <w:rsid w:val="002B5852"/>
    <w:rsid w:val="002D03E5"/>
    <w:rsid w:val="002E165B"/>
    <w:rsid w:val="002E3F1D"/>
    <w:rsid w:val="002F31D0"/>
    <w:rsid w:val="002F72AC"/>
    <w:rsid w:val="00300359"/>
    <w:rsid w:val="0031773E"/>
    <w:rsid w:val="00320A71"/>
    <w:rsid w:val="00333871"/>
    <w:rsid w:val="00347716"/>
    <w:rsid w:val="003506E1"/>
    <w:rsid w:val="00356DF7"/>
    <w:rsid w:val="00364335"/>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52368"/>
    <w:rsid w:val="00461226"/>
    <w:rsid w:val="00473E9C"/>
    <w:rsid w:val="00477FFC"/>
    <w:rsid w:val="00480099"/>
    <w:rsid w:val="004931CA"/>
    <w:rsid w:val="004941A2"/>
    <w:rsid w:val="0049469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296E"/>
    <w:rsid w:val="00571B83"/>
    <w:rsid w:val="00575A00"/>
    <w:rsid w:val="00586417"/>
    <w:rsid w:val="0058673C"/>
    <w:rsid w:val="00593062"/>
    <w:rsid w:val="005A7972"/>
    <w:rsid w:val="005B17E7"/>
    <w:rsid w:val="005B2643"/>
    <w:rsid w:val="005B5487"/>
    <w:rsid w:val="005D17FD"/>
    <w:rsid w:val="005F0D55"/>
    <w:rsid w:val="005F183E"/>
    <w:rsid w:val="005F2578"/>
    <w:rsid w:val="00600DDA"/>
    <w:rsid w:val="00603A30"/>
    <w:rsid w:val="00604211"/>
    <w:rsid w:val="00613498"/>
    <w:rsid w:val="006140CA"/>
    <w:rsid w:val="00614C15"/>
    <w:rsid w:val="00617B94"/>
    <w:rsid w:val="00620BED"/>
    <w:rsid w:val="00621347"/>
    <w:rsid w:val="006415B4"/>
    <w:rsid w:val="00644E3D"/>
    <w:rsid w:val="00651B9E"/>
    <w:rsid w:val="00652019"/>
    <w:rsid w:val="00656492"/>
    <w:rsid w:val="00657EC9"/>
    <w:rsid w:val="00665633"/>
    <w:rsid w:val="00674C86"/>
    <w:rsid w:val="0068015E"/>
    <w:rsid w:val="006861AB"/>
    <w:rsid w:val="00686B89"/>
    <w:rsid w:val="0069420F"/>
    <w:rsid w:val="00694295"/>
    <w:rsid w:val="006A2FC5"/>
    <w:rsid w:val="006A3169"/>
    <w:rsid w:val="006A7D75"/>
    <w:rsid w:val="006B0A70"/>
    <w:rsid w:val="006B606A"/>
    <w:rsid w:val="006C33AF"/>
    <w:rsid w:val="006D5D22"/>
    <w:rsid w:val="006E0324"/>
    <w:rsid w:val="006E4A76"/>
    <w:rsid w:val="006F1DBD"/>
    <w:rsid w:val="00700556"/>
    <w:rsid w:val="00704FC6"/>
    <w:rsid w:val="0070589A"/>
    <w:rsid w:val="00705F1F"/>
    <w:rsid w:val="007167DD"/>
    <w:rsid w:val="0072478B"/>
    <w:rsid w:val="0073414D"/>
    <w:rsid w:val="007475A1"/>
    <w:rsid w:val="0075235E"/>
    <w:rsid w:val="007528A5"/>
    <w:rsid w:val="007732CC"/>
    <w:rsid w:val="00774079"/>
    <w:rsid w:val="0077752B"/>
    <w:rsid w:val="00793D6F"/>
    <w:rsid w:val="00794090"/>
    <w:rsid w:val="00797EFF"/>
    <w:rsid w:val="007A44F8"/>
    <w:rsid w:val="007A5D27"/>
    <w:rsid w:val="007C2BEC"/>
    <w:rsid w:val="007D21BF"/>
    <w:rsid w:val="007F3C12"/>
    <w:rsid w:val="007F5205"/>
    <w:rsid w:val="0080486B"/>
    <w:rsid w:val="008215E7"/>
    <w:rsid w:val="00830FC6"/>
    <w:rsid w:val="00850E26"/>
    <w:rsid w:val="00865EAA"/>
    <w:rsid w:val="00866F06"/>
    <w:rsid w:val="008728F5"/>
    <w:rsid w:val="00876302"/>
    <w:rsid w:val="008824C2"/>
    <w:rsid w:val="008911A3"/>
    <w:rsid w:val="008960E4"/>
    <w:rsid w:val="008A3940"/>
    <w:rsid w:val="008A40F2"/>
    <w:rsid w:val="008A59C8"/>
    <w:rsid w:val="008B13C9"/>
    <w:rsid w:val="008C248C"/>
    <w:rsid w:val="008C5432"/>
    <w:rsid w:val="008C7BF1"/>
    <w:rsid w:val="008D00D6"/>
    <w:rsid w:val="008D1C9E"/>
    <w:rsid w:val="008D4D00"/>
    <w:rsid w:val="008D4E5E"/>
    <w:rsid w:val="008D7ABD"/>
    <w:rsid w:val="008E55A2"/>
    <w:rsid w:val="008F1609"/>
    <w:rsid w:val="008F78D8"/>
    <w:rsid w:val="0093373C"/>
    <w:rsid w:val="00961620"/>
    <w:rsid w:val="009734B6"/>
    <w:rsid w:val="0098096F"/>
    <w:rsid w:val="00981790"/>
    <w:rsid w:val="0098437A"/>
    <w:rsid w:val="00986C92"/>
    <w:rsid w:val="00993C47"/>
    <w:rsid w:val="009972BC"/>
    <w:rsid w:val="009B4B16"/>
    <w:rsid w:val="009D37B9"/>
    <w:rsid w:val="009E299E"/>
    <w:rsid w:val="009E54A1"/>
    <w:rsid w:val="009F4E25"/>
    <w:rsid w:val="009F5B1F"/>
    <w:rsid w:val="00A225A9"/>
    <w:rsid w:val="00A27D6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D42BD"/>
    <w:rsid w:val="00AD641D"/>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8147C"/>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3D47"/>
    <w:rsid w:val="00E349AA"/>
    <w:rsid w:val="00E41390"/>
    <w:rsid w:val="00E41CA0"/>
    <w:rsid w:val="00E4366B"/>
    <w:rsid w:val="00E50A4A"/>
    <w:rsid w:val="00E52300"/>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98E966-CEAF-495C-B644-A91DE2B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072117"/>
    <w:rPr>
      <w:sz w:val="16"/>
      <w:szCs w:val="16"/>
    </w:rPr>
  </w:style>
  <w:style w:type="paragraph" w:styleId="CommentText">
    <w:name w:val="annotation text"/>
    <w:basedOn w:val="Normal"/>
    <w:link w:val="CommentTextChar"/>
    <w:semiHidden/>
    <w:unhideWhenUsed/>
    <w:rsid w:val="00072117"/>
    <w:rPr>
      <w:sz w:val="20"/>
      <w:szCs w:val="20"/>
    </w:rPr>
  </w:style>
  <w:style w:type="character" w:customStyle="1" w:styleId="CommentTextChar">
    <w:name w:val="Comment Text Char"/>
    <w:basedOn w:val="DefaultParagraphFont"/>
    <w:link w:val="CommentText"/>
    <w:semiHidden/>
    <w:rsid w:val="00072117"/>
  </w:style>
  <w:style w:type="paragraph" w:styleId="CommentSubject">
    <w:name w:val="annotation subject"/>
    <w:basedOn w:val="CommentText"/>
    <w:next w:val="CommentText"/>
    <w:link w:val="CommentSubjectChar"/>
    <w:semiHidden/>
    <w:unhideWhenUsed/>
    <w:rsid w:val="00072117"/>
    <w:rPr>
      <w:b/>
      <w:bCs/>
    </w:rPr>
  </w:style>
  <w:style w:type="character" w:customStyle="1" w:styleId="CommentSubjectChar">
    <w:name w:val="Comment Subject Char"/>
    <w:basedOn w:val="CommentTextChar"/>
    <w:link w:val="CommentSubject"/>
    <w:semiHidden/>
    <w:rsid w:val="00072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transaction/t-mobile-sprint"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