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14:paraId="5D125A8A" w14:textId="77777777" w:rsidTr="006D5D22">
        <w:tblPrEx>
          <w:tblW w:w="0" w:type="auto"/>
          <w:tblLook w:val="0000"/>
        </w:tblPrEx>
        <w:trPr>
          <w:trHeight w:val="2181"/>
        </w:trPr>
        <w:tc>
          <w:tcPr>
            <w:tcW w:w="8856" w:type="dxa"/>
          </w:tcPr>
          <w:p w:rsidR="00FF232D" w:rsidP="006A7D75" w14:paraId="37968AEF"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7320519"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255CC865" w14:textId="77777777">
            <w:pPr>
              <w:rPr>
                <w:b/>
                <w:bCs/>
                <w:sz w:val="12"/>
                <w:szCs w:val="12"/>
              </w:rPr>
            </w:pPr>
          </w:p>
          <w:p w:rsidR="007A44F8" w:rsidRPr="008A3940" w:rsidP="00BB4E29" w14:paraId="73808ECC" w14:textId="77777777">
            <w:pPr>
              <w:rPr>
                <w:b/>
                <w:bCs/>
                <w:sz w:val="22"/>
                <w:szCs w:val="22"/>
              </w:rPr>
            </w:pPr>
            <w:r w:rsidRPr="008A3940">
              <w:rPr>
                <w:b/>
                <w:bCs/>
                <w:sz w:val="22"/>
                <w:szCs w:val="22"/>
              </w:rPr>
              <w:t xml:space="preserve">Media Contact: </w:t>
            </w:r>
          </w:p>
          <w:p w:rsidR="007A44F8" w:rsidRPr="008A3940" w:rsidP="00BB4E29" w14:paraId="25F32C96" w14:textId="77777777">
            <w:pPr>
              <w:rPr>
                <w:bCs/>
                <w:sz w:val="22"/>
                <w:szCs w:val="22"/>
              </w:rPr>
            </w:pPr>
            <w:r w:rsidRPr="008A3940">
              <w:rPr>
                <w:bCs/>
                <w:sz w:val="22"/>
                <w:szCs w:val="22"/>
              </w:rPr>
              <w:t xml:space="preserve">Will Wiquist,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418-0509</w:t>
            </w:r>
          </w:p>
          <w:p w:rsidR="00FF232D" w:rsidRPr="008A3940" w:rsidP="00BB4E29" w14:paraId="7D022F5C" w14:textId="77777777">
            <w:pPr>
              <w:rPr>
                <w:bCs/>
                <w:sz w:val="22"/>
                <w:szCs w:val="22"/>
              </w:rPr>
            </w:pPr>
            <w:r w:rsidRPr="008A3940">
              <w:rPr>
                <w:bCs/>
                <w:sz w:val="22"/>
                <w:szCs w:val="22"/>
              </w:rPr>
              <w:t>will.wiquist@fcc.gov</w:t>
            </w:r>
          </w:p>
          <w:p w:rsidR="007A44F8" w:rsidRPr="008A3940" w:rsidP="00BB4E29" w14:paraId="57DFD774" w14:textId="77777777">
            <w:pPr>
              <w:rPr>
                <w:bCs/>
                <w:sz w:val="22"/>
                <w:szCs w:val="22"/>
              </w:rPr>
            </w:pPr>
          </w:p>
          <w:p w:rsidR="007A44F8" w:rsidRPr="008A3940" w:rsidP="00BB4E29" w14:paraId="415960DF" w14:textId="77777777">
            <w:pPr>
              <w:rPr>
                <w:b/>
                <w:sz w:val="22"/>
                <w:szCs w:val="22"/>
              </w:rPr>
            </w:pPr>
            <w:r w:rsidRPr="008A3940">
              <w:rPr>
                <w:b/>
                <w:sz w:val="22"/>
                <w:szCs w:val="22"/>
              </w:rPr>
              <w:t>For Immediate Release</w:t>
            </w:r>
          </w:p>
          <w:p w:rsidR="007A44F8" w:rsidRPr="004A729A" w:rsidP="00BB4E29" w14:paraId="1CE61BC9" w14:textId="77777777">
            <w:pPr>
              <w:jc w:val="center"/>
              <w:rPr>
                <w:b/>
                <w:bCs/>
                <w:sz w:val="22"/>
                <w:szCs w:val="22"/>
              </w:rPr>
            </w:pPr>
          </w:p>
          <w:p w:rsidR="000E049E" w:rsidP="00D861EE" w14:paraId="42C4C084" w14:textId="633543DC">
            <w:pPr>
              <w:tabs>
                <w:tab w:val="left" w:pos="8625"/>
              </w:tabs>
              <w:spacing w:after="120"/>
              <w:jc w:val="center"/>
              <w:rPr>
                <w:b/>
                <w:bCs/>
                <w:sz w:val="26"/>
                <w:szCs w:val="26"/>
              </w:rPr>
            </w:pPr>
            <w:r w:rsidRPr="00747242">
              <w:rPr>
                <w:b/>
                <w:bCs/>
                <w:sz w:val="26"/>
                <w:szCs w:val="26"/>
              </w:rPr>
              <w:t xml:space="preserve">FCC TAKES ACTION AGAINST </w:t>
            </w:r>
            <w:r w:rsidR="008F5423">
              <w:rPr>
                <w:b/>
                <w:bCs/>
                <w:sz w:val="26"/>
                <w:szCs w:val="26"/>
              </w:rPr>
              <w:t>COMPANIES THAT</w:t>
            </w:r>
            <w:r w:rsidRPr="00747242">
              <w:rPr>
                <w:b/>
                <w:bCs/>
                <w:sz w:val="26"/>
                <w:szCs w:val="26"/>
              </w:rPr>
              <w:t xml:space="preserve"> INTERFER</w:t>
            </w:r>
            <w:r w:rsidR="008F5423">
              <w:rPr>
                <w:b/>
                <w:bCs/>
                <w:sz w:val="26"/>
                <w:szCs w:val="26"/>
              </w:rPr>
              <w:t>ED</w:t>
            </w:r>
            <w:r w:rsidRPr="00747242">
              <w:rPr>
                <w:b/>
                <w:bCs/>
                <w:sz w:val="26"/>
                <w:szCs w:val="26"/>
              </w:rPr>
              <w:t xml:space="preserve"> WITH FAA WEATHER RADAR IN PUERTO RICO</w:t>
            </w:r>
          </w:p>
          <w:p w:rsidR="00CC5E08" w:rsidRPr="008A3940" w:rsidP="00040127" w14:paraId="111A6145" w14:textId="77BC8537">
            <w:pPr>
              <w:tabs>
                <w:tab w:val="left" w:pos="8625"/>
              </w:tabs>
              <w:jc w:val="center"/>
              <w:rPr>
                <w:i/>
              </w:rPr>
            </w:pPr>
            <w:r w:rsidRPr="00747242">
              <w:rPr>
                <w:b/>
                <w:bCs/>
                <w:i/>
              </w:rPr>
              <w:t>Agency Proposes Fines &amp; Issues Enforcement Advisory to Warn W</w:t>
            </w:r>
            <w:r w:rsidR="0021336F">
              <w:rPr>
                <w:b/>
                <w:bCs/>
                <w:i/>
              </w:rPr>
              <w:t>ireless Internet Service Providers</w:t>
            </w:r>
          </w:p>
          <w:p w:rsidR="00F61155" w:rsidRPr="006B0A70" w:rsidP="00BB4E29" w14:paraId="3C125B53"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747242" w:rsidRPr="00747242" w:rsidP="00747242" w14:paraId="27464F07" w14:textId="5120D829">
            <w:pPr>
              <w:rPr>
                <w:sz w:val="22"/>
                <w:szCs w:val="22"/>
              </w:rPr>
            </w:pPr>
            <w:r w:rsidRPr="002E165B">
              <w:rPr>
                <w:sz w:val="22"/>
                <w:szCs w:val="22"/>
              </w:rPr>
              <w:t xml:space="preserve">WASHINGTON, </w:t>
            </w:r>
            <w:r w:rsidR="00FC0EEB">
              <w:rPr>
                <w:sz w:val="22"/>
                <w:szCs w:val="22"/>
              </w:rPr>
              <w:t>August 22</w:t>
            </w:r>
            <w:r w:rsidRPr="002E165B" w:rsidR="00065E2D">
              <w:rPr>
                <w:sz w:val="22"/>
                <w:szCs w:val="22"/>
              </w:rPr>
              <w:t>, 201</w:t>
            </w:r>
            <w:r w:rsidRPr="002E165B" w:rsidR="007475A1">
              <w:rPr>
                <w:sz w:val="22"/>
                <w:szCs w:val="22"/>
              </w:rPr>
              <w:t>9</w:t>
            </w:r>
            <w:r w:rsidRPr="002E165B" w:rsidR="00D861EE">
              <w:rPr>
                <w:sz w:val="22"/>
                <w:szCs w:val="22"/>
              </w:rPr>
              <w:t>—</w:t>
            </w:r>
            <w:r>
              <w:t xml:space="preserve"> </w:t>
            </w:r>
            <w:r w:rsidRPr="00747242">
              <w:rPr>
                <w:sz w:val="22"/>
                <w:szCs w:val="22"/>
              </w:rPr>
              <w:t xml:space="preserve">The Federal Communications Commission’s Enforcement Bureau today announced proposed fines and issued a formal industry warning related to devices </w:t>
            </w:r>
            <w:r w:rsidR="000858AF">
              <w:rPr>
                <w:sz w:val="22"/>
                <w:szCs w:val="22"/>
              </w:rPr>
              <w:t>that</w:t>
            </w:r>
            <w:r w:rsidR="008F5423">
              <w:rPr>
                <w:sz w:val="22"/>
                <w:szCs w:val="22"/>
              </w:rPr>
              <w:t xml:space="preserve"> </w:t>
            </w:r>
            <w:r w:rsidRPr="00747242">
              <w:rPr>
                <w:sz w:val="22"/>
                <w:szCs w:val="22"/>
              </w:rPr>
              <w:t xml:space="preserve">apparently </w:t>
            </w:r>
            <w:r w:rsidRPr="00747242" w:rsidR="005B6107">
              <w:rPr>
                <w:sz w:val="22"/>
                <w:szCs w:val="22"/>
              </w:rPr>
              <w:t>caus</w:t>
            </w:r>
            <w:r w:rsidR="005B6107">
              <w:rPr>
                <w:sz w:val="22"/>
                <w:szCs w:val="22"/>
              </w:rPr>
              <w:t>ed</w:t>
            </w:r>
            <w:r w:rsidRPr="00747242" w:rsidR="005B6107">
              <w:rPr>
                <w:sz w:val="22"/>
                <w:szCs w:val="22"/>
              </w:rPr>
              <w:t xml:space="preserve"> </w:t>
            </w:r>
            <w:r w:rsidRPr="00747242">
              <w:rPr>
                <w:sz w:val="22"/>
                <w:szCs w:val="22"/>
              </w:rPr>
              <w:t xml:space="preserve">interference to the Federal Aviation Administration’s terminal doppler weather radar station in San Juan, Puerto Rico.  </w:t>
            </w:r>
            <w:r w:rsidRPr="00747242" w:rsidR="005B6107">
              <w:rPr>
                <w:sz w:val="22"/>
                <w:szCs w:val="22"/>
              </w:rPr>
              <w:t xml:space="preserve">The Enforcement Bureau </w:t>
            </w:r>
            <w:r w:rsidR="005B6107">
              <w:rPr>
                <w:sz w:val="22"/>
                <w:szCs w:val="22"/>
              </w:rPr>
              <w:t>proposed</w:t>
            </w:r>
            <w:r w:rsidRPr="00747242" w:rsidR="005B6107">
              <w:rPr>
                <w:sz w:val="22"/>
                <w:szCs w:val="22"/>
              </w:rPr>
              <w:t xml:space="preserve"> three </w:t>
            </w:r>
            <w:r w:rsidR="005B6107">
              <w:rPr>
                <w:sz w:val="22"/>
                <w:szCs w:val="22"/>
              </w:rPr>
              <w:t xml:space="preserve">separate </w:t>
            </w:r>
            <w:r w:rsidRPr="00747242" w:rsidR="005B6107">
              <w:rPr>
                <w:sz w:val="22"/>
                <w:szCs w:val="22"/>
              </w:rPr>
              <w:t xml:space="preserve">$25,000 fines against wireless Internet service providers Boom Solutions, </w:t>
            </w:r>
            <w:r w:rsidR="005B6107">
              <w:rPr>
                <w:sz w:val="22"/>
                <w:szCs w:val="22"/>
              </w:rPr>
              <w:t>Integra Wireless</w:t>
            </w:r>
            <w:r w:rsidRPr="00747242" w:rsidR="005B6107">
              <w:rPr>
                <w:sz w:val="22"/>
                <w:szCs w:val="22"/>
              </w:rPr>
              <w:t xml:space="preserve">, and </w:t>
            </w:r>
            <w:r w:rsidR="005B6107">
              <w:rPr>
                <w:sz w:val="22"/>
                <w:szCs w:val="22"/>
              </w:rPr>
              <w:t>WinPR</w:t>
            </w:r>
            <w:r w:rsidRPr="00747242" w:rsidR="005B6107">
              <w:rPr>
                <w:sz w:val="22"/>
                <w:szCs w:val="22"/>
              </w:rPr>
              <w:t xml:space="preserve">. </w:t>
            </w:r>
          </w:p>
          <w:p w:rsidR="00747242" w:rsidRPr="00747242" w:rsidP="00747242" w14:paraId="4F528B25" w14:textId="77777777">
            <w:pPr>
              <w:rPr>
                <w:sz w:val="22"/>
                <w:szCs w:val="22"/>
              </w:rPr>
            </w:pPr>
          </w:p>
          <w:p w:rsidR="00747242" w:rsidRPr="00747242" w:rsidP="00747242" w14:paraId="2CB0EED9" w14:textId="2B7B3B13">
            <w:pPr>
              <w:rPr>
                <w:sz w:val="22"/>
                <w:szCs w:val="22"/>
              </w:rPr>
            </w:pPr>
            <w:r>
              <w:rPr>
                <w:sz w:val="22"/>
                <w:szCs w:val="22"/>
              </w:rPr>
              <w:t>The</w:t>
            </w:r>
            <w:r w:rsidR="00E71754">
              <w:rPr>
                <w:sz w:val="22"/>
                <w:szCs w:val="22"/>
              </w:rPr>
              <w:t xml:space="preserve"> compan</w:t>
            </w:r>
            <w:r>
              <w:rPr>
                <w:sz w:val="22"/>
                <w:szCs w:val="22"/>
              </w:rPr>
              <w:t>ies</w:t>
            </w:r>
            <w:r w:rsidR="00E71754">
              <w:rPr>
                <w:sz w:val="22"/>
                <w:szCs w:val="22"/>
              </w:rPr>
              <w:t xml:space="preserve"> us</w:t>
            </w:r>
            <w:r>
              <w:rPr>
                <w:sz w:val="22"/>
                <w:szCs w:val="22"/>
              </w:rPr>
              <w:t>ed</w:t>
            </w:r>
            <w:r w:rsidR="00E71754">
              <w:rPr>
                <w:sz w:val="22"/>
                <w:szCs w:val="22"/>
              </w:rPr>
              <w:t xml:space="preserve"> </w:t>
            </w:r>
            <w:r w:rsidRPr="00747242" w:rsidR="00E71754">
              <w:rPr>
                <w:sz w:val="22"/>
                <w:szCs w:val="22"/>
              </w:rPr>
              <w:t>Unlicensed National Information Infrastructure device</w:t>
            </w:r>
            <w:r>
              <w:rPr>
                <w:sz w:val="22"/>
                <w:szCs w:val="22"/>
              </w:rPr>
              <w:t>s</w:t>
            </w:r>
            <w:r w:rsidRPr="00747242" w:rsidR="00E71754">
              <w:rPr>
                <w:sz w:val="22"/>
                <w:szCs w:val="22"/>
              </w:rPr>
              <w:t xml:space="preserve"> </w:t>
            </w:r>
            <w:r>
              <w:rPr>
                <w:sz w:val="22"/>
                <w:szCs w:val="22"/>
              </w:rPr>
              <w:t>for</w:t>
            </w:r>
            <w:r w:rsidRPr="00747242" w:rsidR="00E71754">
              <w:rPr>
                <w:sz w:val="22"/>
                <w:szCs w:val="22"/>
              </w:rPr>
              <w:t xml:space="preserve"> </w:t>
            </w:r>
            <w:r w:rsidRPr="00747242">
              <w:rPr>
                <w:sz w:val="22"/>
                <w:szCs w:val="22"/>
              </w:rPr>
              <w:t xml:space="preserve">point-to-point wireless broadband </w:t>
            </w:r>
            <w:r w:rsidR="00E71754">
              <w:rPr>
                <w:sz w:val="22"/>
                <w:szCs w:val="22"/>
              </w:rPr>
              <w:t>communication</w:t>
            </w:r>
            <w:r w:rsidRPr="00747242">
              <w:rPr>
                <w:sz w:val="22"/>
                <w:szCs w:val="22"/>
              </w:rPr>
              <w:t xml:space="preserve">.  </w:t>
            </w:r>
            <w:r w:rsidR="00E71754">
              <w:rPr>
                <w:sz w:val="22"/>
                <w:szCs w:val="22"/>
              </w:rPr>
              <w:t>I</w:t>
            </w:r>
            <w:r w:rsidR="000858AF">
              <w:rPr>
                <w:sz w:val="22"/>
                <w:szCs w:val="22"/>
              </w:rPr>
              <w:t>n each case</w:t>
            </w:r>
            <w:r>
              <w:rPr>
                <w:sz w:val="22"/>
                <w:szCs w:val="22"/>
              </w:rPr>
              <w:t>,</w:t>
            </w:r>
            <w:r w:rsidR="000858AF">
              <w:rPr>
                <w:sz w:val="22"/>
                <w:szCs w:val="22"/>
              </w:rPr>
              <w:t xml:space="preserve"> t</w:t>
            </w:r>
            <w:r w:rsidRPr="00747242">
              <w:rPr>
                <w:sz w:val="22"/>
                <w:szCs w:val="22"/>
              </w:rPr>
              <w:t xml:space="preserve">he companies </w:t>
            </w:r>
            <w:r w:rsidR="005A7C02">
              <w:rPr>
                <w:sz w:val="22"/>
                <w:szCs w:val="22"/>
              </w:rPr>
              <w:t xml:space="preserve">apparently </w:t>
            </w:r>
            <w:r w:rsidR="000858AF">
              <w:rPr>
                <w:sz w:val="22"/>
                <w:szCs w:val="22"/>
              </w:rPr>
              <w:t xml:space="preserve">misconfigured </w:t>
            </w:r>
            <w:r w:rsidR="00E71754">
              <w:rPr>
                <w:sz w:val="22"/>
                <w:szCs w:val="22"/>
              </w:rPr>
              <w:t>the</w:t>
            </w:r>
            <w:r w:rsidRPr="00747242">
              <w:rPr>
                <w:sz w:val="22"/>
                <w:szCs w:val="22"/>
              </w:rPr>
              <w:t xml:space="preserve"> devices </w:t>
            </w:r>
            <w:r w:rsidR="00E71754">
              <w:rPr>
                <w:sz w:val="22"/>
                <w:szCs w:val="22"/>
              </w:rPr>
              <w:t>by</w:t>
            </w:r>
            <w:r w:rsidR="000858AF">
              <w:rPr>
                <w:sz w:val="22"/>
                <w:szCs w:val="22"/>
              </w:rPr>
              <w:t xml:space="preserve"> turn</w:t>
            </w:r>
            <w:r w:rsidR="00E71754">
              <w:rPr>
                <w:sz w:val="22"/>
                <w:szCs w:val="22"/>
              </w:rPr>
              <w:t>ing</w:t>
            </w:r>
            <w:r w:rsidR="000858AF">
              <w:rPr>
                <w:sz w:val="22"/>
                <w:szCs w:val="22"/>
              </w:rPr>
              <w:t xml:space="preserve"> off a required feature that would have prevented the devices from causing interference to the </w:t>
            </w:r>
            <w:r w:rsidRPr="00747242">
              <w:rPr>
                <w:sz w:val="22"/>
                <w:szCs w:val="22"/>
              </w:rPr>
              <w:t>FAA terminal doppler weather radar station</w:t>
            </w:r>
            <w:r w:rsidRPr="00747242" w:rsidR="004E07DB">
              <w:rPr>
                <w:sz w:val="22"/>
                <w:szCs w:val="22"/>
              </w:rPr>
              <w:t xml:space="preserve"> at San Juan International Airport</w:t>
            </w:r>
            <w:r w:rsidRPr="00747242">
              <w:rPr>
                <w:sz w:val="22"/>
                <w:szCs w:val="22"/>
              </w:rPr>
              <w:t>.  Interference to these weather radar</w:t>
            </w:r>
            <w:r w:rsidR="005F6BE4">
              <w:rPr>
                <w:sz w:val="22"/>
                <w:szCs w:val="22"/>
              </w:rPr>
              <w:t xml:space="preserve"> stations</w:t>
            </w:r>
            <w:r w:rsidRPr="00747242">
              <w:rPr>
                <w:sz w:val="22"/>
                <w:szCs w:val="22"/>
              </w:rPr>
              <w:t xml:space="preserve">, which are used to detect wind shear and other dangerous weather conditions, is potentially life threatening.  </w:t>
            </w:r>
          </w:p>
          <w:p w:rsidR="00747242" w:rsidRPr="00747242" w:rsidP="00747242" w14:paraId="1AC7BD99" w14:textId="77777777">
            <w:pPr>
              <w:rPr>
                <w:sz w:val="22"/>
                <w:szCs w:val="22"/>
              </w:rPr>
            </w:pPr>
          </w:p>
          <w:p w:rsidR="00747242" w:rsidRPr="00747242" w:rsidP="00747242" w14:paraId="7BC143FC" w14:textId="3B32C59A">
            <w:pPr>
              <w:rPr>
                <w:sz w:val="22"/>
                <w:szCs w:val="22"/>
              </w:rPr>
            </w:pPr>
            <w:r w:rsidRPr="00747242">
              <w:rPr>
                <w:sz w:val="22"/>
                <w:szCs w:val="22"/>
              </w:rPr>
              <w:t xml:space="preserve">In addition to the proposed fines, the </w:t>
            </w:r>
            <w:r w:rsidR="005F6BE4">
              <w:rPr>
                <w:sz w:val="22"/>
                <w:szCs w:val="22"/>
              </w:rPr>
              <w:t>B</w:t>
            </w:r>
            <w:r w:rsidRPr="00747242">
              <w:rPr>
                <w:sz w:val="22"/>
                <w:szCs w:val="22"/>
              </w:rPr>
              <w:t xml:space="preserve">ureau’s Enforcement Advisory warned operators, manufacturers, and marketers of Unlicensed National Information Infrastructure devices that these devices must be certified under FCC rules.  </w:t>
            </w:r>
            <w:r w:rsidR="00E71754">
              <w:rPr>
                <w:sz w:val="22"/>
                <w:szCs w:val="22"/>
              </w:rPr>
              <w:t xml:space="preserve">Such </w:t>
            </w:r>
            <w:r w:rsidRPr="00747242">
              <w:rPr>
                <w:sz w:val="22"/>
                <w:szCs w:val="22"/>
              </w:rPr>
              <w:t xml:space="preserve">devices </w:t>
            </w:r>
            <w:r w:rsidR="00F20EB1">
              <w:rPr>
                <w:sz w:val="22"/>
                <w:szCs w:val="22"/>
              </w:rPr>
              <w:t xml:space="preserve">that </w:t>
            </w:r>
            <w:r w:rsidRPr="00747242">
              <w:rPr>
                <w:sz w:val="22"/>
                <w:szCs w:val="22"/>
              </w:rPr>
              <w:t>operate in the 5.</w:t>
            </w:r>
            <w:r w:rsidRPr="00747242" w:rsidR="00F20EB1">
              <w:rPr>
                <w:sz w:val="22"/>
                <w:szCs w:val="22"/>
              </w:rPr>
              <w:t>25</w:t>
            </w:r>
            <w:r w:rsidR="00F20EB1">
              <w:rPr>
                <w:sz w:val="22"/>
                <w:szCs w:val="22"/>
              </w:rPr>
              <w:t> </w:t>
            </w:r>
            <w:r w:rsidRPr="00747242">
              <w:rPr>
                <w:sz w:val="22"/>
                <w:szCs w:val="22"/>
              </w:rPr>
              <w:t>GHz to 5.</w:t>
            </w:r>
            <w:r w:rsidRPr="00747242" w:rsidR="00F20EB1">
              <w:rPr>
                <w:sz w:val="22"/>
                <w:szCs w:val="22"/>
              </w:rPr>
              <w:t>35</w:t>
            </w:r>
            <w:r w:rsidR="00F20EB1">
              <w:rPr>
                <w:sz w:val="22"/>
                <w:szCs w:val="22"/>
              </w:rPr>
              <w:t> </w:t>
            </w:r>
            <w:r w:rsidRPr="00747242">
              <w:rPr>
                <w:sz w:val="22"/>
                <w:szCs w:val="22"/>
              </w:rPr>
              <w:t>GHz and 5.</w:t>
            </w:r>
            <w:r w:rsidRPr="00747242" w:rsidR="00F20EB1">
              <w:rPr>
                <w:sz w:val="22"/>
                <w:szCs w:val="22"/>
              </w:rPr>
              <w:t>47</w:t>
            </w:r>
            <w:r w:rsidR="00F20EB1">
              <w:rPr>
                <w:sz w:val="22"/>
                <w:szCs w:val="22"/>
              </w:rPr>
              <w:t> </w:t>
            </w:r>
            <w:r w:rsidRPr="00747242">
              <w:rPr>
                <w:sz w:val="22"/>
                <w:szCs w:val="22"/>
              </w:rPr>
              <w:t>GHz to 5.</w:t>
            </w:r>
            <w:r w:rsidRPr="00747242" w:rsidR="00F20EB1">
              <w:rPr>
                <w:sz w:val="22"/>
                <w:szCs w:val="22"/>
              </w:rPr>
              <w:t>725</w:t>
            </w:r>
            <w:r w:rsidR="00F20EB1">
              <w:rPr>
                <w:sz w:val="22"/>
                <w:szCs w:val="22"/>
              </w:rPr>
              <w:t> </w:t>
            </w:r>
            <w:r w:rsidRPr="00747242">
              <w:rPr>
                <w:sz w:val="22"/>
                <w:szCs w:val="22"/>
              </w:rPr>
              <w:t>GHz bands risk interfering with radar systems if not properly configured to share the spectrum.</w:t>
            </w:r>
          </w:p>
          <w:p w:rsidR="00747242" w:rsidRPr="00747242" w:rsidP="00747242" w14:paraId="405A1D99" w14:textId="77777777">
            <w:pPr>
              <w:rPr>
                <w:sz w:val="22"/>
                <w:szCs w:val="22"/>
              </w:rPr>
            </w:pPr>
          </w:p>
          <w:p w:rsidR="00BD19E8" w:rsidP="00747242" w14:paraId="5C2E4495" w14:textId="77777777">
            <w:pPr>
              <w:rPr>
                <w:sz w:val="22"/>
                <w:szCs w:val="22"/>
              </w:rPr>
            </w:pPr>
            <w:r w:rsidRPr="00747242">
              <w:rPr>
                <w:sz w:val="22"/>
                <w:szCs w:val="22"/>
              </w:rPr>
              <w:t xml:space="preserve">The proposed actions, formally called Notices of Apparent Liability for Forfeiture, or NALs, contain only allegations that advise parties on how they have apparently violated the law and may set forth a proposed monetary penalty.  The Commission may not impose a greater monetary penalty in these cases than the amounts proposed in the NALs.  Neither the allegations nor the proposed sanctions in the NALs are final Commission actions.  The parties will be given an opportunity to respond and the Commission will consider the parties’ submission of evidence and legal arguments before acting further to resolve these matters. </w:t>
            </w:r>
          </w:p>
          <w:p w:rsidR="00747242" w:rsidP="00747242" w14:paraId="7609E556" w14:textId="77777777">
            <w:pPr>
              <w:rPr>
                <w:sz w:val="22"/>
                <w:szCs w:val="22"/>
              </w:rPr>
            </w:pPr>
          </w:p>
          <w:p w:rsidR="00747242" w:rsidP="00747242" w14:paraId="74B012F1" w14:textId="59BA9280">
            <w:pPr>
              <w:rPr>
                <w:sz w:val="22"/>
                <w:szCs w:val="22"/>
              </w:rPr>
            </w:pPr>
            <w:r>
              <w:rPr>
                <w:sz w:val="22"/>
                <w:szCs w:val="22"/>
              </w:rPr>
              <w:t>The Enforcement Advisory entitled “</w:t>
            </w:r>
            <w:r w:rsidRPr="00747242">
              <w:rPr>
                <w:sz w:val="22"/>
                <w:szCs w:val="22"/>
              </w:rPr>
              <w:t xml:space="preserve">Enforcement Bureau Takes Actions </w:t>
            </w:r>
            <w:r>
              <w:rPr>
                <w:sz w:val="22"/>
                <w:szCs w:val="22"/>
              </w:rPr>
              <w:t>t</w:t>
            </w:r>
            <w:r w:rsidRPr="00747242">
              <w:rPr>
                <w:sz w:val="22"/>
                <w:szCs w:val="22"/>
              </w:rPr>
              <w:t xml:space="preserve">o Counter Interference </w:t>
            </w:r>
            <w:r>
              <w:rPr>
                <w:sz w:val="22"/>
                <w:szCs w:val="22"/>
              </w:rPr>
              <w:t>t</w:t>
            </w:r>
            <w:r w:rsidRPr="00747242">
              <w:rPr>
                <w:sz w:val="22"/>
                <w:szCs w:val="22"/>
              </w:rPr>
              <w:t xml:space="preserve">o </w:t>
            </w:r>
            <w:r>
              <w:rPr>
                <w:sz w:val="22"/>
                <w:szCs w:val="22"/>
              </w:rPr>
              <w:t>FAA</w:t>
            </w:r>
            <w:r w:rsidRPr="00747242">
              <w:rPr>
                <w:sz w:val="22"/>
                <w:szCs w:val="22"/>
              </w:rPr>
              <w:t xml:space="preserve"> Terminal Doppler Weather Radar Station</w:t>
            </w:r>
            <w:r>
              <w:rPr>
                <w:sz w:val="22"/>
                <w:szCs w:val="22"/>
              </w:rPr>
              <w:t xml:space="preserve">” is available at: </w:t>
            </w:r>
            <w:hyperlink r:id="rId5" w:history="1">
              <w:r w:rsidRPr="006625DD" w:rsidR="008C5734">
                <w:rPr>
                  <w:rStyle w:val="Hyperlink"/>
                </w:rPr>
                <w:t>https://docs.fcc.gov/public/attachments/DA-19-807A1.pdf</w:t>
              </w:r>
            </w:hyperlink>
          </w:p>
          <w:p w:rsidR="00747242" w:rsidP="00747242" w14:paraId="21D3ADC0" w14:textId="77777777">
            <w:pPr>
              <w:rPr>
                <w:sz w:val="22"/>
                <w:szCs w:val="22"/>
              </w:rPr>
            </w:pPr>
          </w:p>
          <w:p w:rsidR="00747242" w:rsidP="00747242" w14:paraId="0BDFB789" w14:textId="0D386557">
            <w:pPr>
              <w:rPr>
                <w:sz w:val="22"/>
                <w:szCs w:val="22"/>
              </w:rPr>
            </w:pPr>
            <w:r>
              <w:rPr>
                <w:sz w:val="22"/>
                <w:szCs w:val="22"/>
              </w:rPr>
              <w:t xml:space="preserve">The Notice of Apparent Liability sent to Boom Solutions is available at: </w:t>
            </w:r>
            <w:hyperlink r:id="rId6" w:history="1">
              <w:r w:rsidR="00FC0EEB">
                <w:rPr>
                  <w:rStyle w:val="Hyperlink"/>
                </w:rPr>
                <w:t>https://docs.fcc.gov/public/attachments/DA-19-801A1.pdf</w:t>
              </w:r>
            </w:hyperlink>
            <w:r w:rsidR="00FC0EEB">
              <w:rPr>
                <w:sz w:val="22"/>
                <w:szCs w:val="22"/>
              </w:rPr>
              <w:t xml:space="preserve"> </w:t>
            </w:r>
          </w:p>
          <w:p w:rsidR="00FC0EEB" w:rsidP="00747242" w14:paraId="47946820" w14:textId="77777777">
            <w:pPr>
              <w:rPr>
                <w:sz w:val="22"/>
                <w:szCs w:val="22"/>
              </w:rPr>
            </w:pPr>
          </w:p>
          <w:p w:rsidR="00747242" w:rsidP="00747242" w14:paraId="6CCE87FC" w14:textId="12E5916A">
            <w:pPr>
              <w:rPr>
                <w:sz w:val="22"/>
                <w:szCs w:val="22"/>
              </w:rPr>
            </w:pPr>
            <w:r>
              <w:rPr>
                <w:sz w:val="22"/>
                <w:szCs w:val="22"/>
              </w:rPr>
              <w:t xml:space="preserve">The Notice of Apparent Liability sent to </w:t>
            </w:r>
            <w:r w:rsidR="00A666F7">
              <w:rPr>
                <w:sz w:val="22"/>
                <w:szCs w:val="22"/>
              </w:rPr>
              <w:t xml:space="preserve">Integra Wireless </w:t>
            </w:r>
            <w:r>
              <w:rPr>
                <w:sz w:val="22"/>
                <w:szCs w:val="22"/>
              </w:rPr>
              <w:t xml:space="preserve">is available at: </w:t>
            </w:r>
            <w:hyperlink r:id="rId7" w:history="1">
              <w:r w:rsidR="00FC0EEB">
                <w:rPr>
                  <w:rStyle w:val="Hyperlink"/>
                </w:rPr>
                <w:t>https://docs.fcc.gov/public/attachments/DA-19-802A1.pdf</w:t>
              </w:r>
            </w:hyperlink>
            <w:r w:rsidR="00FC0EEB">
              <w:rPr>
                <w:sz w:val="22"/>
                <w:szCs w:val="22"/>
              </w:rPr>
              <w:t xml:space="preserve"> </w:t>
            </w:r>
          </w:p>
          <w:p w:rsidR="00DB1ACE" w:rsidP="00747242" w14:paraId="0C0837E6" w14:textId="77777777">
            <w:pPr>
              <w:rPr>
                <w:sz w:val="22"/>
                <w:szCs w:val="22"/>
              </w:rPr>
            </w:pPr>
            <w:bookmarkStart w:id="0" w:name="_GoBack"/>
            <w:bookmarkEnd w:id="0"/>
          </w:p>
          <w:p w:rsidR="00747242" w:rsidP="00747242" w14:paraId="4A43BE90" w14:textId="05BE2733">
            <w:pPr>
              <w:rPr>
                <w:sz w:val="22"/>
                <w:szCs w:val="22"/>
              </w:rPr>
            </w:pPr>
            <w:r>
              <w:rPr>
                <w:sz w:val="22"/>
                <w:szCs w:val="22"/>
              </w:rPr>
              <w:t xml:space="preserve">The Notice of Apparent Liability sent to </w:t>
            </w:r>
            <w:r w:rsidR="00A666F7">
              <w:rPr>
                <w:sz w:val="22"/>
                <w:szCs w:val="22"/>
              </w:rPr>
              <w:t>WinPR</w:t>
            </w:r>
            <w:r w:rsidR="00A666F7">
              <w:rPr>
                <w:sz w:val="22"/>
                <w:szCs w:val="22"/>
              </w:rPr>
              <w:t xml:space="preserve"> </w:t>
            </w:r>
            <w:r>
              <w:rPr>
                <w:sz w:val="22"/>
                <w:szCs w:val="22"/>
              </w:rPr>
              <w:t xml:space="preserve">is available at: </w:t>
            </w:r>
            <w:hyperlink r:id="rId8" w:history="1">
              <w:r w:rsidR="00FC0EEB">
                <w:rPr>
                  <w:rStyle w:val="Hyperlink"/>
                </w:rPr>
                <w:t>https://docs.fcc.gov/public/attachments/DA-19-803A1.pdf</w:t>
              </w:r>
            </w:hyperlink>
          </w:p>
          <w:p w:rsidR="00747242" w:rsidRPr="002E165B" w:rsidP="00747242" w14:paraId="23F2896F" w14:textId="77777777">
            <w:pPr>
              <w:rPr>
                <w:sz w:val="22"/>
                <w:szCs w:val="22"/>
              </w:rPr>
            </w:pPr>
          </w:p>
          <w:p w:rsidR="004F0F1F" w:rsidRPr="007475A1" w:rsidP="00850E26" w14:paraId="2A8F291D" w14:textId="77777777">
            <w:pPr>
              <w:ind w:right="72"/>
              <w:jc w:val="center"/>
              <w:rPr>
                <w:sz w:val="22"/>
                <w:szCs w:val="22"/>
              </w:rPr>
            </w:pPr>
            <w:r w:rsidRPr="007475A1">
              <w:rPr>
                <w:sz w:val="22"/>
                <w:szCs w:val="22"/>
              </w:rPr>
              <w:t>###</w:t>
            </w:r>
          </w:p>
          <w:p w:rsidR="00CC5E08" w:rsidRPr="0080486B" w:rsidP="00850E26" w14:paraId="51290371"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Pr>
                <w:b/>
                <w:bCs/>
                <w:sz w:val="17"/>
                <w:szCs w:val="17"/>
              </w:rPr>
              <w:t xml:space="preserve">TTY: </w:t>
            </w:r>
            <w:r w:rsidRPr="0080486B" w:rsidR="00AC0A38">
              <w:rPr>
                <w:b/>
                <w:bCs/>
                <w:sz w:val="17"/>
                <w:szCs w:val="17"/>
              </w:rPr>
              <w:t xml:space="preserve">(888) </w:t>
            </w:r>
            <w:r w:rsidRPr="0080486B" w:rsidR="006E4A76">
              <w:rPr>
                <w:b/>
                <w:bCs/>
                <w:sz w:val="17"/>
                <w:szCs w:val="17"/>
              </w:rPr>
              <w:t>835-5322</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2D75F1F3" w14:textId="77777777">
            <w:pPr>
              <w:ind w:right="72"/>
              <w:jc w:val="center"/>
              <w:rPr>
                <w:b/>
                <w:bCs/>
                <w:sz w:val="18"/>
                <w:szCs w:val="18"/>
              </w:rPr>
            </w:pPr>
          </w:p>
          <w:p w:rsidR="00EE0E90" w:rsidRPr="00EF729B" w:rsidP="00850E26" w14:paraId="20CFC056"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24283BEC"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1A2"/>
    <w:rsid w:val="0002500C"/>
    <w:rsid w:val="000311FC"/>
    <w:rsid w:val="00040127"/>
    <w:rsid w:val="00065E2D"/>
    <w:rsid w:val="00081232"/>
    <w:rsid w:val="000858AF"/>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09E5"/>
    <w:rsid w:val="001C4370"/>
    <w:rsid w:val="001D3779"/>
    <w:rsid w:val="001F0469"/>
    <w:rsid w:val="00203A98"/>
    <w:rsid w:val="00206EDD"/>
    <w:rsid w:val="0021247E"/>
    <w:rsid w:val="0021336F"/>
    <w:rsid w:val="002146F6"/>
    <w:rsid w:val="00231C32"/>
    <w:rsid w:val="00240345"/>
    <w:rsid w:val="002421F0"/>
    <w:rsid w:val="00247274"/>
    <w:rsid w:val="00266966"/>
    <w:rsid w:val="00281DA6"/>
    <w:rsid w:val="00285C36"/>
    <w:rsid w:val="00294C0C"/>
    <w:rsid w:val="002A0934"/>
    <w:rsid w:val="002B1013"/>
    <w:rsid w:val="002D03E5"/>
    <w:rsid w:val="002E165B"/>
    <w:rsid w:val="002E3F1D"/>
    <w:rsid w:val="002F31D0"/>
    <w:rsid w:val="00300359"/>
    <w:rsid w:val="0031773E"/>
    <w:rsid w:val="00333871"/>
    <w:rsid w:val="00347716"/>
    <w:rsid w:val="003506E1"/>
    <w:rsid w:val="003727E3"/>
    <w:rsid w:val="00385A93"/>
    <w:rsid w:val="003910F1"/>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941A2"/>
    <w:rsid w:val="00497858"/>
    <w:rsid w:val="004A729A"/>
    <w:rsid w:val="004B4FEA"/>
    <w:rsid w:val="004C0ADA"/>
    <w:rsid w:val="004C433E"/>
    <w:rsid w:val="004C4512"/>
    <w:rsid w:val="004C4F36"/>
    <w:rsid w:val="004D3D85"/>
    <w:rsid w:val="004E07DB"/>
    <w:rsid w:val="004E2BD8"/>
    <w:rsid w:val="004F0F1F"/>
    <w:rsid w:val="005022AA"/>
    <w:rsid w:val="00504845"/>
    <w:rsid w:val="0050757F"/>
    <w:rsid w:val="00516AD2"/>
    <w:rsid w:val="00545DAE"/>
    <w:rsid w:val="00571B83"/>
    <w:rsid w:val="00575A00"/>
    <w:rsid w:val="00586417"/>
    <w:rsid w:val="0058673C"/>
    <w:rsid w:val="005A7972"/>
    <w:rsid w:val="005A7C02"/>
    <w:rsid w:val="005B17E7"/>
    <w:rsid w:val="005B2643"/>
    <w:rsid w:val="005B6107"/>
    <w:rsid w:val="005D17FD"/>
    <w:rsid w:val="005F0D55"/>
    <w:rsid w:val="005F183E"/>
    <w:rsid w:val="005F6BE4"/>
    <w:rsid w:val="00600DDA"/>
    <w:rsid w:val="00603A30"/>
    <w:rsid w:val="00604211"/>
    <w:rsid w:val="00613498"/>
    <w:rsid w:val="00617B94"/>
    <w:rsid w:val="00620BED"/>
    <w:rsid w:val="006415B4"/>
    <w:rsid w:val="00644E3D"/>
    <w:rsid w:val="00651B9E"/>
    <w:rsid w:val="00652019"/>
    <w:rsid w:val="00657EC9"/>
    <w:rsid w:val="006625DD"/>
    <w:rsid w:val="00665633"/>
    <w:rsid w:val="00674C86"/>
    <w:rsid w:val="0068015E"/>
    <w:rsid w:val="006861AB"/>
    <w:rsid w:val="00686B89"/>
    <w:rsid w:val="0069420F"/>
    <w:rsid w:val="006A2FC5"/>
    <w:rsid w:val="006A7D75"/>
    <w:rsid w:val="006B0A70"/>
    <w:rsid w:val="006B606A"/>
    <w:rsid w:val="006C33AF"/>
    <w:rsid w:val="006D5D22"/>
    <w:rsid w:val="006E0324"/>
    <w:rsid w:val="006E4A76"/>
    <w:rsid w:val="006F1DBD"/>
    <w:rsid w:val="00700556"/>
    <w:rsid w:val="0070589A"/>
    <w:rsid w:val="007167DD"/>
    <w:rsid w:val="0072478B"/>
    <w:rsid w:val="0073414D"/>
    <w:rsid w:val="00747242"/>
    <w:rsid w:val="007475A1"/>
    <w:rsid w:val="0075235E"/>
    <w:rsid w:val="007528A5"/>
    <w:rsid w:val="007732CC"/>
    <w:rsid w:val="00774079"/>
    <w:rsid w:val="0077752B"/>
    <w:rsid w:val="00793D6F"/>
    <w:rsid w:val="00794090"/>
    <w:rsid w:val="007A44F8"/>
    <w:rsid w:val="007D21BF"/>
    <w:rsid w:val="007F3C12"/>
    <w:rsid w:val="007F5205"/>
    <w:rsid w:val="0080486B"/>
    <w:rsid w:val="008215E7"/>
    <w:rsid w:val="00830FC6"/>
    <w:rsid w:val="00850E26"/>
    <w:rsid w:val="00865EAA"/>
    <w:rsid w:val="00866F06"/>
    <w:rsid w:val="008728F5"/>
    <w:rsid w:val="008824C2"/>
    <w:rsid w:val="008960E4"/>
    <w:rsid w:val="008A3940"/>
    <w:rsid w:val="008B13C9"/>
    <w:rsid w:val="008C248C"/>
    <w:rsid w:val="008C5432"/>
    <w:rsid w:val="008C5734"/>
    <w:rsid w:val="008C7BF1"/>
    <w:rsid w:val="008D00D6"/>
    <w:rsid w:val="008D4D00"/>
    <w:rsid w:val="008D4E5E"/>
    <w:rsid w:val="008D7ABD"/>
    <w:rsid w:val="008E55A2"/>
    <w:rsid w:val="008F1609"/>
    <w:rsid w:val="008F5423"/>
    <w:rsid w:val="008F78D8"/>
    <w:rsid w:val="0093373C"/>
    <w:rsid w:val="00961620"/>
    <w:rsid w:val="00972B73"/>
    <w:rsid w:val="009734B6"/>
    <w:rsid w:val="0098096F"/>
    <w:rsid w:val="0098437A"/>
    <w:rsid w:val="00986C92"/>
    <w:rsid w:val="00993C47"/>
    <w:rsid w:val="009972BC"/>
    <w:rsid w:val="009B4B16"/>
    <w:rsid w:val="009E54A1"/>
    <w:rsid w:val="009F4E25"/>
    <w:rsid w:val="009F5B1F"/>
    <w:rsid w:val="00A225A9"/>
    <w:rsid w:val="00A3308E"/>
    <w:rsid w:val="00A35DFD"/>
    <w:rsid w:val="00A666F7"/>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F051B"/>
    <w:rsid w:val="00B037A2"/>
    <w:rsid w:val="00B31870"/>
    <w:rsid w:val="00B320B8"/>
    <w:rsid w:val="00B35EE2"/>
    <w:rsid w:val="00B36DEF"/>
    <w:rsid w:val="00B57131"/>
    <w:rsid w:val="00B62F2C"/>
    <w:rsid w:val="00B727C9"/>
    <w:rsid w:val="00B735C8"/>
    <w:rsid w:val="00B76A63"/>
    <w:rsid w:val="00BA6350"/>
    <w:rsid w:val="00BB0556"/>
    <w:rsid w:val="00BB4E29"/>
    <w:rsid w:val="00BB74C9"/>
    <w:rsid w:val="00BC3AB6"/>
    <w:rsid w:val="00BD19E8"/>
    <w:rsid w:val="00BD4273"/>
    <w:rsid w:val="00C31ED8"/>
    <w:rsid w:val="00C432E4"/>
    <w:rsid w:val="00C70C26"/>
    <w:rsid w:val="00C72001"/>
    <w:rsid w:val="00C72E05"/>
    <w:rsid w:val="00C772B7"/>
    <w:rsid w:val="00C80347"/>
    <w:rsid w:val="00CB24D2"/>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7B44"/>
    <w:rsid w:val="00DB1ACE"/>
    <w:rsid w:val="00DB2667"/>
    <w:rsid w:val="00DB67B7"/>
    <w:rsid w:val="00DC15A9"/>
    <w:rsid w:val="00DC40AA"/>
    <w:rsid w:val="00DD1750"/>
    <w:rsid w:val="00E349AA"/>
    <w:rsid w:val="00E41390"/>
    <w:rsid w:val="00E41CA0"/>
    <w:rsid w:val="00E4366B"/>
    <w:rsid w:val="00E50A4A"/>
    <w:rsid w:val="00E606DE"/>
    <w:rsid w:val="00E644FE"/>
    <w:rsid w:val="00E71754"/>
    <w:rsid w:val="00E72733"/>
    <w:rsid w:val="00E742FA"/>
    <w:rsid w:val="00E76816"/>
    <w:rsid w:val="00E83DBF"/>
    <w:rsid w:val="00E87C13"/>
    <w:rsid w:val="00E94CD9"/>
    <w:rsid w:val="00EA1A76"/>
    <w:rsid w:val="00EA290B"/>
    <w:rsid w:val="00EE0E90"/>
    <w:rsid w:val="00EF3BCA"/>
    <w:rsid w:val="00EF729B"/>
    <w:rsid w:val="00F01B0D"/>
    <w:rsid w:val="00F1238F"/>
    <w:rsid w:val="00F16485"/>
    <w:rsid w:val="00F20EB1"/>
    <w:rsid w:val="00F228ED"/>
    <w:rsid w:val="00F26E31"/>
    <w:rsid w:val="00F27C6C"/>
    <w:rsid w:val="00F34A8D"/>
    <w:rsid w:val="00F50D25"/>
    <w:rsid w:val="00F535D8"/>
    <w:rsid w:val="00F61155"/>
    <w:rsid w:val="00F708E3"/>
    <w:rsid w:val="00F76561"/>
    <w:rsid w:val="00F84736"/>
    <w:rsid w:val="00FC0EEB"/>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3C60102F-69D2-4FED-8ADF-C6E6837CF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1C09E5"/>
    <w:rPr>
      <w:rFonts w:ascii="Segoe UI" w:hAnsi="Segoe UI" w:cs="Segoe UI"/>
      <w:sz w:val="18"/>
      <w:szCs w:val="18"/>
    </w:rPr>
  </w:style>
  <w:style w:type="character" w:customStyle="1" w:styleId="BalloonTextChar">
    <w:name w:val="Balloon Text Char"/>
    <w:basedOn w:val="DefaultParagraphFont"/>
    <w:link w:val="BalloonText"/>
    <w:semiHidden/>
    <w:rsid w:val="001C09E5"/>
    <w:rPr>
      <w:rFonts w:ascii="Segoe UI" w:hAnsi="Segoe UI" w:cs="Segoe UI"/>
      <w:sz w:val="18"/>
      <w:szCs w:val="18"/>
    </w:rPr>
  </w:style>
  <w:style w:type="character" w:styleId="CommentReference">
    <w:name w:val="annotation reference"/>
    <w:basedOn w:val="DefaultParagraphFont"/>
    <w:semiHidden/>
    <w:unhideWhenUsed/>
    <w:rsid w:val="00747242"/>
    <w:rPr>
      <w:sz w:val="16"/>
      <w:szCs w:val="16"/>
    </w:rPr>
  </w:style>
  <w:style w:type="paragraph" w:styleId="CommentText">
    <w:name w:val="annotation text"/>
    <w:basedOn w:val="Normal"/>
    <w:link w:val="CommentTextChar"/>
    <w:semiHidden/>
    <w:unhideWhenUsed/>
    <w:rsid w:val="00747242"/>
    <w:rPr>
      <w:sz w:val="20"/>
      <w:szCs w:val="20"/>
    </w:rPr>
  </w:style>
  <w:style w:type="character" w:customStyle="1" w:styleId="CommentTextChar">
    <w:name w:val="Comment Text Char"/>
    <w:basedOn w:val="DefaultParagraphFont"/>
    <w:link w:val="CommentText"/>
    <w:semiHidden/>
    <w:rsid w:val="00747242"/>
  </w:style>
  <w:style w:type="paragraph" w:styleId="CommentSubject">
    <w:name w:val="annotation subject"/>
    <w:basedOn w:val="CommentText"/>
    <w:next w:val="CommentText"/>
    <w:link w:val="CommentSubjectChar"/>
    <w:semiHidden/>
    <w:unhideWhenUsed/>
    <w:rsid w:val="00747242"/>
    <w:rPr>
      <w:b/>
      <w:bCs/>
    </w:rPr>
  </w:style>
  <w:style w:type="character" w:customStyle="1" w:styleId="CommentSubjectChar">
    <w:name w:val="Comment Subject Char"/>
    <w:basedOn w:val="CommentTextChar"/>
    <w:link w:val="CommentSubject"/>
    <w:semiHidden/>
    <w:rsid w:val="007472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docs.fcc.gov/public/attachments/DA-19-807A1.pdf" TargetMode="External" /><Relationship Id="rId6" Type="http://schemas.openxmlformats.org/officeDocument/2006/relationships/hyperlink" Target="https://docs.fcc.gov/public/attachments/DA-19-801A1.pdf" TargetMode="External" /><Relationship Id="rId7" Type="http://schemas.openxmlformats.org/officeDocument/2006/relationships/hyperlink" Target="https://docs.fcc.gov/public/attachments/DA-19-802A1.pdf" TargetMode="External" /><Relationship Id="rId8" Type="http://schemas.openxmlformats.org/officeDocument/2006/relationships/hyperlink" Target="https://docs.fcc.gov/public/attachments/DA-19-803A1.pdf" TargetMode="Externa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