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F04F8D3" w14:textId="77777777" w:rsidTr="008F4C43">
        <w:tblPrEx>
          <w:tblW w:w="0" w:type="auto"/>
          <w:tblLook w:val="0000"/>
        </w:tblPrEx>
        <w:trPr>
          <w:trHeight w:val="2181"/>
        </w:trPr>
        <w:tc>
          <w:tcPr>
            <w:tcW w:w="8640" w:type="dxa"/>
          </w:tcPr>
          <w:p w:rsidR="00FF232D" w:rsidP="006A7D75" w14:paraId="53297C3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2584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98EEB78" w14:textId="77777777">
            <w:pPr>
              <w:rPr>
                <w:b/>
                <w:bCs/>
                <w:sz w:val="12"/>
                <w:szCs w:val="12"/>
              </w:rPr>
            </w:pPr>
          </w:p>
          <w:p w:rsidR="007A44F8" w:rsidRPr="008A3940" w:rsidP="00BB4E29" w14:paraId="7AEC6236" w14:textId="77777777">
            <w:pPr>
              <w:rPr>
                <w:b/>
                <w:bCs/>
                <w:sz w:val="22"/>
                <w:szCs w:val="22"/>
              </w:rPr>
            </w:pPr>
            <w:r w:rsidRPr="008A3940">
              <w:rPr>
                <w:b/>
                <w:bCs/>
                <w:sz w:val="22"/>
                <w:szCs w:val="22"/>
              </w:rPr>
              <w:t xml:space="preserve">Media Contact: </w:t>
            </w:r>
          </w:p>
          <w:p w:rsidR="007A44F8" w:rsidRPr="008A3940" w:rsidP="00BB4E29" w14:paraId="5980A920" w14:textId="62B033C0">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sidR="00674A14">
              <w:rPr>
                <w:bCs/>
                <w:sz w:val="22"/>
                <w:szCs w:val="22"/>
              </w:rPr>
              <w:t>05</w:t>
            </w:r>
            <w:r>
              <w:rPr>
                <w:bCs/>
                <w:sz w:val="22"/>
                <w:szCs w:val="22"/>
              </w:rPr>
              <w:t>36</w:t>
            </w:r>
          </w:p>
          <w:p w:rsidR="00FF232D" w:rsidRPr="008A3940" w:rsidP="00BB4E29" w14:paraId="37E5260A" w14:textId="18D86699">
            <w:pPr>
              <w:rPr>
                <w:bCs/>
                <w:sz w:val="22"/>
                <w:szCs w:val="22"/>
              </w:rPr>
            </w:pPr>
            <w:r>
              <w:rPr>
                <w:bCs/>
                <w:sz w:val="22"/>
                <w:szCs w:val="22"/>
              </w:rPr>
              <w:t>Tina</w:t>
            </w:r>
            <w:r w:rsidR="00674A14">
              <w:rPr>
                <w:bCs/>
                <w:sz w:val="22"/>
                <w:szCs w:val="22"/>
              </w:rPr>
              <w:t>.</w:t>
            </w:r>
            <w:r>
              <w:rPr>
                <w:bCs/>
                <w:sz w:val="22"/>
                <w:szCs w:val="22"/>
              </w:rPr>
              <w:t>Pelkey</w:t>
            </w:r>
            <w:r w:rsidRPr="008A3940" w:rsidR="007A44F8">
              <w:rPr>
                <w:bCs/>
                <w:sz w:val="22"/>
                <w:szCs w:val="22"/>
              </w:rPr>
              <w:t>@fcc.gov</w:t>
            </w:r>
          </w:p>
          <w:p w:rsidR="007A44F8" w:rsidRPr="008A3940" w:rsidP="00BB4E29" w14:paraId="6CF1194F" w14:textId="77777777">
            <w:pPr>
              <w:rPr>
                <w:bCs/>
                <w:sz w:val="22"/>
                <w:szCs w:val="22"/>
              </w:rPr>
            </w:pPr>
          </w:p>
          <w:p w:rsidR="007A44F8" w:rsidRPr="008A3940" w:rsidP="00BB4E29" w14:paraId="7864D711" w14:textId="77777777">
            <w:pPr>
              <w:rPr>
                <w:b/>
                <w:sz w:val="22"/>
                <w:szCs w:val="22"/>
              </w:rPr>
            </w:pPr>
            <w:r w:rsidRPr="008A3940">
              <w:rPr>
                <w:b/>
                <w:sz w:val="22"/>
                <w:szCs w:val="22"/>
              </w:rPr>
              <w:t>For Immediate Release</w:t>
            </w:r>
          </w:p>
          <w:p w:rsidR="00F61155" w:rsidRPr="006B0A70" w:rsidP="009C020A" w14:paraId="23203297"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B7331" w:rsidP="00315C76" w14:paraId="54781AAB" w14:textId="289DE8AA">
            <w:pPr>
              <w:jc w:val="center"/>
              <w:rPr>
                <w:b/>
                <w:bCs/>
                <w:sz w:val="26"/>
                <w:szCs w:val="26"/>
              </w:rPr>
            </w:pPr>
            <w:r>
              <w:rPr>
                <w:b/>
                <w:bCs/>
                <w:sz w:val="26"/>
                <w:szCs w:val="26"/>
              </w:rPr>
              <w:t xml:space="preserve">FCC ANNOUNCES </w:t>
            </w:r>
            <w:r w:rsidRPr="00661E36" w:rsidR="00661E36">
              <w:rPr>
                <w:b/>
                <w:bCs/>
                <w:sz w:val="26"/>
                <w:szCs w:val="26"/>
              </w:rPr>
              <w:t xml:space="preserve">CHANGES IN </w:t>
            </w:r>
            <w:r w:rsidR="005F5DC3">
              <w:rPr>
                <w:b/>
                <w:bCs/>
                <w:sz w:val="26"/>
                <w:szCs w:val="26"/>
              </w:rPr>
              <w:t xml:space="preserve">RURAL BROADBAND </w:t>
            </w:r>
            <w:r w:rsidR="00315C76">
              <w:rPr>
                <w:b/>
                <w:bCs/>
                <w:sz w:val="26"/>
                <w:szCs w:val="26"/>
              </w:rPr>
              <w:t>AUCTIONS</w:t>
            </w:r>
            <w:r w:rsidR="005F5DC3">
              <w:rPr>
                <w:b/>
                <w:bCs/>
                <w:sz w:val="26"/>
                <w:szCs w:val="26"/>
              </w:rPr>
              <w:t xml:space="preserve"> TASK</w:t>
            </w:r>
            <w:r w:rsidR="007C4B15">
              <w:rPr>
                <w:b/>
                <w:bCs/>
                <w:sz w:val="26"/>
                <w:szCs w:val="26"/>
              </w:rPr>
              <w:t xml:space="preserve"> </w:t>
            </w:r>
            <w:r w:rsidR="005F5DC3">
              <w:rPr>
                <w:b/>
                <w:bCs/>
                <w:sz w:val="26"/>
                <w:szCs w:val="26"/>
              </w:rPr>
              <w:t>FORCE</w:t>
            </w:r>
            <w:r w:rsidR="00315C76">
              <w:rPr>
                <w:b/>
                <w:bCs/>
                <w:sz w:val="26"/>
                <w:szCs w:val="26"/>
              </w:rPr>
              <w:t xml:space="preserve"> AND</w:t>
            </w:r>
            <w:r w:rsidR="005F5DC3">
              <w:rPr>
                <w:b/>
                <w:bCs/>
                <w:sz w:val="26"/>
                <w:szCs w:val="26"/>
              </w:rPr>
              <w:t xml:space="preserve"> </w:t>
            </w:r>
            <w:r w:rsidR="00315C76">
              <w:rPr>
                <w:b/>
                <w:bCs/>
                <w:sz w:val="26"/>
                <w:szCs w:val="26"/>
              </w:rPr>
              <w:t xml:space="preserve">BROADBAND </w:t>
            </w:r>
            <w:r w:rsidRPr="00661E36" w:rsidR="00661E36">
              <w:rPr>
                <w:b/>
                <w:bCs/>
                <w:sz w:val="26"/>
                <w:szCs w:val="26"/>
              </w:rPr>
              <w:t>DATA STAFF</w:t>
            </w:r>
          </w:p>
          <w:p w:rsidR="00D148C2" w:rsidRPr="00C07A91" w:rsidP="00D86A4B" w14:paraId="26DB1CD6" w14:textId="77777777">
            <w:pPr>
              <w:jc w:val="center"/>
              <w:rPr>
                <w:b/>
                <w:bCs/>
                <w:sz w:val="22"/>
                <w:szCs w:val="22"/>
              </w:rPr>
            </w:pPr>
          </w:p>
          <w:p w:rsidR="00D308E5" w:rsidP="00D308E5" w14:paraId="14E5AF82" w14:textId="4332DF23">
            <w:pPr>
              <w:spacing w:after="160"/>
              <w:contextualSpacing/>
              <w:rPr>
                <w:sz w:val="22"/>
                <w:szCs w:val="22"/>
              </w:rPr>
            </w:pPr>
            <w:r w:rsidRPr="00525ED4">
              <w:rPr>
                <w:sz w:val="22"/>
                <w:szCs w:val="22"/>
              </w:rPr>
              <w:t xml:space="preserve">WASHINGTON, </w:t>
            </w:r>
            <w:r w:rsidR="003D4250">
              <w:rPr>
                <w:sz w:val="22"/>
                <w:szCs w:val="22"/>
              </w:rPr>
              <w:t>September</w:t>
            </w:r>
            <w:r w:rsidRPr="00525ED4">
              <w:rPr>
                <w:sz w:val="22"/>
                <w:szCs w:val="22"/>
              </w:rPr>
              <w:t xml:space="preserve"> </w:t>
            </w:r>
            <w:r w:rsidR="002F165F">
              <w:rPr>
                <w:sz w:val="22"/>
                <w:szCs w:val="22"/>
              </w:rPr>
              <w:t>6</w:t>
            </w:r>
            <w:r w:rsidRPr="00525ED4">
              <w:rPr>
                <w:sz w:val="22"/>
                <w:szCs w:val="22"/>
              </w:rPr>
              <w:t>, 2019</w:t>
            </w:r>
            <w:r w:rsidR="006B0BD0">
              <w:rPr>
                <w:sz w:val="22"/>
                <w:szCs w:val="22"/>
              </w:rPr>
              <w:t>—</w:t>
            </w:r>
            <w:r w:rsidRPr="0039014F" w:rsidR="0039014F">
              <w:rPr>
                <w:sz w:val="22"/>
                <w:szCs w:val="22"/>
              </w:rPr>
              <w:t>Federal Communications Commission</w:t>
            </w:r>
            <w:r w:rsidR="00781522">
              <w:rPr>
                <w:sz w:val="22"/>
                <w:szCs w:val="22"/>
              </w:rPr>
              <w:t xml:space="preserve"> Chairman Ajit Pai</w:t>
            </w:r>
            <w:r w:rsidRPr="0039014F" w:rsidR="0039014F">
              <w:rPr>
                <w:sz w:val="22"/>
                <w:szCs w:val="22"/>
              </w:rPr>
              <w:t xml:space="preserve"> </w:t>
            </w:r>
            <w:r w:rsidR="00A0128C">
              <w:rPr>
                <w:sz w:val="22"/>
                <w:szCs w:val="22"/>
              </w:rPr>
              <w:t xml:space="preserve">announced </w:t>
            </w:r>
            <w:r w:rsidRPr="00DC64A2" w:rsidR="00DC64A2">
              <w:rPr>
                <w:sz w:val="22"/>
                <w:szCs w:val="22"/>
              </w:rPr>
              <w:t xml:space="preserve">staff changes in the leadership of the FCC’s efforts to expand rural broadband deployment and develop data </w:t>
            </w:r>
            <w:r w:rsidR="00EB36F6">
              <w:rPr>
                <w:sz w:val="22"/>
                <w:szCs w:val="22"/>
              </w:rPr>
              <w:t>to</w:t>
            </w:r>
            <w:r w:rsidRPr="00DC64A2" w:rsidR="00EB36F6">
              <w:rPr>
                <w:sz w:val="22"/>
                <w:szCs w:val="22"/>
              </w:rPr>
              <w:t xml:space="preserve"> </w:t>
            </w:r>
            <w:r w:rsidRPr="00DC64A2" w:rsidR="00DC64A2">
              <w:rPr>
                <w:sz w:val="22"/>
                <w:szCs w:val="22"/>
              </w:rPr>
              <w:t>inform that mission</w:t>
            </w:r>
            <w:r w:rsidR="00DC64A2">
              <w:rPr>
                <w:sz w:val="22"/>
                <w:szCs w:val="22"/>
              </w:rPr>
              <w:t xml:space="preserve">.  </w:t>
            </w:r>
            <w:r w:rsidRPr="004B2B50" w:rsidR="004B2B50">
              <w:rPr>
                <w:sz w:val="22"/>
                <w:szCs w:val="22"/>
              </w:rPr>
              <w:t>Michael Janson</w:t>
            </w:r>
            <w:r w:rsidR="004B2B50">
              <w:rPr>
                <w:sz w:val="22"/>
                <w:szCs w:val="22"/>
              </w:rPr>
              <w:t xml:space="preserve"> will </w:t>
            </w:r>
            <w:r w:rsidR="00EB36F6">
              <w:rPr>
                <w:sz w:val="22"/>
                <w:szCs w:val="22"/>
              </w:rPr>
              <w:t xml:space="preserve">serve as the Director of </w:t>
            </w:r>
            <w:r w:rsidR="004B2B50">
              <w:rPr>
                <w:sz w:val="22"/>
                <w:szCs w:val="22"/>
              </w:rPr>
              <w:t>the Rural Broadband Auctions Task Force</w:t>
            </w:r>
            <w:r w:rsidR="005F5DC3">
              <w:rPr>
                <w:sz w:val="22"/>
                <w:szCs w:val="22"/>
              </w:rPr>
              <w:t xml:space="preserve"> and Acting Assistant Chief of the Office of Economics and </w:t>
            </w:r>
            <w:r w:rsidR="00D00792">
              <w:rPr>
                <w:sz w:val="22"/>
                <w:szCs w:val="22"/>
              </w:rPr>
              <w:t xml:space="preserve">Analytics </w:t>
            </w:r>
            <w:r w:rsidR="005F5DC3">
              <w:rPr>
                <w:sz w:val="22"/>
                <w:szCs w:val="22"/>
              </w:rPr>
              <w:t>(OEA)</w:t>
            </w:r>
            <w:r w:rsidR="00A0128C">
              <w:rPr>
                <w:sz w:val="22"/>
                <w:szCs w:val="22"/>
              </w:rPr>
              <w:t>.</w:t>
            </w:r>
            <w:r>
              <w:rPr>
                <w:sz w:val="22"/>
                <w:szCs w:val="22"/>
              </w:rPr>
              <w:t xml:space="preserve">  </w:t>
            </w:r>
            <w:r w:rsidRPr="004B2B50" w:rsidR="004B2B50">
              <w:rPr>
                <w:sz w:val="22"/>
                <w:szCs w:val="22"/>
              </w:rPr>
              <w:t>Chelsea Fallon</w:t>
            </w:r>
            <w:r w:rsidR="004B2B50">
              <w:rPr>
                <w:sz w:val="22"/>
                <w:szCs w:val="22"/>
              </w:rPr>
              <w:t xml:space="preserve">, who previously </w:t>
            </w:r>
            <w:r w:rsidR="00E24603">
              <w:rPr>
                <w:sz w:val="22"/>
                <w:szCs w:val="22"/>
              </w:rPr>
              <w:t>headed</w:t>
            </w:r>
            <w:r w:rsidR="004B2B50">
              <w:rPr>
                <w:sz w:val="22"/>
                <w:szCs w:val="22"/>
              </w:rPr>
              <w:t xml:space="preserve"> the </w:t>
            </w:r>
            <w:r w:rsidR="009A7744">
              <w:rPr>
                <w:sz w:val="22"/>
                <w:szCs w:val="22"/>
              </w:rPr>
              <w:t>Task Force</w:t>
            </w:r>
            <w:r w:rsidR="004B2B50">
              <w:rPr>
                <w:sz w:val="22"/>
                <w:szCs w:val="22"/>
              </w:rPr>
              <w:t>,</w:t>
            </w:r>
            <w:r w:rsidRPr="004B2B50" w:rsidR="004B2B50">
              <w:rPr>
                <w:sz w:val="22"/>
                <w:szCs w:val="22"/>
              </w:rPr>
              <w:t xml:space="preserve"> will </w:t>
            </w:r>
            <w:r w:rsidR="00507DCD">
              <w:rPr>
                <w:sz w:val="22"/>
                <w:szCs w:val="22"/>
              </w:rPr>
              <w:t xml:space="preserve">lead the </w:t>
            </w:r>
            <w:r w:rsidR="00EB36F6">
              <w:rPr>
                <w:sz w:val="22"/>
                <w:szCs w:val="22"/>
              </w:rPr>
              <w:t>implementation of</w:t>
            </w:r>
            <w:r w:rsidRPr="004B2B50" w:rsidR="00A94385">
              <w:rPr>
                <w:sz w:val="22"/>
                <w:szCs w:val="22"/>
              </w:rPr>
              <w:t xml:space="preserve"> the new Digital Opportunity Data Collection </w:t>
            </w:r>
            <w:r w:rsidR="00A94385">
              <w:rPr>
                <w:sz w:val="22"/>
                <w:szCs w:val="22"/>
              </w:rPr>
              <w:t xml:space="preserve">within the </w:t>
            </w:r>
            <w:r w:rsidR="00EB36F6">
              <w:rPr>
                <w:sz w:val="22"/>
                <w:szCs w:val="22"/>
              </w:rPr>
              <w:t xml:space="preserve">Data Division of </w:t>
            </w:r>
            <w:r w:rsidR="00AD4435">
              <w:rPr>
                <w:sz w:val="22"/>
                <w:szCs w:val="22"/>
              </w:rPr>
              <w:t>OEA</w:t>
            </w:r>
            <w:r w:rsidR="00507DCD">
              <w:rPr>
                <w:sz w:val="22"/>
                <w:szCs w:val="22"/>
              </w:rPr>
              <w:t xml:space="preserve">.  </w:t>
            </w:r>
            <w:r w:rsidR="00F161F0">
              <w:rPr>
                <w:sz w:val="22"/>
                <w:szCs w:val="22"/>
              </w:rPr>
              <w:t xml:space="preserve">Steve Rosenberg will serve as </w:t>
            </w:r>
            <w:r w:rsidR="00EB36F6">
              <w:rPr>
                <w:sz w:val="22"/>
                <w:szCs w:val="22"/>
              </w:rPr>
              <w:t xml:space="preserve">the Commission’s </w:t>
            </w:r>
            <w:r w:rsidR="00F161F0">
              <w:rPr>
                <w:sz w:val="22"/>
                <w:szCs w:val="22"/>
              </w:rPr>
              <w:t xml:space="preserve">acting </w:t>
            </w:r>
            <w:r w:rsidR="00EB36F6">
              <w:rPr>
                <w:sz w:val="22"/>
                <w:szCs w:val="22"/>
              </w:rPr>
              <w:t>Chief D</w:t>
            </w:r>
            <w:r w:rsidR="00F161F0">
              <w:rPr>
                <w:sz w:val="22"/>
                <w:szCs w:val="22"/>
              </w:rPr>
              <w:t xml:space="preserve">ata and </w:t>
            </w:r>
            <w:r w:rsidR="00EB36F6">
              <w:rPr>
                <w:sz w:val="22"/>
                <w:szCs w:val="22"/>
              </w:rPr>
              <w:t>A</w:t>
            </w:r>
            <w:r w:rsidR="00F161F0">
              <w:rPr>
                <w:sz w:val="22"/>
                <w:szCs w:val="22"/>
              </w:rPr>
              <w:t xml:space="preserve">nalytics </w:t>
            </w:r>
            <w:r w:rsidR="00EB36F6">
              <w:rPr>
                <w:sz w:val="22"/>
                <w:szCs w:val="22"/>
              </w:rPr>
              <w:t>O</w:t>
            </w:r>
            <w:r w:rsidR="00F161F0">
              <w:rPr>
                <w:sz w:val="22"/>
                <w:szCs w:val="22"/>
              </w:rPr>
              <w:t>fficer</w:t>
            </w:r>
            <w:r w:rsidR="00507DCD">
              <w:rPr>
                <w:sz w:val="22"/>
                <w:szCs w:val="22"/>
              </w:rPr>
              <w:t xml:space="preserve"> and </w:t>
            </w:r>
            <w:r w:rsidR="00B472E4">
              <w:rPr>
                <w:sz w:val="22"/>
                <w:szCs w:val="22"/>
              </w:rPr>
              <w:t xml:space="preserve">acting </w:t>
            </w:r>
            <w:r w:rsidR="00507DCD">
              <w:rPr>
                <w:sz w:val="22"/>
                <w:szCs w:val="22"/>
              </w:rPr>
              <w:t>Chief of OEA’s Data Division</w:t>
            </w:r>
            <w:r w:rsidR="00207D2D">
              <w:rPr>
                <w:sz w:val="22"/>
                <w:szCs w:val="22"/>
              </w:rPr>
              <w:t>,</w:t>
            </w:r>
            <w:r w:rsidR="00B472E4">
              <w:rPr>
                <w:sz w:val="22"/>
                <w:szCs w:val="22"/>
              </w:rPr>
              <w:t xml:space="preserve"> where implementation of the OPEN Data Government Act will be housed</w:t>
            </w:r>
            <w:r w:rsidR="005F5DC3">
              <w:rPr>
                <w:sz w:val="22"/>
                <w:szCs w:val="22"/>
              </w:rPr>
              <w:t>.</w:t>
            </w:r>
          </w:p>
          <w:p w:rsidR="002A63F0" w:rsidP="0039014F" w14:paraId="460581FC" w14:textId="21FBBA7D">
            <w:pPr>
              <w:spacing w:after="160"/>
              <w:contextualSpacing/>
              <w:rPr>
                <w:sz w:val="22"/>
                <w:szCs w:val="22"/>
              </w:rPr>
            </w:pPr>
          </w:p>
          <w:p w:rsidR="00BE2D79" w:rsidP="009770E0" w14:paraId="7EA9C3FB" w14:textId="11A70F1E">
            <w:pPr>
              <w:spacing w:after="160"/>
              <w:contextualSpacing/>
              <w:rPr>
                <w:sz w:val="22"/>
                <w:szCs w:val="22"/>
              </w:rPr>
            </w:pPr>
            <w:r>
              <w:rPr>
                <w:sz w:val="22"/>
                <w:szCs w:val="22"/>
              </w:rPr>
              <w:t>“</w:t>
            </w:r>
            <w:r w:rsidR="00AF5379">
              <w:rPr>
                <w:sz w:val="22"/>
                <w:szCs w:val="22"/>
              </w:rPr>
              <w:t xml:space="preserve">Connecting rural Americans is vital to our economic progress as a nation.  To reach our goals, we need effective tools to </w:t>
            </w:r>
            <w:r w:rsidR="00207D2D">
              <w:rPr>
                <w:sz w:val="22"/>
                <w:szCs w:val="22"/>
              </w:rPr>
              <w:t>support the deployment of</w:t>
            </w:r>
            <w:r w:rsidR="00AF5379">
              <w:rPr>
                <w:sz w:val="22"/>
                <w:szCs w:val="22"/>
              </w:rPr>
              <w:t xml:space="preserve"> </w:t>
            </w:r>
            <w:r w:rsidR="00207D2D">
              <w:rPr>
                <w:sz w:val="22"/>
                <w:szCs w:val="22"/>
              </w:rPr>
              <w:t xml:space="preserve">high-speed broadband </w:t>
            </w:r>
            <w:r w:rsidR="00AF5379">
              <w:rPr>
                <w:sz w:val="22"/>
                <w:szCs w:val="22"/>
              </w:rPr>
              <w:t xml:space="preserve">connectivity and </w:t>
            </w:r>
            <w:r w:rsidR="00207D2D">
              <w:rPr>
                <w:sz w:val="22"/>
                <w:szCs w:val="22"/>
              </w:rPr>
              <w:t xml:space="preserve">collect precise and reliable </w:t>
            </w:r>
            <w:r w:rsidR="00AF5379">
              <w:rPr>
                <w:sz w:val="22"/>
                <w:szCs w:val="22"/>
              </w:rPr>
              <w:t>data on which to base these efforts,” said Chairman Pai.  “</w:t>
            </w:r>
            <w:r w:rsidR="00BB7EAB">
              <w:rPr>
                <w:sz w:val="22"/>
                <w:szCs w:val="22"/>
              </w:rPr>
              <w:t>I’m pleased that Michael is stepping into this new role</w:t>
            </w:r>
            <w:r w:rsidR="00FA64EE">
              <w:rPr>
                <w:sz w:val="22"/>
                <w:szCs w:val="22"/>
              </w:rPr>
              <w:t xml:space="preserve"> </w:t>
            </w:r>
            <w:r w:rsidR="005F5DC3">
              <w:rPr>
                <w:sz w:val="22"/>
                <w:szCs w:val="22"/>
              </w:rPr>
              <w:t>overseeing our</w:t>
            </w:r>
            <w:r w:rsidR="00FA64EE">
              <w:rPr>
                <w:sz w:val="22"/>
                <w:szCs w:val="22"/>
              </w:rPr>
              <w:t xml:space="preserve"> auctions</w:t>
            </w:r>
            <w:r w:rsidR="0097353C">
              <w:rPr>
                <w:sz w:val="22"/>
                <w:szCs w:val="22"/>
              </w:rPr>
              <w:t xml:space="preserve"> </w:t>
            </w:r>
            <w:r w:rsidR="005F5DC3">
              <w:rPr>
                <w:sz w:val="22"/>
                <w:szCs w:val="22"/>
              </w:rPr>
              <w:t xml:space="preserve">of universal service funding </w:t>
            </w:r>
            <w:r w:rsidR="0097353C">
              <w:rPr>
                <w:sz w:val="22"/>
                <w:szCs w:val="22"/>
              </w:rPr>
              <w:t xml:space="preserve">to </w:t>
            </w:r>
            <w:r w:rsidR="005F5DC3">
              <w:rPr>
                <w:sz w:val="22"/>
                <w:szCs w:val="22"/>
              </w:rPr>
              <w:t>bring</w:t>
            </w:r>
            <w:r w:rsidR="0097353C">
              <w:rPr>
                <w:sz w:val="22"/>
                <w:szCs w:val="22"/>
              </w:rPr>
              <w:t xml:space="preserve"> broadband</w:t>
            </w:r>
            <w:r w:rsidR="009A7744">
              <w:rPr>
                <w:sz w:val="22"/>
                <w:szCs w:val="22"/>
              </w:rPr>
              <w:t xml:space="preserve"> </w:t>
            </w:r>
            <w:r w:rsidR="005F5DC3">
              <w:rPr>
                <w:sz w:val="22"/>
                <w:szCs w:val="22"/>
              </w:rPr>
              <w:t xml:space="preserve">to </w:t>
            </w:r>
            <w:r w:rsidR="009A7744">
              <w:rPr>
                <w:sz w:val="22"/>
                <w:szCs w:val="22"/>
              </w:rPr>
              <w:t>rural America</w:t>
            </w:r>
            <w:r w:rsidR="00207D2D">
              <w:rPr>
                <w:sz w:val="22"/>
                <w:szCs w:val="22"/>
              </w:rPr>
              <w:t xml:space="preserve">.  </w:t>
            </w:r>
            <w:r w:rsidR="00BC501C">
              <w:rPr>
                <w:sz w:val="22"/>
                <w:szCs w:val="22"/>
              </w:rPr>
              <w:t xml:space="preserve">In particular, he will be playing a critical role </w:t>
            </w:r>
            <w:r w:rsidR="00207D2D">
              <w:rPr>
                <w:sz w:val="22"/>
                <w:szCs w:val="22"/>
              </w:rPr>
              <w:t>as we finalize and implement the Rural Digital Opportunity Fund</w:t>
            </w:r>
            <w:r w:rsidR="00BC501C">
              <w:rPr>
                <w:sz w:val="22"/>
                <w:szCs w:val="22"/>
              </w:rPr>
              <w:t xml:space="preserve">.  </w:t>
            </w:r>
            <w:r w:rsidR="00BB7EAB">
              <w:rPr>
                <w:sz w:val="22"/>
                <w:szCs w:val="22"/>
              </w:rPr>
              <w:t xml:space="preserve">I’d also like to thank Chelsea for </w:t>
            </w:r>
            <w:r w:rsidR="009770E0">
              <w:rPr>
                <w:sz w:val="22"/>
                <w:szCs w:val="22"/>
              </w:rPr>
              <w:t>leading the task force over the past two years</w:t>
            </w:r>
            <w:r w:rsidR="00EB36F6">
              <w:rPr>
                <w:sz w:val="22"/>
                <w:szCs w:val="22"/>
              </w:rPr>
              <w:t>,</w:t>
            </w:r>
            <w:r w:rsidR="00AF5379">
              <w:rPr>
                <w:sz w:val="22"/>
                <w:szCs w:val="22"/>
              </w:rPr>
              <w:t xml:space="preserve"> during which she</w:t>
            </w:r>
            <w:r w:rsidR="00D3186E">
              <w:rPr>
                <w:sz w:val="22"/>
                <w:szCs w:val="22"/>
              </w:rPr>
              <w:t xml:space="preserve"> overs</w:t>
            </w:r>
            <w:r w:rsidR="00AF5379">
              <w:rPr>
                <w:sz w:val="22"/>
                <w:szCs w:val="22"/>
              </w:rPr>
              <w:t>aw</w:t>
            </w:r>
            <w:r w:rsidR="009770E0">
              <w:rPr>
                <w:sz w:val="22"/>
                <w:szCs w:val="22"/>
              </w:rPr>
              <w:t xml:space="preserve"> </w:t>
            </w:r>
            <w:r w:rsidR="00207D2D">
              <w:rPr>
                <w:sz w:val="22"/>
                <w:szCs w:val="22"/>
              </w:rPr>
              <w:t>the</w:t>
            </w:r>
            <w:r w:rsidR="009770E0">
              <w:rPr>
                <w:sz w:val="22"/>
                <w:szCs w:val="22"/>
              </w:rPr>
              <w:t xml:space="preserve"> successful Connect America Fund Phase II </w:t>
            </w:r>
            <w:r w:rsidR="00207D2D">
              <w:rPr>
                <w:sz w:val="22"/>
                <w:szCs w:val="22"/>
              </w:rPr>
              <w:t xml:space="preserve">reverse </w:t>
            </w:r>
            <w:r w:rsidR="009770E0">
              <w:rPr>
                <w:sz w:val="22"/>
                <w:szCs w:val="22"/>
              </w:rPr>
              <w:t>auction.</w:t>
            </w:r>
            <w:r w:rsidR="006616E2">
              <w:rPr>
                <w:sz w:val="22"/>
                <w:szCs w:val="22"/>
              </w:rPr>
              <w:t xml:space="preserve">  She will be a</w:t>
            </w:r>
            <w:r w:rsidR="00207D2D">
              <w:rPr>
                <w:sz w:val="22"/>
                <w:szCs w:val="22"/>
              </w:rPr>
              <w:t xml:space="preserve"> </w:t>
            </w:r>
            <w:r w:rsidR="006616E2">
              <w:rPr>
                <w:sz w:val="22"/>
                <w:szCs w:val="22"/>
              </w:rPr>
              <w:t xml:space="preserve">valuable asset </w:t>
            </w:r>
            <w:r w:rsidR="00315CC2">
              <w:rPr>
                <w:sz w:val="22"/>
                <w:szCs w:val="22"/>
              </w:rPr>
              <w:t>to</w:t>
            </w:r>
            <w:r w:rsidR="006616E2">
              <w:rPr>
                <w:sz w:val="22"/>
                <w:szCs w:val="22"/>
              </w:rPr>
              <w:t xml:space="preserve"> OEA</w:t>
            </w:r>
            <w:r w:rsidR="00EB36F6">
              <w:rPr>
                <w:sz w:val="22"/>
                <w:szCs w:val="22"/>
              </w:rPr>
              <w:t xml:space="preserve"> and the</w:t>
            </w:r>
            <w:r w:rsidR="00F161F0">
              <w:rPr>
                <w:sz w:val="22"/>
                <w:szCs w:val="22"/>
              </w:rPr>
              <w:t xml:space="preserve"> Digital Opportunity Data Collection.”</w:t>
            </w:r>
          </w:p>
          <w:p w:rsidR="00BE2D79" w:rsidP="002A63F0" w14:paraId="42140E0F" w14:textId="77777777">
            <w:pPr>
              <w:spacing w:after="160"/>
              <w:contextualSpacing/>
              <w:rPr>
                <w:sz w:val="22"/>
                <w:szCs w:val="22"/>
              </w:rPr>
            </w:pPr>
          </w:p>
          <w:p w:rsidR="009770E0" w:rsidP="00987222" w14:paraId="69C4C6A8" w14:textId="77300D53">
            <w:pPr>
              <w:spacing w:after="160"/>
              <w:contextualSpacing/>
              <w:rPr>
                <w:sz w:val="22"/>
                <w:szCs w:val="22"/>
              </w:rPr>
            </w:pPr>
            <w:r>
              <w:rPr>
                <w:sz w:val="22"/>
                <w:szCs w:val="22"/>
              </w:rPr>
              <w:t>“</w:t>
            </w:r>
            <w:r w:rsidR="00CF61D6">
              <w:rPr>
                <w:sz w:val="22"/>
                <w:szCs w:val="22"/>
              </w:rPr>
              <w:t xml:space="preserve">Steve </w:t>
            </w:r>
            <w:r w:rsidR="00EC5361">
              <w:rPr>
                <w:sz w:val="22"/>
                <w:szCs w:val="22"/>
              </w:rPr>
              <w:t>will bring</w:t>
            </w:r>
            <w:r w:rsidR="00CF61D6">
              <w:rPr>
                <w:sz w:val="22"/>
                <w:szCs w:val="22"/>
              </w:rPr>
              <w:t xml:space="preserve"> </w:t>
            </w:r>
            <w:r w:rsidR="00B2043E">
              <w:rPr>
                <w:sz w:val="22"/>
                <w:szCs w:val="22"/>
              </w:rPr>
              <w:t xml:space="preserve">deep experience in data analytics </w:t>
            </w:r>
            <w:r w:rsidR="00CF61D6">
              <w:rPr>
                <w:sz w:val="22"/>
                <w:szCs w:val="22"/>
              </w:rPr>
              <w:t xml:space="preserve">to a variety of Commission efforts, including his ongoing work with our </w:t>
            </w:r>
            <w:r w:rsidR="00BC501C">
              <w:rPr>
                <w:sz w:val="22"/>
                <w:szCs w:val="22"/>
              </w:rPr>
              <w:t>u</w:t>
            </w:r>
            <w:r w:rsidR="00CF61D6">
              <w:rPr>
                <w:sz w:val="22"/>
                <w:szCs w:val="22"/>
              </w:rPr>
              <w:t xml:space="preserve">niversal </w:t>
            </w:r>
            <w:r w:rsidR="00BC501C">
              <w:rPr>
                <w:sz w:val="22"/>
                <w:szCs w:val="22"/>
              </w:rPr>
              <w:t>s</w:t>
            </w:r>
            <w:r w:rsidR="00CF61D6">
              <w:rPr>
                <w:sz w:val="22"/>
                <w:szCs w:val="22"/>
              </w:rPr>
              <w:t>ervice programs and the Digital Opportunity Data Collection</w:t>
            </w:r>
            <w:r w:rsidR="00B472E4">
              <w:rPr>
                <w:sz w:val="22"/>
                <w:szCs w:val="22"/>
              </w:rPr>
              <w:t xml:space="preserve"> as well as providing leadership </w:t>
            </w:r>
            <w:r w:rsidR="00762AE1">
              <w:rPr>
                <w:sz w:val="22"/>
                <w:szCs w:val="22"/>
              </w:rPr>
              <w:t xml:space="preserve">related </w:t>
            </w:r>
            <w:r w:rsidR="00B472E4">
              <w:rPr>
                <w:sz w:val="22"/>
                <w:szCs w:val="22"/>
              </w:rPr>
              <w:t xml:space="preserve">to </w:t>
            </w:r>
            <w:r w:rsidR="00762AE1">
              <w:rPr>
                <w:sz w:val="22"/>
                <w:szCs w:val="22"/>
              </w:rPr>
              <w:t xml:space="preserve">data </w:t>
            </w:r>
            <w:r w:rsidR="00B472E4">
              <w:rPr>
                <w:sz w:val="22"/>
                <w:szCs w:val="22"/>
              </w:rPr>
              <w:t xml:space="preserve">governance </w:t>
            </w:r>
            <w:r w:rsidR="00762AE1">
              <w:rPr>
                <w:sz w:val="22"/>
                <w:szCs w:val="22"/>
              </w:rPr>
              <w:t xml:space="preserve">to make data </w:t>
            </w:r>
            <w:r w:rsidR="00AA65E8">
              <w:rPr>
                <w:sz w:val="22"/>
                <w:szCs w:val="22"/>
              </w:rPr>
              <w:t xml:space="preserve">more </w:t>
            </w:r>
            <w:r w:rsidR="00762AE1">
              <w:rPr>
                <w:sz w:val="22"/>
                <w:szCs w:val="22"/>
              </w:rPr>
              <w:t xml:space="preserve">accessible for policymaking and the American </w:t>
            </w:r>
            <w:r w:rsidR="00BC501C">
              <w:rPr>
                <w:sz w:val="22"/>
                <w:szCs w:val="22"/>
              </w:rPr>
              <w:t>p</w:t>
            </w:r>
            <w:r w:rsidR="00762AE1">
              <w:rPr>
                <w:sz w:val="22"/>
                <w:szCs w:val="22"/>
              </w:rPr>
              <w:t>ublic</w:t>
            </w:r>
            <w:r w:rsidR="00AA25F6">
              <w:rPr>
                <w:sz w:val="22"/>
                <w:szCs w:val="22"/>
              </w:rPr>
              <w:t>,</w:t>
            </w:r>
            <w:r w:rsidR="00CF61D6">
              <w:rPr>
                <w:sz w:val="22"/>
                <w:szCs w:val="22"/>
              </w:rPr>
              <w:t>”</w:t>
            </w:r>
            <w:r w:rsidR="00AA25F6">
              <w:rPr>
                <w:sz w:val="22"/>
                <w:szCs w:val="22"/>
              </w:rPr>
              <w:t xml:space="preserve"> added Chairman Pai.</w:t>
            </w:r>
            <w:r w:rsidR="00CF61D6">
              <w:rPr>
                <w:sz w:val="22"/>
                <w:szCs w:val="22"/>
              </w:rPr>
              <w:t xml:space="preserve"> </w:t>
            </w:r>
            <w:r w:rsidR="00B2043E">
              <w:rPr>
                <w:sz w:val="22"/>
                <w:szCs w:val="22"/>
              </w:rPr>
              <w:t xml:space="preserve"> </w:t>
            </w:r>
          </w:p>
          <w:p w:rsidR="009770E0" w:rsidRPr="007F0F16" w:rsidP="00987222" w14:paraId="2D94C6E0" w14:textId="77777777">
            <w:pPr>
              <w:spacing w:after="160"/>
              <w:contextualSpacing/>
              <w:rPr>
                <w:sz w:val="22"/>
                <w:szCs w:val="22"/>
              </w:rPr>
            </w:pPr>
          </w:p>
          <w:p w:rsidR="005F5DC3" w:rsidP="009770E0" w14:paraId="50DDC983" w14:textId="09807A57">
            <w:pPr>
              <w:spacing w:after="160"/>
              <w:contextualSpacing/>
              <w:rPr>
                <w:sz w:val="22"/>
                <w:szCs w:val="22"/>
              </w:rPr>
            </w:pPr>
            <w:r w:rsidRPr="005F5DC3">
              <w:rPr>
                <w:sz w:val="22"/>
                <w:szCs w:val="22"/>
              </w:rPr>
              <w:t xml:space="preserve">Michael first joined the Commission in 2013 and has directed projects and proceedings in the Wireless Telecommunications Bureau, the Enforcement Bureau, and the Consumer and Governmental Affairs Bureau, and was </w:t>
            </w:r>
            <w:r w:rsidR="00BC501C">
              <w:rPr>
                <w:sz w:val="22"/>
                <w:szCs w:val="22"/>
              </w:rPr>
              <w:t xml:space="preserve">also </w:t>
            </w:r>
            <w:r w:rsidRPr="005F5DC3">
              <w:rPr>
                <w:sz w:val="22"/>
                <w:szCs w:val="22"/>
              </w:rPr>
              <w:t>the Commission’s Open Internet Ombudsman.  Michael is returning to the Commission after teaching at the University of Pennsylvania Law School.</w:t>
            </w:r>
          </w:p>
          <w:p w:rsidR="00EB36F6" w:rsidP="009770E0" w14:paraId="0FB8768C" w14:textId="77777777">
            <w:pPr>
              <w:spacing w:after="160"/>
              <w:contextualSpacing/>
              <w:rPr>
                <w:sz w:val="22"/>
                <w:szCs w:val="22"/>
              </w:rPr>
            </w:pPr>
          </w:p>
          <w:p w:rsidR="009A7744" w:rsidP="009770E0" w14:paraId="238B85E0" w14:textId="07AEF149">
            <w:pPr>
              <w:spacing w:after="160"/>
              <w:contextualSpacing/>
              <w:rPr>
                <w:sz w:val="22"/>
                <w:szCs w:val="22"/>
              </w:rPr>
            </w:pPr>
            <w:r w:rsidRPr="007F0F16">
              <w:rPr>
                <w:sz w:val="22"/>
                <w:szCs w:val="22"/>
              </w:rPr>
              <w:t>Chelsea</w:t>
            </w:r>
            <w:r w:rsidR="00EB36F6">
              <w:rPr>
                <w:sz w:val="22"/>
                <w:szCs w:val="22"/>
              </w:rPr>
              <w:t xml:space="preserve"> has been with the Commission since 1999</w:t>
            </w:r>
            <w:r>
              <w:rPr>
                <w:sz w:val="22"/>
                <w:szCs w:val="22"/>
              </w:rPr>
              <w:t>.  Prior to serving as Director of the Task Force, she was Deputy Chief of the Industry Analysis and Technology Division of the Wireline Competition Bureau</w:t>
            </w:r>
            <w:r w:rsidR="00507DCD">
              <w:rPr>
                <w:sz w:val="22"/>
                <w:szCs w:val="22"/>
              </w:rPr>
              <w:t>, now the Industry Analysis Division in OEA</w:t>
            </w:r>
            <w:r>
              <w:rPr>
                <w:sz w:val="22"/>
                <w:szCs w:val="22"/>
              </w:rPr>
              <w:t xml:space="preserve">.  She </w:t>
            </w:r>
            <w:r w:rsidR="00AD4435">
              <w:rPr>
                <w:sz w:val="22"/>
                <w:szCs w:val="22"/>
              </w:rPr>
              <w:t xml:space="preserve">also </w:t>
            </w:r>
            <w:r>
              <w:rPr>
                <w:sz w:val="22"/>
                <w:szCs w:val="22"/>
              </w:rPr>
              <w:t>has held various positions within the Wireless Telecommunications Bureau</w:t>
            </w:r>
            <w:r w:rsidR="00AD4435">
              <w:rPr>
                <w:sz w:val="22"/>
                <w:szCs w:val="22"/>
              </w:rPr>
              <w:t>,</w:t>
            </w:r>
            <w:r>
              <w:rPr>
                <w:sz w:val="22"/>
                <w:szCs w:val="22"/>
              </w:rPr>
              <w:t xml:space="preserve"> </w:t>
            </w:r>
            <w:r w:rsidR="00AD4435">
              <w:rPr>
                <w:sz w:val="22"/>
                <w:szCs w:val="22"/>
              </w:rPr>
              <w:t>where she worked</w:t>
            </w:r>
            <w:r>
              <w:rPr>
                <w:sz w:val="22"/>
                <w:szCs w:val="22"/>
              </w:rPr>
              <w:t xml:space="preserve"> on mobile competition and spectrum access issues, as well as outreach and media relations.</w:t>
            </w:r>
          </w:p>
          <w:p w:rsidR="00D6659F" w:rsidP="00987222" w14:paraId="2036755E" w14:textId="77777777">
            <w:pPr>
              <w:spacing w:after="160"/>
              <w:contextualSpacing/>
              <w:rPr>
                <w:sz w:val="22"/>
                <w:szCs w:val="22"/>
              </w:rPr>
            </w:pPr>
          </w:p>
          <w:p w:rsidR="00BE2D79" w:rsidRPr="007F0F16" w:rsidP="00987222" w14:paraId="341316B1" w14:textId="32DCAA45">
            <w:pPr>
              <w:spacing w:after="160"/>
              <w:contextualSpacing/>
              <w:rPr>
                <w:sz w:val="22"/>
                <w:szCs w:val="22"/>
              </w:rPr>
            </w:pPr>
            <w:r w:rsidRPr="007F0F16">
              <w:rPr>
                <w:sz w:val="22"/>
                <w:szCs w:val="22"/>
              </w:rPr>
              <w:t xml:space="preserve">Steve </w:t>
            </w:r>
            <w:r w:rsidR="00CF61D6">
              <w:rPr>
                <w:sz w:val="22"/>
                <w:szCs w:val="22"/>
              </w:rPr>
              <w:t xml:space="preserve">joined the Commission </w:t>
            </w:r>
            <w:r w:rsidR="00BC501C">
              <w:rPr>
                <w:sz w:val="22"/>
                <w:szCs w:val="22"/>
              </w:rPr>
              <w:t xml:space="preserve">in 2009 </w:t>
            </w:r>
            <w:r w:rsidR="00CF61D6">
              <w:rPr>
                <w:sz w:val="22"/>
                <w:szCs w:val="22"/>
              </w:rPr>
              <w:t>with the National Broadband Plan team, where he worked to quantify the gaps in broadband availability.  More recently, he has been the Chief Data Officer for the Wireline Competition Bureau, where he oversaw the Bureau’s data collection and analysis efforts.</w:t>
            </w:r>
          </w:p>
          <w:p w:rsidR="0050542F" w:rsidRPr="007F0F16" w:rsidP="002A63F0" w14:paraId="58B0ACAF" w14:textId="0CDDA752">
            <w:pPr>
              <w:spacing w:after="160"/>
              <w:contextualSpacing/>
              <w:rPr>
                <w:sz w:val="22"/>
                <w:szCs w:val="22"/>
              </w:rPr>
            </w:pPr>
          </w:p>
          <w:p w:rsidR="007F0F16" w:rsidRPr="007F0F16" w:rsidP="007F0F16" w14:paraId="78448B77" w14:textId="6DAB0FB8">
            <w:pPr>
              <w:spacing w:after="160"/>
              <w:contextualSpacing/>
              <w:rPr>
                <w:sz w:val="22"/>
                <w:szCs w:val="22"/>
              </w:rPr>
            </w:pPr>
            <w:r w:rsidRPr="002F165F">
              <w:rPr>
                <w:sz w:val="22"/>
                <w:szCs w:val="22"/>
              </w:rPr>
              <w:t xml:space="preserve">The Rural Broadband Auctions Task Force is responsible for implementing reverse auctions of universal service support in the High Cost program, including the successful Connect America Fund Phase II and </w:t>
            </w:r>
            <w:r w:rsidR="00C030AD">
              <w:rPr>
                <w:sz w:val="22"/>
                <w:szCs w:val="22"/>
              </w:rPr>
              <w:t xml:space="preserve">the </w:t>
            </w:r>
            <w:r w:rsidRPr="002F165F">
              <w:rPr>
                <w:sz w:val="22"/>
                <w:szCs w:val="22"/>
              </w:rPr>
              <w:t>proposed $20.4 billion</w:t>
            </w:r>
            <w:r>
              <w:rPr>
                <w:sz w:val="22"/>
                <w:szCs w:val="22"/>
              </w:rPr>
              <w:t xml:space="preserve"> </w:t>
            </w:r>
            <w:r w:rsidRPr="002F165F">
              <w:rPr>
                <w:sz w:val="22"/>
                <w:szCs w:val="22"/>
              </w:rPr>
              <w:t xml:space="preserve">Rural Digital Opportunity Fund auctions.  </w:t>
            </w:r>
            <w:r w:rsidR="00CC7503">
              <w:rPr>
                <w:sz w:val="22"/>
                <w:szCs w:val="22"/>
              </w:rPr>
              <w:t xml:space="preserve">The </w:t>
            </w:r>
            <w:r w:rsidRPr="007F0F16">
              <w:rPr>
                <w:sz w:val="22"/>
                <w:szCs w:val="22"/>
              </w:rPr>
              <w:t>Digital Opportunity Data Collection</w:t>
            </w:r>
            <w:r w:rsidR="00CC7503">
              <w:rPr>
                <w:sz w:val="22"/>
                <w:szCs w:val="22"/>
              </w:rPr>
              <w:t xml:space="preserve">, which was </w:t>
            </w:r>
            <w:r w:rsidR="009A7744">
              <w:rPr>
                <w:sz w:val="22"/>
                <w:szCs w:val="22"/>
              </w:rPr>
              <w:t xml:space="preserve">adopted </w:t>
            </w:r>
            <w:r w:rsidR="00CC7503">
              <w:rPr>
                <w:sz w:val="22"/>
                <w:szCs w:val="22"/>
              </w:rPr>
              <w:t xml:space="preserve">last month, </w:t>
            </w:r>
            <w:r w:rsidRPr="007F0F16">
              <w:rPr>
                <w:sz w:val="22"/>
                <w:szCs w:val="22"/>
              </w:rPr>
              <w:t>will</w:t>
            </w:r>
            <w:r w:rsidR="00CC7503">
              <w:rPr>
                <w:sz w:val="22"/>
                <w:szCs w:val="22"/>
              </w:rPr>
              <w:t xml:space="preserve"> </w:t>
            </w:r>
            <w:r w:rsidRPr="007F0F16">
              <w:rPr>
                <w:sz w:val="22"/>
                <w:szCs w:val="22"/>
              </w:rPr>
              <w:t>collect geospatial broadband coverage maps from fixed broadband Internet service</w:t>
            </w:r>
            <w:r w:rsidR="00CC7503">
              <w:rPr>
                <w:sz w:val="22"/>
                <w:szCs w:val="22"/>
              </w:rPr>
              <w:t xml:space="preserve"> </w:t>
            </w:r>
            <w:r w:rsidRPr="007F0F16">
              <w:rPr>
                <w:sz w:val="22"/>
                <w:szCs w:val="22"/>
              </w:rPr>
              <w:t>providers of areas where they make fixed service available.</w:t>
            </w:r>
          </w:p>
          <w:p w:rsidR="00BE2D79" w:rsidP="00BE2D79" w14:paraId="71C425ED" w14:textId="77777777">
            <w:pPr>
              <w:ind w:right="72"/>
              <w:jc w:val="center"/>
              <w:rPr>
                <w:sz w:val="22"/>
                <w:szCs w:val="22"/>
              </w:rPr>
            </w:pPr>
          </w:p>
          <w:p w:rsidR="004F0F1F" w:rsidRPr="007475A1" w:rsidP="00BE2D79" w14:paraId="12D55B76" w14:textId="4D272506">
            <w:pPr>
              <w:ind w:right="72"/>
              <w:jc w:val="center"/>
              <w:rPr>
                <w:sz w:val="22"/>
                <w:szCs w:val="22"/>
              </w:rPr>
            </w:pPr>
            <w:r w:rsidRPr="007475A1">
              <w:rPr>
                <w:sz w:val="22"/>
                <w:szCs w:val="22"/>
              </w:rPr>
              <w:t>###</w:t>
            </w:r>
          </w:p>
          <w:p w:rsidR="00CC5E08" w:rsidRPr="0080486B" w:rsidP="00850E26" w14:paraId="1E2279A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BA22049" w14:textId="77777777">
            <w:pPr>
              <w:ind w:right="72"/>
              <w:jc w:val="center"/>
              <w:rPr>
                <w:b/>
                <w:bCs/>
                <w:sz w:val="18"/>
                <w:szCs w:val="18"/>
              </w:rPr>
            </w:pPr>
          </w:p>
          <w:p w:rsidR="00EE0E90" w:rsidRPr="00EF729B" w:rsidP="00850E26" w14:paraId="05BD6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CCAA181"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B805FB"/>
    <w:multiLevelType w:val="hybridMultilevel"/>
    <w:tmpl w:val="620E47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B3C243B"/>
    <w:multiLevelType w:val="hybridMultilevel"/>
    <w:tmpl w:val="4F281E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080723"/>
    <w:multiLevelType w:val="hybridMultilevel"/>
    <w:tmpl w:val="CFC8B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A33ED3"/>
    <w:multiLevelType w:val="hybridMultilevel"/>
    <w:tmpl w:val="C9D8FD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EE1A5D"/>
    <w:multiLevelType w:val="hybridMultilevel"/>
    <w:tmpl w:val="50F2A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6">
    <w:nsid w:val="390370E3"/>
    <w:multiLevelType w:val="hybridMultilevel"/>
    <w:tmpl w:val="2CE26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A894CBE"/>
    <w:multiLevelType w:val="hybridMultilevel"/>
    <w:tmpl w:val="117AC7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3E3176B"/>
    <w:multiLevelType w:val="hybridMultilevel"/>
    <w:tmpl w:val="36A81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A51F80"/>
    <w:multiLevelType w:val="hybridMultilevel"/>
    <w:tmpl w:val="55668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9"/>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4B"/>
    <w:rsid w:val="00002249"/>
    <w:rsid w:val="00022838"/>
    <w:rsid w:val="0002500C"/>
    <w:rsid w:val="00025D34"/>
    <w:rsid w:val="000311FC"/>
    <w:rsid w:val="00040127"/>
    <w:rsid w:val="000548FA"/>
    <w:rsid w:val="00054E8B"/>
    <w:rsid w:val="000643A3"/>
    <w:rsid w:val="00065E2D"/>
    <w:rsid w:val="00081232"/>
    <w:rsid w:val="00086824"/>
    <w:rsid w:val="00086CC2"/>
    <w:rsid w:val="00087049"/>
    <w:rsid w:val="00090E63"/>
    <w:rsid w:val="00091E65"/>
    <w:rsid w:val="00096D4A"/>
    <w:rsid w:val="000A38EA"/>
    <w:rsid w:val="000B72F2"/>
    <w:rsid w:val="000C1E47"/>
    <w:rsid w:val="000C26F3"/>
    <w:rsid w:val="000D2B97"/>
    <w:rsid w:val="000E049E"/>
    <w:rsid w:val="000F23E8"/>
    <w:rsid w:val="001004C1"/>
    <w:rsid w:val="0010799B"/>
    <w:rsid w:val="00116500"/>
    <w:rsid w:val="00117DB2"/>
    <w:rsid w:val="001208DF"/>
    <w:rsid w:val="00121244"/>
    <w:rsid w:val="00123ED2"/>
    <w:rsid w:val="00125BE0"/>
    <w:rsid w:val="00130995"/>
    <w:rsid w:val="00140238"/>
    <w:rsid w:val="001413C9"/>
    <w:rsid w:val="00142C13"/>
    <w:rsid w:val="001509CD"/>
    <w:rsid w:val="00152776"/>
    <w:rsid w:val="00153222"/>
    <w:rsid w:val="001539C5"/>
    <w:rsid w:val="00157450"/>
    <w:rsid w:val="001577D3"/>
    <w:rsid w:val="00173153"/>
    <w:rsid w:val="001733A6"/>
    <w:rsid w:val="00177996"/>
    <w:rsid w:val="001825B7"/>
    <w:rsid w:val="001865A9"/>
    <w:rsid w:val="001877C8"/>
    <w:rsid w:val="00187DB2"/>
    <w:rsid w:val="00193C57"/>
    <w:rsid w:val="001A4E99"/>
    <w:rsid w:val="001A558D"/>
    <w:rsid w:val="001B20BB"/>
    <w:rsid w:val="001B4924"/>
    <w:rsid w:val="001C1FE1"/>
    <w:rsid w:val="001C4370"/>
    <w:rsid w:val="001D3779"/>
    <w:rsid w:val="001D3DF1"/>
    <w:rsid w:val="001D4015"/>
    <w:rsid w:val="001E5AE7"/>
    <w:rsid w:val="001F0469"/>
    <w:rsid w:val="002027F1"/>
    <w:rsid w:val="00203A98"/>
    <w:rsid w:val="00206EDD"/>
    <w:rsid w:val="0020784A"/>
    <w:rsid w:val="00207D2D"/>
    <w:rsid w:val="00212136"/>
    <w:rsid w:val="0021247E"/>
    <w:rsid w:val="002146F6"/>
    <w:rsid w:val="00214C97"/>
    <w:rsid w:val="002159C9"/>
    <w:rsid w:val="0021713F"/>
    <w:rsid w:val="00231C32"/>
    <w:rsid w:val="00236507"/>
    <w:rsid w:val="00240345"/>
    <w:rsid w:val="002421F0"/>
    <w:rsid w:val="0024221E"/>
    <w:rsid w:val="00247274"/>
    <w:rsid w:val="002478D0"/>
    <w:rsid w:val="002667FC"/>
    <w:rsid w:val="00266966"/>
    <w:rsid w:val="00282A7E"/>
    <w:rsid w:val="002852DD"/>
    <w:rsid w:val="00285C36"/>
    <w:rsid w:val="00294C0C"/>
    <w:rsid w:val="002A0934"/>
    <w:rsid w:val="002A63F0"/>
    <w:rsid w:val="002B1013"/>
    <w:rsid w:val="002B5313"/>
    <w:rsid w:val="002B7331"/>
    <w:rsid w:val="002C76C6"/>
    <w:rsid w:val="002D03E5"/>
    <w:rsid w:val="002D22E5"/>
    <w:rsid w:val="002D454F"/>
    <w:rsid w:val="002D6275"/>
    <w:rsid w:val="002E3F1D"/>
    <w:rsid w:val="002E4B82"/>
    <w:rsid w:val="002E7EF2"/>
    <w:rsid w:val="002F165F"/>
    <w:rsid w:val="002F31D0"/>
    <w:rsid w:val="00300359"/>
    <w:rsid w:val="00312420"/>
    <w:rsid w:val="00315C76"/>
    <w:rsid w:val="00315CC2"/>
    <w:rsid w:val="0031773E"/>
    <w:rsid w:val="00324E70"/>
    <w:rsid w:val="00330F4C"/>
    <w:rsid w:val="00333871"/>
    <w:rsid w:val="00346897"/>
    <w:rsid w:val="00347716"/>
    <w:rsid w:val="00347B93"/>
    <w:rsid w:val="003506E1"/>
    <w:rsid w:val="0035722E"/>
    <w:rsid w:val="00361152"/>
    <w:rsid w:val="003727E3"/>
    <w:rsid w:val="00374F46"/>
    <w:rsid w:val="00385A93"/>
    <w:rsid w:val="0039014F"/>
    <w:rsid w:val="003910F1"/>
    <w:rsid w:val="0039280A"/>
    <w:rsid w:val="003A16CA"/>
    <w:rsid w:val="003A2FB9"/>
    <w:rsid w:val="003A4C31"/>
    <w:rsid w:val="003A7FFD"/>
    <w:rsid w:val="003B56C9"/>
    <w:rsid w:val="003B719E"/>
    <w:rsid w:val="003D4250"/>
    <w:rsid w:val="003D48E5"/>
    <w:rsid w:val="003E42FC"/>
    <w:rsid w:val="003E4FF8"/>
    <w:rsid w:val="003E5991"/>
    <w:rsid w:val="003F344A"/>
    <w:rsid w:val="003F49F2"/>
    <w:rsid w:val="00403FF0"/>
    <w:rsid w:val="004050BB"/>
    <w:rsid w:val="004136C1"/>
    <w:rsid w:val="0041598A"/>
    <w:rsid w:val="0042046D"/>
    <w:rsid w:val="0042116E"/>
    <w:rsid w:val="00423B84"/>
    <w:rsid w:val="00425AEF"/>
    <w:rsid w:val="00426518"/>
    <w:rsid w:val="00427B06"/>
    <w:rsid w:val="00441F59"/>
    <w:rsid w:val="004422FA"/>
    <w:rsid w:val="00444E07"/>
    <w:rsid w:val="00444FA9"/>
    <w:rsid w:val="0045124D"/>
    <w:rsid w:val="00453519"/>
    <w:rsid w:val="00460C3B"/>
    <w:rsid w:val="00473E9C"/>
    <w:rsid w:val="00480099"/>
    <w:rsid w:val="00483DE7"/>
    <w:rsid w:val="004858E4"/>
    <w:rsid w:val="004941A2"/>
    <w:rsid w:val="00495802"/>
    <w:rsid w:val="00497858"/>
    <w:rsid w:val="004A729A"/>
    <w:rsid w:val="004B2B50"/>
    <w:rsid w:val="004B4FEA"/>
    <w:rsid w:val="004B6232"/>
    <w:rsid w:val="004C0ADA"/>
    <w:rsid w:val="004C3DBF"/>
    <w:rsid w:val="004C433E"/>
    <w:rsid w:val="004C4512"/>
    <w:rsid w:val="004C4F36"/>
    <w:rsid w:val="004D0EB8"/>
    <w:rsid w:val="004D3D85"/>
    <w:rsid w:val="004E2BD8"/>
    <w:rsid w:val="004F0F1F"/>
    <w:rsid w:val="004F6ED1"/>
    <w:rsid w:val="005022AA"/>
    <w:rsid w:val="00504845"/>
    <w:rsid w:val="0050542F"/>
    <w:rsid w:val="0050757F"/>
    <w:rsid w:val="00507DCD"/>
    <w:rsid w:val="00512826"/>
    <w:rsid w:val="005163FF"/>
    <w:rsid w:val="00516982"/>
    <w:rsid w:val="00516AD2"/>
    <w:rsid w:val="00525ED4"/>
    <w:rsid w:val="00537223"/>
    <w:rsid w:val="00545DAE"/>
    <w:rsid w:val="00555ECA"/>
    <w:rsid w:val="00571B83"/>
    <w:rsid w:val="00575A00"/>
    <w:rsid w:val="00585E55"/>
    <w:rsid w:val="005860DC"/>
    <w:rsid w:val="0058673C"/>
    <w:rsid w:val="005A0AA4"/>
    <w:rsid w:val="005A2E47"/>
    <w:rsid w:val="005A7972"/>
    <w:rsid w:val="005B17E7"/>
    <w:rsid w:val="005B2643"/>
    <w:rsid w:val="005C2A9A"/>
    <w:rsid w:val="005D17FD"/>
    <w:rsid w:val="005D2717"/>
    <w:rsid w:val="005D4D6C"/>
    <w:rsid w:val="005E4ABE"/>
    <w:rsid w:val="005F0D55"/>
    <w:rsid w:val="005F183E"/>
    <w:rsid w:val="005F5DC3"/>
    <w:rsid w:val="006005D4"/>
    <w:rsid w:val="00600DDA"/>
    <w:rsid w:val="00604211"/>
    <w:rsid w:val="00611CA0"/>
    <w:rsid w:val="00613498"/>
    <w:rsid w:val="00617B94"/>
    <w:rsid w:val="00620BED"/>
    <w:rsid w:val="00627BF2"/>
    <w:rsid w:val="00630336"/>
    <w:rsid w:val="00635443"/>
    <w:rsid w:val="006410DF"/>
    <w:rsid w:val="006415B4"/>
    <w:rsid w:val="00643275"/>
    <w:rsid w:val="00644E3D"/>
    <w:rsid w:val="00651B9E"/>
    <w:rsid w:val="00652019"/>
    <w:rsid w:val="00653390"/>
    <w:rsid w:val="00657EC9"/>
    <w:rsid w:val="0066161D"/>
    <w:rsid w:val="006616E2"/>
    <w:rsid w:val="00661E36"/>
    <w:rsid w:val="00665633"/>
    <w:rsid w:val="00674A14"/>
    <w:rsid w:val="00674C86"/>
    <w:rsid w:val="0068015E"/>
    <w:rsid w:val="00680C7A"/>
    <w:rsid w:val="006861AB"/>
    <w:rsid w:val="00686681"/>
    <w:rsid w:val="00686B89"/>
    <w:rsid w:val="00690B54"/>
    <w:rsid w:val="00692477"/>
    <w:rsid w:val="00693190"/>
    <w:rsid w:val="0069420F"/>
    <w:rsid w:val="006A2FC5"/>
    <w:rsid w:val="006A31D8"/>
    <w:rsid w:val="006A7D75"/>
    <w:rsid w:val="006B0A70"/>
    <w:rsid w:val="006B0BD0"/>
    <w:rsid w:val="006B606A"/>
    <w:rsid w:val="006C33AF"/>
    <w:rsid w:val="006D48BF"/>
    <w:rsid w:val="006D5D22"/>
    <w:rsid w:val="006E0324"/>
    <w:rsid w:val="006E4A76"/>
    <w:rsid w:val="006E6C5A"/>
    <w:rsid w:val="006F1DBD"/>
    <w:rsid w:val="006F6561"/>
    <w:rsid w:val="00700556"/>
    <w:rsid w:val="0070210E"/>
    <w:rsid w:val="00702EA3"/>
    <w:rsid w:val="0070589A"/>
    <w:rsid w:val="007167DD"/>
    <w:rsid w:val="00723DEE"/>
    <w:rsid w:val="0072478B"/>
    <w:rsid w:val="00724FC7"/>
    <w:rsid w:val="00725DF3"/>
    <w:rsid w:val="0073126C"/>
    <w:rsid w:val="0073414D"/>
    <w:rsid w:val="00736BA0"/>
    <w:rsid w:val="007411E3"/>
    <w:rsid w:val="0074220A"/>
    <w:rsid w:val="00742385"/>
    <w:rsid w:val="0074702E"/>
    <w:rsid w:val="007475A1"/>
    <w:rsid w:val="0075235E"/>
    <w:rsid w:val="007528A5"/>
    <w:rsid w:val="007555A6"/>
    <w:rsid w:val="00757D67"/>
    <w:rsid w:val="00762AE1"/>
    <w:rsid w:val="00763095"/>
    <w:rsid w:val="007732CC"/>
    <w:rsid w:val="00774079"/>
    <w:rsid w:val="0077752B"/>
    <w:rsid w:val="00780D9F"/>
    <w:rsid w:val="00781522"/>
    <w:rsid w:val="00793D6F"/>
    <w:rsid w:val="00794090"/>
    <w:rsid w:val="007967DD"/>
    <w:rsid w:val="007A0B07"/>
    <w:rsid w:val="007A44F8"/>
    <w:rsid w:val="007A65F2"/>
    <w:rsid w:val="007C2905"/>
    <w:rsid w:val="007C2EDF"/>
    <w:rsid w:val="007C4B15"/>
    <w:rsid w:val="007D21BF"/>
    <w:rsid w:val="007F099F"/>
    <w:rsid w:val="007F0F16"/>
    <w:rsid w:val="007F32AF"/>
    <w:rsid w:val="007F3C12"/>
    <w:rsid w:val="007F5205"/>
    <w:rsid w:val="0080454A"/>
    <w:rsid w:val="0080486B"/>
    <w:rsid w:val="0080562E"/>
    <w:rsid w:val="008215E7"/>
    <w:rsid w:val="00825161"/>
    <w:rsid w:val="0082739A"/>
    <w:rsid w:val="00830FC6"/>
    <w:rsid w:val="00843243"/>
    <w:rsid w:val="00845887"/>
    <w:rsid w:val="00846B0F"/>
    <w:rsid w:val="00850E26"/>
    <w:rsid w:val="00856C63"/>
    <w:rsid w:val="008639D0"/>
    <w:rsid w:val="00865BFE"/>
    <w:rsid w:val="00865EAA"/>
    <w:rsid w:val="00866F06"/>
    <w:rsid w:val="008728F5"/>
    <w:rsid w:val="00873B6D"/>
    <w:rsid w:val="008824C2"/>
    <w:rsid w:val="008960E4"/>
    <w:rsid w:val="008A3940"/>
    <w:rsid w:val="008B13C9"/>
    <w:rsid w:val="008B7EB0"/>
    <w:rsid w:val="008C248C"/>
    <w:rsid w:val="008C5432"/>
    <w:rsid w:val="008C7BF1"/>
    <w:rsid w:val="008D00D6"/>
    <w:rsid w:val="008D2A4D"/>
    <w:rsid w:val="008D32C1"/>
    <w:rsid w:val="008D4D00"/>
    <w:rsid w:val="008D4E5E"/>
    <w:rsid w:val="008D7ABD"/>
    <w:rsid w:val="008E55A2"/>
    <w:rsid w:val="008F1609"/>
    <w:rsid w:val="008F4C43"/>
    <w:rsid w:val="008F78D8"/>
    <w:rsid w:val="009057CA"/>
    <w:rsid w:val="00915A43"/>
    <w:rsid w:val="0093373C"/>
    <w:rsid w:val="009370CB"/>
    <w:rsid w:val="00945DF7"/>
    <w:rsid w:val="00954DF1"/>
    <w:rsid w:val="00961620"/>
    <w:rsid w:val="0096524D"/>
    <w:rsid w:val="00970528"/>
    <w:rsid w:val="009734B6"/>
    <w:rsid w:val="0097353C"/>
    <w:rsid w:val="00973733"/>
    <w:rsid w:val="009770E0"/>
    <w:rsid w:val="0098096F"/>
    <w:rsid w:val="0098437A"/>
    <w:rsid w:val="00986C92"/>
    <w:rsid w:val="00987222"/>
    <w:rsid w:val="00993C47"/>
    <w:rsid w:val="009972BC"/>
    <w:rsid w:val="009A3B09"/>
    <w:rsid w:val="009A5605"/>
    <w:rsid w:val="009A7744"/>
    <w:rsid w:val="009B4B16"/>
    <w:rsid w:val="009B78F7"/>
    <w:rsid w:val="009C020A"/>
    <w:rsid w:val="009C23EA"/>
    <w:rsid w:val="009E54A1"/>
    <w:rsid w:val="009F0DF6"/>
    <w:rsid w:val="009F4E25"/>
    <w:rsid w:val="009F5B1F"/>
    <w:rsid w:val="00A0128C"/>
    <w:rsid w:val="00A04739"/>
    <w:rsid w:val="00A10371"/>
    <w:rsid w:val="00A139F7"/>
    <w:rsid w:val="00A225A9"/>
    <w:rsid w:val="00A3308E"/>
    <w:rsid w:val="00A35DFD"/>
    <w:rsid w:val="00A4388F"/>
    <w:rsid w:val="00A46431"/>
    <w:rsid w:val="00A57FA9"/>
    <w:rsid w:val="00A638BF"/>
    <w:rsid w:val="00A66503"/>
    <w:rsid w:val="00A67AB4"/>
    <w:rsid w:val="00A702DF"/>
    <w:rsid w:val="00A76459"/>
    <w:rsid w:val="00A775A3"/>
    <w:rsid w:val="00A81700"/>
    <w:rsid w:val="00A81B5B"/>
    <w:rsid w:val="00A826C2"/>
    <w:rsid w:val="00A82FAD"/>
    <w:rsid w:val="00A83326"/>
    <w:rsid w:val="00A87297"/>
    <w:rsid w:val="00A94385"/>
    <w:rsid w:val="00A9673A"/>
    <w:rsid w:val="00A96EF2"/>
    <w:rsid w:val="00AA25F6"/>
    <w:rsid w:val="00AA5C35"/>
    <w:rsid w:val="00AA5ED9"/>
    <w:rsid w:val="00AA65E8"/>
    <w:rsid w:val="00AB07A5"/>
    <w:rsid w:val="00AB526A"/>
    <w:rsid w:val="00AC0A38"/>
    <w:rsid w:val="00AC10A4"/>
    <w:rsid w:val="00AC4E0E"/>
    <w:rsid w:val="00AC517B"/>
    <w:rsid w:val="00AD0D19"/>
    <w:rsid w:val="00AD2327"/>
    <w:rsid w:val="00AD4435"/>
    <w:rsid w:val="00AE2FED"/>
    <w:rsid w:val="00AF051B"/>
    <w:rsid w:val="00AF5379"/>
    <w:rsid w:val="00B037A2"/>
    <w:rsid w:val="00B049F8"/>
    <w:rsid w:val="00B14170"/>
    <w:rsid w:val="00B1569D"/>
    <w:rsid w:val="00B2043E"/>
    <w:rsid w:val="00B21D6B"/>
    <w:rsid w:val="00B22011"/>
    <w:rsid w:val="00B30FC6"/>
    <w:rsid w:val="00B31870"/>
    <w:rsid w:val="00B320B8"/>
    <w:rsid w:val="00B35EE2"/>
    <w:rsid w:val="00B36DEF"/>
    <w:rsid w:val="00B36EF6"/>
    <w:rsid w:val="00B472E4"/>
    <w:rsid w:val="00B47366"/>
    <w:rsid w:val="00B538AA"/>
    <w:rsid w:val="00B57131"/>
    <w:rsid w:val="00B614CD"/>
    <w:rsid w:val="00B62F2C"/>
    <w:rsid w:val="00B632C7"/>
    <w:rsid w:val="00B64636"/>
    <w:rsid w:val="00B727C9"/>
    <w:rsid w:val="00B735C8"/>
    <w:rsid w:val="00B76A63"/>
    <w:rsid w:val="00B771FF"/>
    <w:rsid w:val="00B91C00"/>
    <w:rsid w:val="00BA306C"/>
    <w:rsid w:val="00BA6350"/>
    <w:rsid w:val="00BB3028"/>
    <w:rsid w:val="00BB4E29"/>
    <w:rsid w:val="00BB74C9"/>
    <w:rsid w:val="00BB7EAB"/>
    <w:rsid w:val="00BC3AB6"/>
    <w:rsid w:val="00BC501C"/>
    <w:rsid w:val="00BD19E8"/>
    <w:rsid w:val="00BD4273"/>
    <w:rsid w:val="00BD663E"/>
    <w:rsid w:val="00BE2D79"/>
    <w:rsid w:val="00BF23F6"/>
    <w:rsid w:val="00C030AD"/>
    <w:rsid w:val="00C052A0"/>
    <w:rsid w:val="00C06A76"/>
    <w:rsid w:val="00C07A91"/>
    <w:rsid w:val="00C20734"/>
    <w:rsid w:val="00C21545"/>
    <w:rsid w:val="00C31ED8"/>
    <w:rsid w:val="00C31FFB"/>
    <w:rsid w:val="00C40464"/>
    <w:rsid w:val="00C432E4"/>
    <w:rsid w:val="00C70C26"/>
    <w:rsid w:val="00C72001"/>
    <w:rsid w:val="00C772B7"/>
    <w:rsid w:val="00C80347"/>
    <w:rsid w:val="00C94A2E"/>
    <w:rsid w:val="00CA07A0"/>
    <w:rsid w:val="00CA5903"/>
    <w:rsid w:val="00CA724A"/>
    <w:rsid w:val="00CB2CD4"/>
    <w:rsid w:val="00CB3525"/>
    <w:rsid w:val="00CB4458"/>
    <w:rsid w:val="00CB7C1A"/>
    <w:rsid w:val="00CC5E08"/>
    <w:rsid w:val="00CC7503"/>
    <w:rsid w:val="00CD271C"/>
    <w:rsid w:val="00CE14FD"/>
    <w:rsid w:val="00CF61D6"/>
    <w:rsid w:val="00CF6860"/>
    <w:rsid w:val="00D00792"/>
    <w:rsid w:val="00D02AC6"/>
    <w:rsid w:val="00D03F0C"/>
    <w:rsid w:val="00D04312"/>
    <w:rsid w:val="00D058B6"/>
    <w:rsid w:val="00D05966"/>
    <w:rsid w:val="00D079C4"/>
    <w:rsid w:val="00D148C2"/>
    <w:rsid w:val="00D16A7F"/>
    <w:rsid w:val="00D16AD2"/>
    <w:rsid w:val="00D17867"/>
    <w:rsid w:val="00D22596"/>
    <w:rsid w:val="00D22691"/>
    <w:rsid w:val="00D24C09"/>
    <w:rsid w:val="00D24C3D"/>
    <w:rsid w:val="00D24D36"/>
    <w:rsid w:val="00D27FDB"/>
    <w:rsid w:val="00D308E5"/>
    <w:rsid w:val="00D3186E"/>
    <w:rsid w:val="00D419ED"/>
    <w:rsid w:val="00D46CB1"/>
    <w:rsid w:val="00D56C59"/>
    <w:rsid w:val="00D64A85"/>
    <w:rsid w:val="00D6659F"/>
    <w:rsid w:val="00D723F0"/>
    <w:rsid w:val="00D8133F"/>
    <w:rsid w:val="00D861EE"/>
    <w:rsid w:val="00D86A4B"/>
    <w:rsid w:val="00D871AE"/>
    <w:rsid w:val="00D92A4F"/>
    <w:rsid w:val="00D95B05"/>
    <w:rsid w:val="00D97E2D"/>
    <w:rsid w:val="00DA103D"/>
    <w:rsid w:val="00DA45D3"/>
    <w:rsid w:val="00DA4772"/>
    <w:rsid w:val="00DA7B44"/>
    <w:rsid w:val="00DB2667"/>
    <w:rsid w:val="00DB67B7"/>
    <w:rsid w:val="00DC15A9"/>
    <w:rsid w:val="00DC2CC9"/>
    <w:rsid w:val="00DC40AA"/>
    <w:rsid w:val="00DC64A2"/>
    <w:rsid w:val="00DC71D4"/>
    <w:rsid w:val="00DD1750"/>
    <w:rsid w:val="00DE2456"/>
    <w:rsid w:val="00DE4DAA"/>
    <w:rsid w:val="00DE5EB8"/>
    <w:rsid w:val="00E01F01"/>
    <w:rsid w:val="00E07734"/>
    <w:rsid w:val="00E125DE"/>
    <w:rsid w:val="00E1428B"/>
    <w:rsid w:val="00E14785"/>
    <w:rsid w:val="00E16E4A"/>
    <w:rsid w:val="00E177DF"/>
    <w:rsid w:val="00E23D43"/>
    <w:rsid w:val="00E24603"/>
    <w:rsid w:val="00E24AB3"/>
    <w:rsid w:val="00E25BC7"/>
    <w:rsid w:val="00E349AA"/>
    <w:rsid w:val="00E41390"/>
    <w:rsid w:val="00E4160D"/>
    <w:rsid w:val="00E41CA0"/>
    <w:rsid w:val="00E4366B"/>
    <w:rsid w:val="00E50642"/>
    <w:rsid w:val="00E50A4A"/>
    <w:rsid w:val="00E56383"/>
    <w:rsid w:val="00E606DE"/>
    <w:rsid w:val="00E644FE"/>
    <w:rsid w:val="00E65AA0"/>
    <w:rsid w:val="00E66861"/>
    <w:rsid w:val="00E72733"/>
    <w:rsid w:val="00E742FA"/>
    <w:rsid w:val="00E76816"/>
    <w:rsid w:val="00E83683"/>
    <w:rsid w:val="00E83DBF"/>
    <w:rsid w:val="00E844AC"/>
    <w:rsid w:val="00E8662A"/>
    <w:rsid w:val="00E8775C"/>
    <w:rsid w:val="00E87C13"/>
    <w:rsid w:val="00E94CD9"/>
    <w:rsid w:val="00EA1A76"/>
    <w:rsid w:val="00EA290B"/>
    <w:rsid w:val="00EA42B0"/>
    <w:rsid w:val="00EA4529"/>
    <w:rsid w:val="00EA6EC4"/>
    <w:rsid w:val="00EB36F6"/>
    <w:rsid w:val="00EB40BA"/>
    <w:rsid w:val="00EC5361"/>
    <w:rsid w:val="00ED3136"/>
    <w:rsid w:val="00EE0E90"/>
    <w:rsid w:val="00EF198E"/>
    <w:rsid w:val="00EF3BCA"/>
    <w:rsid w:val="00EF4967"/>
    <w:rsid w:val="00EF729B"/>
    <w:rsid w:val="00F00EA2"/>
    <w:rsid w:val="00F01B0D"/>
    <w:rsid w:val="00F1238F"/>
    <w:rsid w:val="00F161F0"/>
    <w:rsid w:val="00F16485"/>
    <w:rsid w:val="00F228ED"/>
    <w:rsid w:val="00F26E31"/>
    <w:rsid w:val="00F27C6C"/>
    <w:rsid w:val="00F314D1"/>
    <w:rsid w:val="00F34447"/>
    <w:rsid w:val="00F34A8D"/>
    <w:rsid w:val="00F3620A"/>
    <w:rsid w:val="00F50D25"/>
    <w:rsid w:val="00F535D8"/>
    <w:rsid w:val="00F61155"/>
    <w:rsid w:val="00F64559"/>
    <w:rsid w:val="00F708E3"/>
    <w:rsid w:val="00F76561"/>
    <w:rsid w:val="00F84736"/>
    <w:rsid w:val="00F951D1"/>
    <w:rsid w:val="00FA5FCE"/>
    <w:rsid w:val="00FA64EE"/>
    <w:rsid w:val="00FB1BAB"/>
    <w:rsid w:val="00FC00D0"/>
    <w:rsid w:val="00FC01CA"/>
    <w:rsid w:val="00FC6C29"/>
    <w:rsid w:val="00FD0AF4"/>
    <w:rsid w:val="00FD58E0"/>
    <w:rsid w:val="00FD71AE"/>
    <w:rsid w:val="00FD7302"/>
    <w:rsid w:val="00FD7A1A"/>
    <w:rsid w:val="00FE0198"/>
    <w:rsid w:val="00FE3A7C"/>
    <w:rsid w:val="00FE4F10"/>
    <w:rsid w:val="00FE6F02"/>
    <w:rsid w:val="00FF1C0B"/>
    <w:rsid w:val="00FF232D"/>
    <w:rsid w:val="00FF50D8"/>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B931D1F-0C20-4948-BC02-13480C48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D86A4B"/>
    <w:rPr>
      <w:rFonts w:ascii="Segoe UI" w:hAnsi="Segoe UI" w:cs="Segoe UI"/>
      <w:sz w:val="18"/>
      <w:szCs w:val="18"/>
    </w:rPr>
  </w:style>
  <w:style w:type="character" w:customStyle="1" w:styleId="BalloonTextChar">
    <w:name w:val="Balloon Text Char"/>
    <w:basedOn w:val="DefaultParagraphFont"/>
    <w:link w:val="BalloonText"/>
    <w:semiHidden/>
    <w:rsid w:val="00D86A4B"/>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86A4B"/>
    <w:rPr>
      <w:rFonts w:ascii="Calibri" w:hAnsi="Calibri" w:cs="Calibri"/>
    </w:rPr>
  </w:style>
  <w:style w:type="paragraph" w:styleId="ListParagraph">
    <w:name w:val="List Paragraph"/>
    <w:basedOn w:val="Normal"/>
    <w:link w:val="ListParagraphChar"/>
    <w:uiPriority w:val="34"/>
    <w:qFormat/>
    <w:rsid w:val="00D86A4B"/>
    <w:pPr>
      <w:ind w:left="720"/>
    </w:pPr>
    <w:rPr>
      <w:rFonts w:ascii="Calibri" w:hAnsi="Calibri" w:cs="Calibri"/>
      <w:sz w:val="20"/>
      <w:szCs w:val="20"/>
    </w:rPr>
  </w:style>
  <w:style w:type="character" w:styleId="CommentReference">
    <w:name w:val="annotation reference"/>
    <w:basedOn w:val="DefaultParagraphFont"/>
    <w:semiHidden/>
    <w:unhideWhenUsed/>
    <w:rsid w:val="007411E3"/>
    <w:rPr>
      <w:sz w:val="16"/>
      <w:szCs w:val="16"/>
    </w:rPr>
  </w:style>
  <w:style w:type="paragraph" w:styleId="CommentText">
    <w:name w:val="annotation text"/>
    <w:basedOn w:val="Normal"/>
    <w:link w:val="CommentTextChar"/>
    <w:semiHidden/>
    <w:unhideWhenUsed/>
    <w:rsid w:val="007411E3"/>
    <w:rPr>
      <w:sz w:val="20"/>
      <w:szCs w:val="20"/>
    </w:rPr>
  </w:style>
  <w:style w:type="character" w:customStyle="1" w:styleId="CommentTextChar">
    <w:name w:val="Comment Text Char"/>
    <w:basedOn w:val="DefaultParagraphFont"/>
    <w:link w:val="CommentText"/>
    <w:semiHidden/>
    <w:rsid w:val="007411E3"/>
  </w:style>
  <w:style w:type="paragraph" w:styleId="CommentSubject">
    <w:name w:val="annotation subject"/>
    <w:basedOn w:val="CommentText"/>
    <w:next w:val="CommentText"/>
    <w:link w:val="CommentSubjectChar"/>
    <w:semiHidden/>
    <w:unhideWhenUsed/>
    <w:rsid w:val="007411E3"/>
    <w:rPr>
      <w:b/>
      <w:bCs/>
    </w:rPr>
  </w:style>
  <w:style w:type="character" w:customStyle="1" w:styleId="CommentSubjectChar">
    <w:name w:val="Comment Subject Char"/>
    <w:basedOn w:val="CommentTextChar"/>
    <w:link w:val="CommentSubject"/>
    <w:semiHidden/>
    <w:rsid w:val="007411E3"/>
    <w:rPr>
      <w:b/>
      <w:bCs/>
    </w:rPr>
  </w:style>
  <w:style w:type="paragraph" w:styleId="Revision">
    <w:name w:val="Revision"/>
    <w:hidden/>
    <w:uiPriority w:val="99"/>
    <w:semiHidden/>
    <w:rsid w:val="00177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