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E946C67" w14:textId="77777777" w:rsidTr="006D5D22">
        <w:tblPrEx>
          <w:tblW w:w="0" w:type="auto"/>
          <w:tblLook w:val="0000"/>
        </w:tblPrEx>
        <w:trPr>
          <w:trHeight w:val="2181"/>
        </w:trPr>
        <w:tc>
          <w:tcPr>
            <w:tcW w:w="8856" w:type="dxa"/>
          </w:tcPr>
          <w:p w:rsidR="00FF232D" w:rsidP="006A7D75" w14:paraId="6719D2F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1843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4BF556C" w14:textId="77777777">
            <w:pPr>
              <w:rPr>
                <w:b/>
                <w:bCs/>
                <w:sz w:val="12"/>
                <w:szCs w:val="12"/>
              </w:rPr>
            </w:pPr>
          </w:p>
          <w:p w:rsidR="007A44F8" w:rsidRPr="008A3940" w:rsidP="00BB4E29" w14:paraId="1B3D0E91" w14:textId="77777777">
            <w:pPr>
              <w:rPr>
                <w:b/>
                <w:bCs/>
                <w:sz w:val="22"/>
                <w:szCs w:val="22"/>
              </w:rPr>
            </w:pPr>
            <w:r w:rsidRPr="008A3940">
              <w:rPr>
                <w:b/>
                <w:bCs/>
                <w:sz w:val="22"/>
                <w:szCs w:val="22"/>
              </w:rPr>
              <w:t xml:space="preserve">Media Contact: </w:t>
            </w:r>
          </w:p>
          <w:p w:rsidR="007A44F8" w:rsidRPr="008A3940" w:rsidP="00BB4E29" w14:paraId="10648D99"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C98CD8B" w14:textId="77777777">
            <w:pPr>
              <w:rPr>
                <w:bCs/>
                <w:sz w:val="22"/>
                <w:szCs w:val="22"/>
              </w:rPr>
            </w:pPr>
            <w:r w:rsidRPr="008A3940">
              <w:rPr>
                <w:bCs/>
                <w:sz w:val="22"/>
                <w:szCs w:val="22"/>
              </w:rPr>
              <w:t>will.wiquist@f</w:t>
            </w:r>
            <w:bookmarkStart w:id="0" w:name="_GoBack"/>
            <w:bookmarkEnd w:id="0"/>
            <w:r w:rsidRPr="008A3940">
              <w:rPr>
                <w:bCs/>
                <w:sz w:val="22"/>
                <w:szCs w:val="22"/>
              </w:rPr>
              <w:t>cc.gov</w:t>
            </w:r>
          </w:p>
          <w:p w:rsidR="007A44F8" w:rsidRPr="008A3940" w:rsidP="00BB4E29" w14:paraId="0D1238B9" w14:textId="77777777">
            <w:pPr>
              <w:rPr>
                <w:bCs/>
                <w:sz w:val="22"/>
                <w:szCs w:val="22"/>
              </w:rPr>
            </w:pPr>
          </w:p>
          <w:p w:rsidR="007A44F8" w:rsidRPr="008A3940" w:rsidP="00BB4E29" w14:paraId="0F16C1FD" w14:textId="77777777">
            <w:pPr>
              <w:rPr>
                <w:b/>
                <w:sz w:val="22"/>
                <w:szCs w:val="22"/>
              </w:rPr>
            </w:pPr>
            <w:r w:rsidRPr="008A3940">
              <w:rPr>
                <w:b/>
                <w:sz w:val="22"/>
                <w:szCs w:val="22"/>
              </w:rPr>
              <w:t>For Immediate Release</w:t>
            </w:r>
          </w:p>
          <w:p w:rsidR="007A44F8" w:rsidRPr="004A729A" w:rsidP="00BB4E29" w14:paraId="771CC3E6" w14:textId="77777777">
            <w:pPr>
              <w:jc w:val="center"/>
              <w:rPr>
                <w:b/>
                <w:bCs/>
                <w:sz w:val="22"/>
                <w:szCs w:val="22"/>
              </w:rPr>
            </w:pPr>
          </w:p>
          <w:p w:rsidR="000E049E" w:rsidP="00D861EE" w14:paraId="25944937" w14:textId="77777777">
            <w:pPr>
              <w:tabs>
                <w:tab w:val="left" w:pos="8625"/>
              </w:tabs>
              <w:spacing w:after="120"/>
              <w:jc w:val="center"/>
              <w:rPr>
                <w:b/>
                <w:bCs/>
                <w:sz w:val="26"/>
                <w:szCs w:val="26"/>
              </w:rPr>
            </w:pPr>
            <w:r w:rsidRPr="00902535">
              <w:rPr>
                <w:b/>
                <w:bCs/>
                <w:sz w:val="26"/>
                <w:szCs w:val="26"/>
              </w:rPr>
              <w:t>FCC PROPOSES $272,000 FINE AGAINST CBS FOR EMERGENCY ALERT TONE AIRED DURING EPISODE OF ‘YOUNG SHELDON’</w:t>
            </w:r>
          </w:p>
          <w:p w:rsidR="00CC5E08" w:rsidRPr="008A3940" w:rsidP="00040127" w14:paraId="44C983CB" w14:textId="77777777">
            <w:pPr>
              <w:tabs>
                <w:tab w:val="left" w:pos="8625"/>
              </w:tabs>
              <w:jc w:val="center"/>
              <w:rPr>
                <w:i/>
              </w:rPr>
            </w:pPr>
            <w:r w:rsidRPr="00902535">
              <w:rPr>
                <w:b/>
                <w:bCs/>
                <w:i/>
              </w:rPr>
              <w:t>Emergency Alert System Tones Must Only Be Used for Real Emergencies &amp; Authorized Testing</w:t>
            </w:r>
          </w:p>
          <w:p w:rsidR="00F61155" w:rsidRPr="006B0A70" w:rsidP="00BB4E29" w14:paraId="01D1E12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02535" w:rsidRPr="00902535" w:rsidP="00902535" w14:paraId="6BB79046" w14:textId="4A1EFBE0">
            <w:pPr>
              <w:rPr>
                <w:sz w:val="22"/>
                <w:szCs w:val="22"/>
              </w:rPr>
            </w:pPr>
            <w:r w:rsidRPr="002E165B">
              <w:rPr>
                <w:sz w:val="22"/>
                <w:szCs w:val="22"/>
              </w:rPr>
              <w:t xml:space="preserve">WASHINGTON, </w:t>
            </w:r>
            <w:r w:rsidRPr="0089597C">
              <w:rPr>
                <w:sz w:val="22"/>
                <w:szCs w:val="22"/>
              </w:rPr>
              <w:t>September</w:t>
            </w:r>
            <w:r w:rsidRPr="0089597C" w:rsidR="000E049E">
              <w:rPr>
                <w:sz w:val="22"/>
                <w:szCs w:val="22"/>
              </w:rPr>
              <w:t xml:space="preserve"> </w:t>
            </w:r>
            <w:r w:rsidR="00D02512">
              <w:rPr>
                <w:sz w:val="22"/>
                <w:szCs w:val="22"/>
              </w:rPr>
              <w:t>9</w:t>
            </w:r>
            <w:r w:rsidRPr="002E165B" w:rsidR="00065E2D">
              <w:rPr>
                <w:sz w:val="22"/>
                <w:szCs w:val="22"/>
              </w:rPr>
              <w:t>, 201</w:t>
            </w:r>
            <w:r w:rsidRPr="002E165B" w:rsidR="007475A1">
              <w:rPr>
                <w:sz w:val="22"/>
                <w:szCs w:val="22"/>
              </w:rPr>
              <w:t>9</w:t>
            </w:r>
            <w:r w:rsidR="003A422A">
              <w:rPr>
                <w:sz w:val="22"/>
                <w:szCs w:val="22"/>
              </w:rPr>
              <w:t>—</w:t>
            </w:r>
            <w:r w:rsidRPr="00902535">
              <w:rPr>
                <w:sz w:val="22"/>
                <w:szCs w:val="22"/>
              </w:rPr>
              <w:t>The Federal Communications Commission today proposed a $272,000 fine against CBS Broadcasting for allegedly broadcasting a</w:t>
            </w:r>
            <w:r w:rsidR="00F117F5">
              <w:rPr>
                <w:sz w:val="22"/>
                <w:szCs w:val="22"/>
              </w:rPr>
              <w:t xml:space="preserve"> simulated</w:t>
            </w:r>
            <w:r w:rsidRPr="00902535">
              <w:rPr>
                <w:sz w:val="22"/>
                <w:szCs w:val="22"/>
              </w:rPr>
              <w:t xml:space="preserve"> Emergency Alert System (EAS) tone during a nationally televised episode of the sitcom “Young Sheldon.”  </w:t>
            </w:r>
          </w:p>
          <w:p w:rsidR="00902535" w:rsidRPr="00902535" w:rsidP="00902535" w14:paraId="7C26B7FA" w14:textId="77777777">
            <w:pPr>
              <w:rPr>
                <w:sz w:val="22"/>
                <w:szCs w:val="22"/>
              </w:rPr>
            </w:pPr>
          </w:p>
          <w:p w:rsidR="00902535" w:rsidRPr="00902535" w:rsidP="00902535" w14:paraId="746CEDF9" w14:textId="77777777">
            <w:pPr>
              <w:rPr>
                <w:sz w:val="22"/>
                <w:szCs w:val="22"/>
              </w:rPr>
            </w:pPr>
            <w:r w:rsidRPr="00902535">
              <w:rPr>
                <w:sz w:val="22"/>
                <w:szCs w:val="22"/>
              </w:rPr>
              <w:t xml:space="preserve">As the FCC’s Enforcement Bureau made clear in an </w:t>
            </w:r>
            <w:hyperlink r:id="rId5" w:history="1">
              <w:r w:rsidRPr="00902535">
                <w:rPr>
                  <w:rStyle w:val="Hyperlink"/>
                  <w:sz w:val="22"/>
                  <w:szCs w:val="22"/>
                </w:rPr>
                <w:t>Enforcement Advisory</w:t>
              </w:r>
            </w:hyperlink>
            <w:r w:rsidRPr="00902535">
              <w:rPr>
                <w:sz w:val="22"/>
                <w:szCs w:val="22"/>
              </w:rPr>
              <w:t xml:space="preserve"> last month, broadcasting actual or simulated alert tones during non-emergencies and outside of proper testing or authorized public service announcements is a </w:t>
            </w:r>
            <w:r w:rsidR="00F117F5">
              <w:rPr>
                <w:sz w:val="22"/>
                <w:szCs w:val="22"/>
              </w:rPr>
              <w:t xml:space="preserve">violation of the Commission’s rules and a </w:t>
            </w:r>
            <w:r w:rsidRPr="00902535">
              <w:rPr>
                <w:sz w:val="22"/>
                <w:szCs w:val="22"/>
              </w:rPr>
              <w:t xml:space="preserve">serious public safety concern. </w:t>
            </w:r>
            <w:r w:rsidR="00AE6AE7">
              <w:rPr>
                <w:sz w:val="22"/>
                <w:szCs w:val="22"/>
              </w:rPr>
              <w:t xml:space="preserve"> </w:t>
            </w:r>
            <w:r w:rsidRPr="00902535">
              <w:rPr>
                <w:sz w:val="22"/>
                <w:szCs w:val="22"/>
              </w:rPr>
              <w:t>The FCC recently reached settlements with ABC, AMC, Discovery, and Meruelo Radio</w:t>
            </w:r>
            <w:r w:rsidR="00F117F5">
              <w:rPr>
                <w:sz w:val="22"/>
                <w:szCs w:val="22"/>
              </w:rPr>
              <w:t xml:space="preserve"> regarding the unlawful broadcast of actual or simulated alert tones</w:t>
            </w:r>
            <w:r w:rsidRPr="00902535">
              <w:rPr>
                <w:sz w:val="22"/>
                <w:szCs w:val="22"/>
              </w:rPr>
              <w:t>.</w:t>
            </w:r>
          </w:p>
          <w:p w:rsidR="00902535" w:rsidRPr="00902535" w:rsidP="00902535" w14:paraId="11F268EA" w14:textId="77777777">
            <w:pPr>
              <w:rPr>
                <w:sz w:val="22"/>
                <w:szCs w:val="22"/>
              </w:rPr>
            </w:pPr>
          </w:p>
          <w:p w:rsidR="00902535" w:rsidRPr="00902535" w:rsidP="00902535" w14:paraId="1BAF8B70" w14:textId="65D0CAB6">
            <w:pPr>
              <w:rPr>
                <w:sz w:val="22"/>
                <w:szCs w:val="22"/>
              </w:rPr>
            </w:pPr>
            <w:r w:rsidRPr="00902535">
              <w:rPr>
                <w:sz w:val="22"/>
                <w:szCs w:val="22"/>
              </w:rPr>
              <w:t xml:space="preserve">On April 12, 2018, CBS </w:t>
            </w:r>
            <w:r w:rsidR="004814B6">
              <w:rPr>
                <w:sz w:val="22"/>
                <w:szCs w:val="22"/>
              </w:rPr>
              <w:t>transmitted</w:t>
            </w:r>
            <w:r w:rsidRPr="00902535" w:rsidR="004814B6">
              <w:rPr>
                <w:sz w:val="22"/>
                <w:szCs w:val="22"/>
              </w:rPr>
              <w:t xml:space="preserve"> </w:t>
            </w:r>
            <w:r w:rsidRPr="00902535">
              <w:rPr>
                <w:sz w:val="22"/>
                <w:szCs w:val="22"/>
              </w:rPr>
              <w:t xml:space="preserve">an episode of “Young Sheldon” </w:t>
            </w:r>
            <w:r w:rsidR="004814B6">
              <w:rPr>
                <w:sz w:val="22"/>
                <w:szCs w:val="22"/>
              </w:rPr>
              <w:t>via</w:t>
            </w:r>
            <w:r w:rsidRPr="00902535" w:rsidR="004814B6">
              <w:rPr>
                <w:sz w:val="22"/>
                <w:szCs w:val="22"/>
              </w:rPr>
              <w:t xml:space="preserve"> </w:t>
            </w:r>
            <w:r w:rsidRPr="00902535">
              <w:rPr>
                <w:sz w:val="22"/>
                <w:szCs w:val="22"/>
              </w:rPr>
              <w:t>at least 227 television stations</w:t>
            </w:r>
            <w:r w:rsidR="00182AAC">
              <w:rPr>
                <w:sz w:val="22"/>
                <w:szCs w:val="22"/>
              </w:rPr>
              <w:t xml:space="preserve">, </w:t>
            </w:r>
            <w:r w:rsidRPr="0084418D" w:rsidR="00182AAC">
              <w:rPr>
                <w:sz w:val="22"/>
                <w:szCs w:val="22"/>
              </w:rPr>
              <w:t xml:space="preserve">including </w:t>
            </w:r>
            <w:r w:rsidRPr="0089597C" w:rsidR="00182AAC">
              <w:rPr>
                <w:sz w:val="22"/>
                <w:szCs w:val="22"/>
              </w:rPr>
              <w:t>15 of CBS’s owned-and-operated television stations</w:t>
            </w:r>
            <w:r w:rsidRPr="00902535">
              <w:rPr>
                <w:sz w:val="22"/>
                <w:szCs w:val="22"/>
              </w:rPr>
              <w:t xml:space="preserve">.  The episode </w:t>
            </w:r>
            <w:r w:rsidRPr="0084418D">
              <w:rPr>
                <w:sz w:val="22"/>
                <w:szCs w:val="22"/>
              </w:rPr>
              <w:t xml:space="preserve">included a sound </w:t>
            </w:r>
            <w:r w:rsidRPr="00902535">
              <w:rPr>
                <w:sz w:val="22"/>
                <w:szCs w:val="22"/>
              </w:rPr>
              <w:t>effect</w:t>
            </w:r>
            <w:r w:rsidR="00F117F5">
              <w:rPr>
                <w:sz w:val="22"/>
                <w:szCs w:val="22"/>
              </w:rPr>
              <w:t xml:space="preserve"> accompanying a tornado warning</w:t>
            </w:r>
            <w:r w:rsidRPr="00902535">
              <w:rPr>
                <w:sz w:val="22"/>
                <w:szCs w:val="22"/>
              </w:rPr>
              <w:t xml:space="preserve">, which the producers modified, but still audibly resembled actual EAS tones. </w:t>
            </w:r>
          </w:p>
          <w:p w:rsidR="00902535" w:rsidRPr="00902535" w:rsidP="00902535" w14:paraId="38850488" w14:textId="77777777">
            <w:pPr>
              <w:rPr>
                <w:sz w:val="22"/>
                <w:szCs w:val="22"/>
              </w:rPr>
            </w:pPr>
          </w:p>
          <w:p w:rsidR="00902535" w:rsidRPr="00902535" w:rsidP="00902535" w14:paraId="620B9BC3" w14:textId="77777777">
            <w:pPr>
              <w:rPr>
                <w:sz w:val="22"/>
                <w:szCs w:val="22"/>
              </w:rPr>
            </w:pPr>
            <w:r w:rsidRPr="00902535">
              <w:rPr>
                <w:sz w:val="22"/>
                <w:szCs w:val="22"/>
              </w:rPr>
              <w:t>FCC rules prohibit broadcasting of EAS tones – including simulations of them – aside from actual emergencies or authorized tests</w:t>
            </w:r>
            <w:r w:rsidR="00F117F5">
              <w:rPr>
                <w:sz w:val="22"/>
                <w:szCs w:val="22"/>
              </w:rPr>
              <w:t xml:space="preserve"> or public service announcements</w:t>
            </w:r>
            <w:r w:rsidRPr="00902535">
              <w:rPr>
                <w:sz w:val="22"/>
                <w:szCs w:val="22"/>
              </w:rPr>
              <w:t>.  These rules aim to protect the integrity of the alert system by helping to avoid confusion in the event of a public threat or emergency, alert fatigue among listeners, and false activation of the EAS by the operative data elements contained in the alert tones.</w:t>
            </w:r>
          </w:p>
          <w:p w:rsidR="00902535" w:rsidRPr="00902535" w:rsidP="00902535" w14:paraId="7263772E" w14:textId="77777777">
            <w:pPr>
              <w:rPr>
                <w:sz w:val="22"/>
                <w:szCs w:val="22"/>
              </w:rPr>
            </w:pPr>
          </w:p>
          <w:p w:rsidR="00902535" w:rsidRPr="00902535" w:rsidP="00902535" w14:paraId="6CE01CC4" w14:textId="52677D97">
            <w:pPr>
              <w:rPr>
                <w:sz w:val="22"/>
                <w:szCs w:val="22"/>
              </w:rPr>
            </w:pPr>
            <w:r w:rsidRPr="00902535">
              <w:rPr>
                <w:sz w:val="22"/>
                <w:szCs w:val="22"/>
              </w:rPr>
              <w:t xml:space="preserve">As explained in the item, the FCC found that CBS’s modifications to the EAS tones did not make broadcasting such tones permissible because the audio elements used in the episode were substantially similar to the actual EAS tones.  </w:t>
            </w:r>
          </w:p>
          <w:p w:rsidR="00902535" w:rsidRPr="00902535" w:rsidP="00902535" w14:paraId="6CBC6B2F" w14:textId="77777777">
            <w:pPr>
              <w:rPr>
                <w:sz w:val="22"/>
                <w:szCs w:val="22"/>
              </w:rPr>
            </w:pPr>
          </w:p>
          <w:p w:rsidR="00902535" w:rsidRPr="00902535" w:rsidP="00902535" w14:paraId="1368DE24" w14:textId="77777777">
            <w:pPr>
              <w:rPr>
                <w:sz w:val="22"/>
                <w:szCs w:val="22"/>
              </w:rPr>
            </w:pPr>
            <w:r w:rsidRPr="00902535">
              <w:rPr>
                <w:sz w:val="22"/>
                <w:szCs w:val="22"/>
              </w:rPr>
              <w:t>The proposed action, formally called a Notice of Apparent Liability for Forfeiture, or NAL, contains only allegations that advise a party on how it has apparently violated the law, and may set forth a proposed monetary penalty.  The FCC may not impose a greater monetary penalty in this case than the amount proposed in the NAL.  Neither the allegations nor the proposed sanctions in the NAL are final FCC actions.  CBS will be given an opportunity to respond and the FCC will consider their submission of evidence and legal arguments before acting further to resolve the matter.</w:t>
            </w:r>
          </w:p>
          <w:p w:rsidR="00902535" w:rsidRPr="00902535" w:rsidP="00902535" w14:paraId="391ECC7E" w14:textId="77777777">
            <w:pPr>
              <w:rPr>
                <w:sz w:val="22"/>
                <w:szCs w:val="22"/>
              </w:rPr>
            </w:pPr>
          </w:p>
          <w:p w:rsidR="00BD19E8" w:rsidP="00902535" w14:paraId="6D97C733" w14:textId="25C889BC">
            <w:pPr>
              <w:rPr>
                <w:sz w:val="22"/>
                <w:szCs w:val="22"/>
              </w:rPr>
            </w:pPr>
            <w:r w:rsidRPr="00902535">
              <w:rPr>
                <w:sz w:val="22"/>
                <w:szCs w:val="22"/>
              </w:rPr>
              <w:t xml:space="preserve">A copy of today’s Notice of Apparent Liability is available at: </w:t>
            </w:r>
            <w:hyperlink r:id="rId6" w:history="1">
              <w:r w:rsidRPr="0085378C" w:rsidR="006416F7">
                <w:rPr>
                  <w:rStyle w:val="Hyperlink"/>
                  <w:sz w:val="22"/>
                  <w:szCs w:val="22"/>
                </w:rPr>
                <w:t>https://docs.fcc.gov/public/attachments/FCC-19-88A1.pdf</w:t>
              </w:r>
            </w:hyperlink>
            <w:r w:rsidR="006416F7">
              <w:rPr>
                <w:sz w:val="22"/>
                <w:szCs w:val="22"/>
              </w:rPr>
              <w:t xml:space="preserve"> </w:t>
            </w:r>
          </w:p>
          <w:p w:rsidR="00902535" w:rsidRPr="002E165B" w:rsidP="00902535" w14:paraId="72C1F007" w14:textId="77777777">
            <w:pPr>
              <w:rPr>
                <w:sz w:val="22"/>
                <w:szCs w:val="22"/>
              </w:rPr>
            </w:pPr>
          </w:p>
          <w:p w:rsidR="004F0F1F" w:rsidRPr="007475A1" w:rsidP="00850E26" w14:paraId="15222A2A" w14:textId="77777777">
            <w:pPr>
              <w:ind w:right="72"/>
              <w:jc w:val="center"/>
              <w:rPr>
                <w:sz w:val="22"/>
                <w:szCs w:val="22"/>
              </w:rPr>
            </w:pPr>
            <w:r w:rsidRPr="007475A1">
              <w:rPr>
                <w:sz w:val="22"/>
                <w:szCs w:val="22"/>
              </w:rPr>
              <w:t>###</w:t>
            </w:r>
          </w:p>
          <w:p w:rsidR="00CC5E08" w:rsidRPr="0080486B" w:rsidP="00850E26" w14:paraId="5AB85D3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DDC8CD3" w14:textId="77777777">
            <w:pPr>
              <w:ind w:right="72"/>
              <w:jc w:val="center"/>
              <w:rPr>
                <w:b/>
                <w:bCs/>
                <w:sz w:val="18"/>
                <w:szCs w:val="18"/>
              </w:rPr>
            </w:pPr>
          </w:p>
          <w:p w:rsidR="00EE0E90" w:rsidRPr="00EF729B" w:rsidP="00850E26" w14:paraId="41135AE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F0F5C46" w14:textId="77777777">
      <w:pPr>
        <w:rPr>
          <w:b/>
          <w:bCs/>
          <w:sz w:val="2"/>
          <w:szCs w:val="2"/>
        </w:rPr>
      </w:pPr>
    </w:p>
    <w:sectPr w:rsidSect="00510564">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2AAC"/>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14BF"/>
    <w:rsid w:val="0031773E"/>
    <w:rsid w:val="00333871"/>
    <w:rsid w:val="00347716"/>
    <w:rsid w:val="003506E1"/>
    <w:rsid w:val="003727E3"/>
    <w:rsid w:val="00385A93"/>
    <w:rsid w:val="003910F1"/>
    <w:rsid w:val="003A422A"/>
    <w:rsid w:val="003E42FC"/>
    <w:rsid w:val="003E5991"/>
    <w:rsid w:val="003F344A"/>
    <w:rsid w:val="00403FF0"/>
    <w:rsid w:val="0042046D"/>
    <w:rsid w:val="0042116E"/>
    <w:rsid w:val="0042416C"/>
    <w:rsid w:val="00425AEF"/>
    <w:rsid w:val="00426518"/>
    <w:rsid w:val="00427B06"/>
    <w:rsid w:val="00441F59"/>
    <w:rsid w:val="00444E07"/>
    <w:rsid w:val="00444FA9"/>
    <w:rsid w:val="00473E9C"/>
    <w:rsid w:val="00480099"/>
    <w:rsid w:val="004814B6"/>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0564"/>
    <w:rsid w:val="00516AD2"/>
    <w:rsid w:val="00535EF8"/>
    <w:rsid w:val="00545DAE"/>
    <w:rsid w:val="00571B83"/>
    <w:rsid w:val="00575A00"/>
    <w:rsid w:val="00586417"/>
    <w:rsid w:val="0058673C"/>
    <w:rsid w:val="005A7972"/>
    <w:rsid w:val="005B17E7"/>
    <w:rsid w:val="005B2643"/>
    <w:rsid w:val="005D17FD"/>
    <w:rsid w:val="005D6AA5"/>
    <w:rsid w:val="005F0D55"/>
    <w:rsid w:val="005F183E"/>
    <w:rsid w:val="00600DDA"/>
    <w:rsid w:val="00603A30"/>
    <w:rsid w:val="00604211"/>
    <w:rsid w:val="00613498"/>
    <w:rsid w:val="00617B94"/>
    <w:rsid w:val="00620BED"/>
    <w:rsid w:val="006415B4"/>
    <w:rsid w:val="006416F7"/>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418D"/>
    <w:rsid w:val="00850E26"/>
    <w:rsid w:val="0085378C"/>
    <w:rsid w:val="00865EAA"/>
    <w:rsid w:val="00866F06"/>
    <w:rsid w:val="008728F5"/>
    <w:rsid w:val="008824C2"/>
    <w:rsid w:val="0089597C"/>
    <w:rsid w:val="008960E4"/>
    <w:rsid w:val="008A3940"/>
    <w:rsid w:val="008B13C9"/>
    <w:rsid w:val="008C248C"/>
    <w:rsid w:val="008C5432"/>
    <w:rsid w:val="008C7BF1"/>
    <w:rsid w:val="008D00D6"/>
    <w:rsid w:val="008D4D00"/>
    <w:rsid w:val="008D4E5E"/>
    <w:rsid w:val="008D7ABD"/>
    <w:rsid w:val="008E55A2"/>
    <w:rsid w:val="008F1609"/>
    <w:rsid w:val="008F78D8"/>
    <w:rsid w:val="00902535"/>
    <w:rsid w:val="0093373C"/>
    <w:rsid w:val="00961620"/>
    <w:rsid w:val="009734B6"/>
    <w:rsid w:val="0098096F"/>
    <w:rsid w:val="0098437A"/>
    <w:rsid w:val="00986C92"/>
    <w:rsid w:val="00993C47"/>
    <w:rsid w:val="009972BC"/>
    <w:rsid w:val="009A7D93"/>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6AE7"/>
    <w:rsid w:val="00AF051B"/>
    <w:rsid w:val="00B037A2"/>
    <w:rsid w:val="00B215D4"/>
    <w:rsid w:val="00B31870"/>
    <w:rsid w:val="00B320B8"/>
    <w:rsid w:val="00B35EE2"/>
    <w:rsid w:val="00B36DEF"/>
    <w:rsid w:val="00B57131"/>
    <w:rsid w:val="00B62F2C"/>
    <w:rsid w:val="00B727C9"/>
    <w:rsid w:val="00B727D3"/>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512"/>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17F5"/>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41DC9FE-FA88-46DA-9C30-74C1ECFD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42416C"/>
    <w:rPr>
      <w:rFonts w:ascii="Segoe UI" w:hAnsi="Segoe UI" w:cs="Segoe UI"/>
      <w:sz w:val="18"/>
      <w:szCs w:val="18"/>
    </w:rPr>
  </w:style>
  <w:style w:type="character" w:customStyle="1" w:styleId="BalloonTextChar">
    <w:name w:val="Balloon Text Char"/>
    <w:basedOn w:val="DefaultParagraphFont"/>
    <w:link w:val="BalloonText"/>
    <w:semiHidden/>
    <w:rsid w:val="0042416C"/>
    <w:rPr>
      <w:rFonts w:ascii="Segoe UI" w:hAnsi="Segoe UI" w:cs="Segoe UI"/>
      <w:sz w:val="18"/>
      <w:szCs w:val="18"/>
    </w:rPr>
  </w:style>
  <w:style w:type="character" w:styleId="CommentReference">
    <w:name w:val="annotation reference"/>
    <w:basedOn w:val="DefaultParagraphFont"/>
    <w:semiHidden/>
    <w:unhideWhenUsed/>
    <w:rsid w:val="00F117F5"/>
    <w:rPr>
      <w:sz w:val="16"/>
      <w:szCs w:val="16"/>
    </w:rPr>
  </w:style>
  <w:style w:type="paragraph" w:styleId="CommentText">
    <w:name w:val="annotation text"/>
    <w:basedOn w:val="Normal"/>
    <w:link w:val="CommentTextChar"/>
    <w:semiHidden/>
    <w:unhideWhenUsed/>
    <w:rsid w:val="00F117F5"/>
    <w:rPr>
      <w:sz w:val="20"/>
      <w:szCs w:val="20"/>
    </w:rPr>
  </w:style>
  <w:style w:type="character" w:customStyle="1" w:styleId="CommentTextChar">
    <w:name w:val="Comment Text Char"/>
    <w:basedOn w:val="DefaultParagraphFont"/>
    <w:link w:val="CommentText"/>
    <w:semiHidden/>
    <w:rsid w:val="00F117F5"/>
  </w:style>
  <w:style w:type="paragraph" w:styleId="CommentSubject">
    <w:name w:val="annotation subject"/>
    <w:basedOn w:val="CommentText"/>
    <w:next w:val="CommentText"/>
    <w:link w:val="CommentSubjectChar"/>
    <w:semiHidden/>
    <w:unhideWhenUsed/>
    <w:rsid w:val="00F117F5"/>
    <w:rPr>
      <w:b/>
      <w:bCs/>
    </w:rPr>
  </w:style>
  <w:style w:type="character" w:customStyle="1" w:styleId="CommentSubjectChar">
    <w:name w:val="Comment Subject Char"/>
    <w:basedOn w:val="CommentTextChar"/>
    <w:link w:val="CommentSubject"/>
    <w:semiHidden/>
    <w:rsid w:val="00F11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enforcement-advisory-misuse-eas-and-wea" TargetMode="External" /><Relationship Id="rId6" Type="http://schemas.openxmlformats.org/officeDocument/2006/relationships/hyperlink" Target="https://docs.fcc.gov/public/attachments/FCC-19-88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