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14:paraId="206EF9FA" w14:textId="77777777" w:rsidTr="006D5D22">
        <w:tblPrEx>
          <w:tblW w:w="0" w:type="auto"/>
          <w:tblLook w:val="0000"/>
        </w:tblPrEx>
        <w:trPr>
          <w:trHeight w:val="2181"/>
        </w:trPr>
        <w:tc>
          <w:tcPr>
            <w:tcW w:w="8856" w:type="dxa"/>
          </w:tcPr>
          <w:p w:rsidR="00FF232D" w:rsidP="00D44143" w14:paraId="42438281" w14:textId="77777777">
            <w:pPr>
              <w:spacing w:after="120"/>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03899"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8A3940" w:rsidP="00D44143" w14:paraId="32F26DCC" w14:textId="77777777">
            <w:pPr>
              <w:rPr>
                <w:b/>
                <w:bCs/>
                <w:sz w:val="22"/>
                <w:szCs w:val="22"/>
              </w:rPr>
            </w:pPr>
            <w:r w:rsidRPr="008A3940">
              <w:rPr>
                <w:b/>
                <w:bCs/>
                <w:sz w:val="22"/>
                <w:szCs w:val="22"/>
              </w:rPr>
              <w:t xml:space="preserve">Media Contact: </w:t>
            </w:r>
          </w:p>
          <w:p w:rsidR="007A44F8" w:rsidRPr="008A3940" w:rsidP="00D44143" w14:paraId="196B0A45" w14:textId="1EB76241">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14:paraId="3A75C6C5" w14:textId="72ACF277">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14:paraId="535734E7" w14:textId="77777777">
            <w:pPr>
              <w:rPr>
                <w:bCs/>
                <w:sz w:val="22"/>
                <w:szCs w:val="22"/>
              </w:rPr>
            </w:pPr>
          </w:p>
          <w:p w:rsidR="007A44F8" w:rsidRPr="008A3940" w:rsidP="00BB4E29" w14:paraId="53956ABE" w14:textId="77777777">
            <w:pPr>
              <w:rPr>
                <w:b/>
                <w:sz w:val="22"/>
                <w:szCs w:val="22"/>
              </w:rPr>
            </w:pPr>
            <w:r w:rsidRPr="008A3940">
              <w:rPr>
                <w:b/>
                <w:sz w:val="22"/>
                <w:szCs w:val="22"/>
              </w:rPr>
              <w:t>For Immediate Release</w:t>
            </w:r>
          </w:p>
          <w:p w:rsidR="007A44F8" w:rsidRPr="00D44143" w:rsidP="00BB4E29" w14:paraId="262CD949" w14:textId="77777777">
            <w:pPr>
              <w:jc w:val="center"/>
              <w:rPr>
                <w:b/>
                <w:bCs/>
                <w:sz w:val="22"/>
                <w:szCs w:val="22"/>
              </w:rPr>
            </w:pPr>
          </w:p>
          <w:p w:rsidR="007C01D2" w:rsidP="00DA5AD7" w14:paraId="314C70EF" w14:textId="3AD38B42">
            <w:pPr>
              <w:tabs>
                <w:tab w:val="left" w:pos="8625"/>
              </w:tabs>
              <w:jc w:val="center"/>
              <w:rPr>
                <w:b/>
                <w:bCs/>
                <w:sz w:val="26"/>
                <w:szCs w:val="26"/>
              </w:rPr>
            </w:pPr>
            <w:r w:rsidRPr="00A74AB7">
              <w:rPr>
                <w:b/>
                <w:bCs/>
                <w:sz w:val="26"/>
                <w:szCs w:val="26"/>
              </w:rPr>
              <w:t xml:space="preserve">CHAIRMAN </w:t>
            </w:r>
            <w:r w:rsidR="00927C4F">
              <w:rPr>
                <w:b/>
                <w:bCs/>
                <w:sz w:val="26"/>
                <w:szCs w:val="26"/>
              </w:rPr>
              <w:t>PAI</w:t>
            </w:r>
            <w:r w:rsidRPr="00A74AB7">
              <w:rPr>
                <w:b/>
                <w:bCs/>
                <w:sz w:val="26"/>
                <w:szCs w:val="26"/>
              </w:rPr>
              <w:t xml:space="preserve"> </w:t>
            </w:r>
            <w:r w:rsidR="00DA5AD7">
              <w:rPr>
                <w:b/>
                <w:bCs/>
                <w:sz w:val="26"/>
                <w:szCs w:val="26"/>
              </w:rPr>
              <w:t xml:space="preserve">STATEMENT ON </w:t>
            </w:r>
            <w:r w:rsidR="00AB41EF">
              <w:rPr>
                <w:b/>
                <w:bCs/>
                <w:sz w:val="26"/>
                <w:szCs w:val="26"/>
              </w:rPr>
              <w:t xml:space="preserve">THE THIRD CIRCUIT’S </w:t>
            </w:r>
            <w:r w:rsidR="000E3B72">
              <w:rPr>
                <w:b/>
                <w:bCs/>
                <w:sz w:val="26"/>
                <w:szCs w:val="26"/>
              </w:rPr>
              <w:t>MEDIA OWNERSHIP</w:t>
            </w:r>
            <w:r>
              <w:rPr>
                <w:b/>
                <w:bCs/>
                <w:sz w:val="26"/>
                <w:szCs w:val="26"/>
              </w:rPr>
              <w:t xml:space="preserve"> DECISION </w:t>
            </w:r>
          </w:p>
          <w:p w:rsidR="00DA5AD7" w:rsidP="006E7C54" w14:paraId="0390956B" w14:textId="77777777">
            <w:pPr>
              <w:tabs>
                <w:tab w:val="left" w:pos="8640"/>
              </w:tabs>
              <w:rPr>
                <w:sz w:val="22"/>
                <w:szCs w:val="22"/>
              </w:rPr>
            </w:pPr>
          </w:p>
          <w:p w:rsidR="006E7C54" w:rsidRPr="006E7C54" w:rsidP="006E7C54" w14:paraId="2C1787E2" w14:textId="7FDADF11">
            <w:pPr>
              <w:tabs>
                <w:tab w:val="left" w:pos="8640"/>
              </w:tabs>
              <w:rPr>
                <w:sz w:val="22"/>
                <w:szCs w:val="22"/>
              </w:rPr>
            </w:pPr>
            <w:r w:rsidRPr="008A3940">
              <w:rPr>
                <w:sz w:val="22"/>
                <w:szCs w:val="22"/>
              </w:rPr>
              <w:t xml:space="preserve">WASHINGTON, </w:t>
            </w:r>
            <w:r w:rsidR="00DA5AD7">
              <w:rPr>
                <w:sz w:val="22"/>
                <w:szCs w:val="22"/>
              </w:rPr>
              <w:t>September</w:t>
            </w:r>
            <w:r w:rsidRPr="00487343" w:rsidR="00487343">
              <w:rPr>
                <w:sz w:val="22"/>
                <w:szCs w:val="22"/>
              </w:rPr>
              <w:t xml:space="preserve"> </w:t>
            </w:r>
            <w:r w:rsidR="00DA5AD7">
              <w:rPr>
                <w:sz w:val="22"/>
                <w:szCs w:val="22"/>
              </w:rPr>
              <w:t>23</w:t>
            </w:r>
            <w:r w:rsidRPr="00487343" w:rsidR="000A40DD">
              <w:rPr>
                <w:sz w:val="22"/>
                <w:szCs w:val="22"/>
              </w:rPr>
              <w:t>,</w:t>
            </w:r>
            <w:r w:rsidR="000A40DD">
              <w:rPr>
                <w:sz w:val="22"/>
                <w:szCs w:val="22"/>
              </w:rPr>
              <w:t xml:space="preserve"> 201</w:t>
            </w:r>
            <w:r w:rsidR="001A17DC">
              <w:rPr>
                <w:sz w:val="22"/>
                <w:szCs w:val="22"/>
              </w:rPr>
              <w:t>9</w:t>
            </w:r>
            <w:r w:rsidR="00D44143">
              <w:rPr>
                <w:sz w:val="22"/>
                <w:szCs w:val="22"/>
              </w:rPr>
              <w:t>—</w:t>
            </w:r>
            <w:r w:rsidRPr="006E7C54">
              <w:rPr>
                <w:sz w:val="22"/>
                <w:szCs w:val="22"/>
              </w:rPr>
              <w:t xml:space="preserve">Federal Communications Commission Chairman </w:t>
            </w:r>
            <w:r w:rsidR="00927C4F">
              <w:rPr>
                <w:sz w:val="22"/>
                <w:szCs w:val="22"/>
              </w:rPr>
              <w:t>Ajit Pai</w:t>
            </w:r>
            <w:r w:rsidRPr="006E7C54">
              <w:rPr>
                <w:sz w:val="22"/>
                <w:szCs w:val="22"/>
              </w:rPr>
              <w:t xml:space="preserve"> issued the following statement </w:t>
            </w:r>
            <w:r w:rsidR="00DA5AD7">
              <w:rPr>
                <w:sz w:val="22"/>
                <w:szCs w:val="22"/>
              </w:rPr>
              <w:t xml:space="preserve">regarding the </w:t>
            </w:r>
            <w:r w:rsidR="000E3B72">
              <w:rPr>
                <w:sz w:val="22"/>
                <w:szCs w:val="22"/>
              </w:rPr>
              <w:t>Third</w:t>
            </w:r>
            <w:r w:rsidR="00DA5AD7">
              <w:rPr>
                <w:sz w:val="22"/>
                <w:szCs w:val="22"/>
              </w:rPr>
              <w:t xml:space="preserve"> Circuit’s decision </w:t>
            </w:r>
            <w:r w:rsidR="00AB41EF">
              <w:rPr>
                <w:sz w:val="22"/>
                <w:szCs w:val="22"/>
              </w:rPr>
              <w:t xml:space="preserve">in </w:t>
            </w:r>
            <w:r w:rsidRPr="000E3B72" w:rsidR="000E3B72">
              <w:rPr>
                <w:rStyle w:val="publication"/>
                <w:sz w:val="22"/>
                <w:szCs w:val="22"/>
              </w:rPr>
              <w:t xml:space="preserve">Prometheus </w:t>
            </w:r>
            <w:r w:rsidR="00AB41EF">
              <w:rPr>
                <w:rStyle w:val="publication"/>
                <w:sz w:val="22"/>
                <w:szCs w:val="22"/>
              </w:rPr>
              <w:t xml:space="preserve">Radio Project </w:t>
            </w:r>
            <w:r w:rsidRPr="000E3B72" w:rsidR="000E3B72">
              <w:rPr>
                <w:rStyle w:val="publication"/>
                <w:sz w:val="22"/>
                <w:szCs w:val="22"/>
              </w:rPr>
              <w:t>v. FCC</w:t>
            </w:r>
            <w:r w:rsidRPr="000E3B72" w:rsidR="00DA5AD7">
              <w:rPr>
                <w:sz w:val="22"/>
                <w:szCs w:val="22"/>
              </w:rPr>
              <w:t>:</w:t>
            </w:r>
          </w:p>
          <w:p w:rsidR="006E7C54" w:rsidRPr="006E7C54" w:rsidP="006E7C54" w14:paraId="1DC4A4F9" w14:textId="77777777">
            <w:pPr>
              <w:tabs>
                <w:tab w:val="left" w:pos="8640"/>
              </w:tabs>
              <w:rPr>
                <w:sz w:val="22"/>
                <w:szCs w:val="22"/>
              </w:rPr>
            </w:pPr>
          </w:p>
          <w:p w:rsidR="006E7C54" w:rsidP="006E7C54" w14:paraId="1BF99CF5" w14:textId="1C7C1F85">
            <w:pPr>
              <w:tabs>
                <w:tab w:val="left" w:pos="8640"/>
              </w:tabs>
              <w:rPr>
                <w:sz w:val="22"/>
                <w:szCs w:val="22"/>
              </w:rPr>
            </w:pPr>
            <w:r>
              <w:rPr>
                <w:sz w:val="22"/>
                <w:szCs w:val="22"/>
              </w:rPr>
              <w:t>“</w:t>
            </w:r>
            <w:r w:rsidRPr="00344B28" w:rsidR="00344B28">
              <w:rPr>
                <w:sz w:val="22"/>
                <w:szCs w:val="22"/>
              </w:rPr>
              <w:t xml:space="preserve">For more than twenty years, Congress has instructed the Federal Communications Commission to review its media ownership regulations and revise or repeal those rules that are no longer necessary.  But for the last fifteen years, a majority of the same Third Circuit panel has taken that authority for themselves, blocking any attempt to modernize these regulations to match the obvious realities of the modern media marketplace.  It’s become quite clear that there is no evidence or reasoning—newspapers going out of business, broadcast radio struggling, broadcast TV facing stiffer competition than ever—that will persuade them to change their minds.  We intend to seek further review of today's decision and are optimistic that the views set forth today in Judge </w:t>
            </w:r>
            <w:r w:rsidRPr="00344B28" w:rsidR="00344B28">
              <w:rPr>
                <w:sz w:val="22"/>
                <w:szCs w:val="22"/>
              </w:rPr>
              <w:t>Scirica</w:t>
            </w:r>
            <w:r w:rsidR="00AB41EF">
              <w:rPr>
                <w:sz w:val="22"/>
                <w:szCs w:val="22"/>
              </w:rPr>
              <w:t>’</w:t>
            </w:r>
            <w:r w:rsidRPr="00344B28" w:rsidR="00344B28">
              <w:rPr>
                <w:sz w:val="22"/>
                <w:szCs w:val="22"/>
              </w:rPr>
              <w:t>s</w:t>
            </w:r>
            <w:r w:rsidRPr="00344B28" w:rsidR="00344B28">
              <w:rPr>
                <w:sz w:val="22"/>
                <w:szCs w:val="22"/>
              </w:rPr>
              <w:t xml:space="preserve"> well-reasoned opinion ultimately will carry the day</w:t>
            </w:r>
            <w:r w:rsidRPr="0079523B" w:rsidR="0079523B">
              <w:rPr>
                <w:sz w:val="22"/>
                <w:szCs w:val="22"/>
              </w:rPr>
              <w:t>.</w:t>
            </w:r>
            <w:r w:rsidR="0079523B">
              <w:rPr>
                <w:sz w:val="22"/>
                <w:szCs w:val="22"/>
              </w:rPr>
              <w:t>”</w:t>
            </w:r>
          </w:p>
          <w:p w:rsidR="00713732" w:rsidRPr="009972BC" w:rsidP="00DA7B44" w14:paraId="24CCA936" w14:textId="77777777">
            <w:pPr>
              <w:rPr>
                <w:rStyle w:val="Hyperlink"/>
                <w:color w:val="auto"/>
                <w:sz w:val="22"/>
                <w:szCs w:val="22"/>
                <w:u w:val="none"/>
              </w:rPr>
            </w:pPr>
          </w:p>
          <w:p w:rsidR="004F0F1F" w:rsidRPr="00D44143" w:rsidP="00B54F9B" w14:paraId="5A843D6E" w14:textId="77777777">
            <w:pPr>
              <w:ind w:right="72"/>
              <w:jc w:val="center"/>
              <w:rPr>
                <w:sz w:val="22"/>
                <w:szCs w:val="22"/>
              </w:rPr>
            </w:pPr>
            <w:r w:rsidRPr="00D44143">
              <w:rPr>
                <w:sz w:val="22"/>
                <w:szCs w:val="22"/>
              </w:rPr>
              <w:t>###</w:t>
            </w:r>
          </w:p>
          <w:p w:rsidR="001A17DC" w:rsidRPr="0080486B" w:rsidP="001A17DC" w14:paraId="1E35835F" w14:textId="77777777">
            <w:pPr>
              <w:ind w:right="72"/>
              <w:jc w:val="center"/>
              <w:rPr>
                <w:rStyle w:val="Hyperlink"/>
                <w:b/>
                <w:bCs/>
                <w:color w:val="auto"/>
                <w:sz w:val="17"/>
                <w:szCs w:val="17"/>
              </w:rPr>
            </w:pPr>
            <w:r w:rsidRPr="004A729A">
              <w:rPr>
                <w:b/>
                <w:bCs/>
                <w:sz w:val="22"/>
                <w:szCs w:val="22"/>
              </w:rPr>
              <w:br/>
            </w:r>
            <w:r>
              <w:rPr>
                <w:b/>
                <w:bCs/>
                <w:sz w:val="17"/>
                <w:szCs w:val="17"/>
              </w:rPr>
              <w:t>Office of Chairman Pai</w:t>
            </w:r>
            <w:r w:rsidRPr="0080486B">
              <w:rPr>
                <w:b/>
                <w:bCs/>
                <w:sz w:val="17"/>
                <w:szCs w:val="17"/>
              </w:rPr>
              <w:t>: (202) 418-</w:t>
            </w:r>
            <w:r>
              <w:rPr>
                <w:b/>
                <w:bCs/>
                <w:sz w:val="17"/>
                <w:szCs w:val="17"/>
              </w:rPr>
              <w:t>1000</w:t>
            </w:r>
            <w:r w:rsidRPr="0080486B">
              <w:rPr>
                <w:b/>
                <w:bCs/>
                <w:sz w:val="17"/>
                <w:szCs w:val="17"/>
              </w:rPr>
              <w:t xml:space="preserve"> / Twitter: @</w:t>
            </w:r>
            <w:r>
              <w:rPr>
                <w:b/>
                <w:bCs/>
                <w:sz w:val="17"/>
                <w:szCs w:val="17"/>
              </w:rPr>
              <w:t>AjitPaiFCC</w:t>
            </w:r>
            <w:r w:rsidRPr="0080486B">
              <w:rPr>
                <w:b/>
                <w:bCs/>
                <w:sz w:val="17"/>
                <w:szCs w:val="17"/>
              </w:rPr>
              <w:t xml:space="preserve"> / </w:t>
            </w:r>
            <w:r w:rsidRPr="0080486B">
              <w:rPr>
                <w:b/>
                <w:sz w:val="17"/>
                <w:szCs w:val="17"/>
              </w:rPr>
              <w:t>www.fcc.gov</w:t>
            </w:r>
            <w:r w:rsidRPr="00AC3318">
              <w:rPr>
                <w:b/>
                <w:bCs/>
                <w:sz w:val="17"/>
                <w:szCs w:val="17"/>
              </w:rPr>
              <w:t>/leadership/ajit-pai</w:t>
            </w:r>
            <w:r w:rsidRPr="0080486B">
              <w:rPr>
                <w:b/>
                <w:bCs/>
                <w:sz w:val="17"/>
                <w:szCs w:val="17"/>
              </w:rPr>
              <w:t xml:space="preserve"> </w:t>
            </w:r>
          </w:p>
          <w:p w:rsidR="001A17DC" w:rsidRPr="00EE0E90" w:rsidP="001A17DC" w14:paraId="05FDA842" w14:textId="77777777">
            <w:pPr>
              <w:ind w:right="72"/>
              <w:jc w:val="center"/>
              <w:rPr>
                <w:b/>
                <w:bCs/>
                <w:sz w:val="18"/>
                <w:szCs w:val="18"/>
              </w:rPr>
            </w:pPr>
          </w:p>
          <w:p w:rsidR="00EE0E90" w:rsidRPr="0069420F" w:rsidP="001A17DC" w14:paraId="6F2CB029" w14:textId="77777777">
            <w:pPr>
              <w:ind w:right="72"/>
              <w:jc w:val="center"/>
              <w:rPr>
                <w:bCs/>
                <w:i/>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C78A0A5" w14:textId="77777777">
      <w:pPr>
        <w:rPr>
          <w:b/>
          <w:bCs/>
          <w:sz w:val="2"/>
          <w:szCs w:val="2"/>
        </w:rPr>
      </w:pPr>
    </w:p>
    <w:sectPr w:rsidSect="00DA5AD7">
      <w:pgSz w:w="12240" w:h="15840"/>
      <w:pgMar w:top="129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B6"/>
    <w:rsid w:val="00002B1F"/>
    <w:rsid w:val="0002500C"/>
    <w:rsid w:val="000311FC"/>
    <w:rsid w:val="00040127"/>
    <w:rsid w:val="00081232"/>
    <w:rsid w:val="00091E65"/>
    <w:rsid w:val="00096D4A"/>
    <w:rsid w:val="000A38EA"/>
    <w:rsid w:val="000A40DD"/>
    <w:rsid w:val="000C1E47"/>
    <w:rsid w:val="000C26F3"/>
    <w:rsid w:val="000E049E"/>
    <w:rsid w:val="000E3B72"/>
    <w:rsid w:val="001051B6"/>
    <w:rsid w:val="0010799B"/>
    <w:rsid w:val="00117DB2"/>
    <w:rsid w:val="00123ED2"/>
    <w:rsid w:val="00125BE0"/>
    <w:rsid w:val="00142C13"/>
    <w:rsid w:val="00152776"/>
    <w:rsid w:val="00153222"/>
    <w:rsid w:val="001577D3"/>
    <w:rsid w:val="001733A6"/>
    <w:rsid w:val="001865A9"/>
    <w:rsid w:val="00187DB2"/>
    <w:rsid w:val="001A17DC"/>
    <w:rsid w:val="001B20BB"/>
    <w:rsid w:val="001C4370"/>
    <w:rsid w:val="001D3779"/>
    <w:rsid w:val="001D5CF1"/>
    <w:rsid w:val="001F0469"/>
    <w:rsid w:val="00203A98"/>
    <w:rsid w:val="00206EDD"/>
    <w:rsid w:val="0021247E"/>
    <w:rsid w:val="002146F6"/>
    <w:rsid w:val="00231C32"/>
    <w:rsid w:val="00240345"/>
    <w:rsid w:val="002421F0"/>
    <w:rsid w:val="00247274"/>
    <w:rsid w:val="00266966"/>
    <w:rsid w:val="00294C0C"/>
    <w:rsid w:val="002A0934"/>
    <w:rsid w:val="002A5ECB"/>
    <w:rsid w:val="002B1013"/>
    <w:rsid w:val="002D03E5"/>
    <w:rsid w:val="002E3F1D"/>
    <w:rsid w:val="002F31D0"/>
    <w:rsid w:val="00300359"/>
    <w:rsid w:val="0031773E"/>
    <w:rsid w:val="00344B28"/>
    <w:rsid w:val="00347716"/>
    <w:rsid w:val="003506E1"/>
    <w:rsid w:val="003727E3"/>
    <w:rsid w:val="00385A93"/>
    <w:rsid w:val="003910F1"/>
    <w:rsid w:val="003A0736"/>
    <w:rsid w:val="003B5629"/>
    <w:rsid w:val="003E42FC"/>
    <w:rsid w:val="003E5991"/>
    <w:rsid w:val="003F344A"/>
    <w:rsid w:val="00403FF0"/>
    <w:rsid w:val="0042046D"/>
    <w:rsid w:val="00425AEF"/>
    <w:rsid w:val="00426518"/>
    <w:rsid w:val="00427B06"/>
    <w:rsid w:val="00441F59"/>
    <w:rsid w:val="00444E07"/>
    <w:rsid w:val="00444FA9"/>
    <w:rsid w:val="00473E9C"/>
    <w:rsid w:val="0047472A"/>
    <w:rsid w:val="00480099"/>
    <w:rsid w:val="00487343"/>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430E"/>
    <w:rsid w:val="005A7972"/>
    <w:rsid w:val="005B17E7"/>
    <w:rsid w:val="005B2643"/>
    <w:rsid w:val="005D17FD"/>
    <w:rsid w:val="005E7995"/>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3732"/>
    <w:rsid w:val="007167DD"/>
    <w:rsid w:val="0072478B"/>
    <w:rsid w:val="0073414D"/>
    <w:rsid w:val="0075235E"/>
    <w:rsid w:val="007528A5"/>
    <w:rsid w:val="007732CC"/>
    <w:rsid w:val="00774079"/>
    <w:rsid w:val="0077752B"/>
    <w:rsid w:val="00793D6F"/>
    <w:rsid w:val="00794090"/>
    <w:rsid w:val="0079523B"/>
    <w:rsid w:val="007A44F8"/>
    <w:rsid w:val="007A7146"/>
    <w:rsid w:val="007C01D2"/>
    <w:rsid w:val="007D21BF"/>
    <w:rsid w:val="007F3C12"/>
    <w:rsid w:val="007F5205"/>
    <w:rsid w:val="0080486B"/>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61620"/>
    <w:rsid w:val="00961FC5"/>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B41EF"/>
    <w:rsid w:val="00AC0A38"/>
    <w:rsid w:val="00AC3318"/>
    <w:rsid w:val="00AC4E0E"/>
    <w:rsid w:val="00AC517B"/>
    <w:rsid w:val="00AD0D19"/>
    <w:rsid w:val="00AF051B"/>
    <w:rsid w:val="00B037A2"/>
    <w:rsid w:val="00B31870"/>
    <w:rsid w:val="00B320B8"/>
    <w:rsid w:val="00B35EE2"/>
    <w:rsid w:val="00B36DEF"/>
    <w:rsid w:val="00B54F9B"/>
    <w:rsid w:val="00B57131"/>
    <w:rsid w:val="00B62F2C"/>
    <w:rsid w:val="00B71CC7"/>
    <w:rsid w:val="00B727C9"/>
    <w:rsid w:val="00B735C8"/>
    <w:rsid w:val="00B76A63"/>
    <w:rsid w:val="00BA6350"/>
    <w:rsid w:val="00BB4E29"/>
    <w:rsid w:val="00BB74C9"/>
    <w:rsid w:val="00BC3AB6"/>
    <w:rsid w:val="00BC5C09"/>
    <w:rsid w:val="00BC62F3"/>
    <w:rsid w:val="00BD19E8"/>
    <w:rsid w:val="00BD4273"/>
    <w:rsid w:val="00BF14D1"/>
    <w:rsid w:val="00C353CD"/>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4143"/>
    <w:rsid w:val="00D46CB1"/>
    <w:rsid w:val="00D723F0"/>
    <w:rsid w:val="00D8133F"/>
    <w:rsid w:val="00D95B05"/>
    <w:rsid w:val="00D97E2D"/>
    <w:rsid w:val="00DA103D"/>
    <w:rsid w:val="00DA45D3"/>
    <w:rsid w:val="00DA4772"/>
    <w:rsid w:val="00DA5AD7"/>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715C57D-F845-4431-8AFD-174AC8DA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713732"/>
    <w:rPr>
      <w:color w:val="605E5C"/>
      <w:shd w:val="clear" w:color="auto" w:fill="E1DFDD"/>
    </w:rPr>
  </w:style>
  <w:style w:type="character" w:styleId="CommentReference">
    <w:name w:val="annotation reference"/>
    <w:basedOn w:val="DefaultParagraphFont"/>
    <w:semiHidden/>
    <w:unhideWhenUsed/>
    <w:rsid w:val="00BC62F3"/>
    <w:rPr>
      <w:sz w:val="16"/>
      <w:szCs w:val="16"/>
    </w:rPr>
  </w:style>
  <w:style w:type="paragraph" w:styleId="CommentText">
    <w:name w:val="annotation text"/>
    <w:basedOn w:val="Normal"/>
    <w:link w:val="CommentTextChar"/>
    <w:semiHidden/>
    <w:unhideWhenUsed/>
    <w:rsid w:val="00BC62F3"/>
    <w:rPr>
      <w:sz w:val="20"/>
      <w:szCs w:val="20"/>
    </w:rPr>
  </w:style>
  <w:style w:type="character" w:customStyle="1" w:styleId="CommentTextChar">
    <w:name w:val="Comment Text Char"/>
    <w:basedOn w:val="DefaultParagraphFont"/>
    <w:link w:val="CommentText"/>
    <w:semiHidden/>
    <w:rsid w:val="00BC62F3"/>
  </w:style>
  <w:style w:type="paragraph" w:styleId="CommentSubject">
    <w:name w:val="annotation subject"/>
    <w:basedOn w:val="CommentText"/>
    <w:next w:val="CommentText"/>
    <w:link w:val="CommentSubjectChar"/>
    <w:semiHidden/>
    <w:unhideWhenUsed/>
    <w:rsid w:val="00BC62F3"/>
    <w:rPr>
      <w:b/>
      <w:bCs/>
    </w:rPr>
  </w:style>
  <w:style w:type="character" w:customStyle="1" w:styleId="CommentSubjectChar">
    <w:name w:val="Comment Subject Char"/>
    <w:basedOn w:val="CommentTextChar"/>
    <w:link w:val="CommentSubject"/>
    <w:semiHidden/>
    <w:rsid w:val="00BC62F3"/>
    <w:rPr>
      <w:b/>
      <w:bCs/>
    </w:rPr>
  </w:style>
  <w:style w:type="paragraph" w:styleId="BalloonText">
    <w:name w:val="Balloon Text"/>
    <w:basedOn w:val="Normal"/>
    <w:link w:val="BalloonTextChar"/>
    <w:semiHidden/>
    <w:unhideWhenUsed/>
    <w:rsid w:val="00BC62F3"/>
    <w:rPr>
      <w:rFonts w:ascii="Segoe UI" w:hAnsi="Segoe UI" w:cs="Segoe UI"/>
      <w:sz w:val="18"/>
      <w:szCs w:val="18"/>
    </w:rPr>
  </w:style>
  <w:style w:type="character" w:customStyle="1" w:styleId="BalloonTextChar">
    <w:name w:val="Balloon Text Char"/>
    <w:basedOn w:val="DefaultParagraphFont"/>
    <w:link w:val="BalloonText"/>
    <w:semiHidden/>
    <w:rsid w:val="00BC62F3"/>
    <w:rPr>
      <w:rFonts w:ascii="Segoe UI" w:hAnsi="Segoe UI" w:cs="Segoe UI"/>
      <w:sz w:val="18"/>
      <w:szCs w:val="18"/>
    </w:rPr>
  </w:style>
  <w:style w:type="character" w:customStyle="1" w:styleId="publication">
    <w:name w:val="publication"/>
    <w:basedOn w:val="DefaultParagraphFont"/>
    <w:rsid w:val="000E3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