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7889C97" w14:textId="77777777" w:rsidTr="006D5D22">
        <w:tblPrEx>
          <w:tblW w:w="0" w:type="auto"/>
          <w:tblLook w:val="0000"/>
        </w:tblPrEx>
        <w:trPr>
          <w:trHeight w:val="2181"/>
        </w:trPr>
        <w:tc>
          <w:tcPr>
            <w:tcW w:w="8856" w:type="dxa"/>
          </w:tcPr>
          <w:p w:rsidR="00FF232D" w:rsidP="006A7D75" w14:paraId="46A6D420"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82087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9249CF4" w14:textId="77777777">
            <w:pPr>
              <w:rPr>
                <w:b/>
                <w:bCs/>
                <w:sz w:val="12"/>
                <w:szCs w:val="12"/>
              </w:rPr>
            </w:pPr>
          </w:p>
          <w:p w:rsidR="007A44F8" w:rsidRPr="008A3940" w:rsidP="00BB4E29" w14:paraId="5CA60180" w14:textId="77777777">
            <w:pPr>
              <w:rPr>
                <w:b/>
                <w:bCs/>
                <w:sz w:val="22"/>
                <w:szCs w:val="22"/>
              </w:rPr>
            </w:pPr>
            <w:r w:rsidRPr="008A3940">
              <w:rPr>
                <w:b/>
                <w:bCs/>
                <w:sz w:val="22"/>
                <w:szCs w:val="22"/>
              </w:rPr>
              <w:t xml:space="preserve">Media Contact: </w:t>
            </w:r>
          </w:p>
          <w:p w:rsidR="00CC7A50" w:rsidRPr="00CC7A50" w:rsidP="00CC7A50" w14:paraId="67946291" w14:textId="77777777">
            <w:pPr>
              <w:rPr>
                <w:bCs/>
                <w:sz w:val="22"/>
                <w:szCs w:val="22"/>
              </w:rPr>
            </w:pPr>
            <w:r w:rsidRPr="00CC7A50">
              <w:rPr>
                <w:bCs/>
                <w:sz w:val="22"/>
                <w:szCs w:val="22"/>
              </w:rPr>
              <w:t>Neil Grace, (202) 418-0509</w:t>
            </w:r>
          </w:p>
          <w:p w:rsidR="007A44F8" w:rsidP="00CC7A50" w14:paraId="42963110" w14:textId="77777777">
            <w:pPr>
              <w:rPr>
                <w:bCs/>
                <w:sz w:val="22"/>
                <w:szCs w:val="22"/>
              </w:rPr>
            </w:pPr>
            <w:r w:rsidRPr="00CC7A50">
              <w:rPr>
                <w:bCs/>
                <w:sz w:val="22"/>
                <w:szCs w:val="22"/>
              </w:rPr>
              <w:t>neil.grace@fcc.gov</w:t>
            </w:r>
          </w:p>
          <w:p w:rsidR="00CC7A50" w:rsidRPr="008A3940" w:rsidP="00CC7A50" w14:paraId="16E50B3B" w14:textId="77777777">
            <w:pPr>
              <w:rPr>
                <w:bCs/>
                <w:sz w:val="22"/>
                <w:szCs w:val="22"/>
              </w:rPr>
            </w:pPr>
          </w:p>
          <w:p w:rsidR="007A44F8" w:rsidRPr="008A3940" w:rsidP="00BB4E29" w14:paraId="6BEC96CB" w14:textId="77777777">
            <w:pPr>
              <w:rPr>
                <w:b/>
                <w:sz w:val="22"/>
                <w:szCs w:val="22"/>
              </w:rPr>
            </w:pPr>
            <w:r w:rsidRPr="008A3940">
              <w:rPr>
                <w:b/>
                <w:sz w:val="22"/>
                <w:szCs w:val="22"/>
              </w:rPr>
              <w:t>For Immediate Release</w:t>
            </w:r>
          </w:p>
          <w:p w:rsidR="007A44F8" w:rsidRPr="004A729A" w:rsidP="00BB4E29" w14:paraId="6E61EB12" w14:textId="77777777">
            <w:pPr>
              <w:jc w:val="center"/>
              <w:rPr>
                <w:b/>
                <w:bCs/>
                <w:sz w:val="22"/>
                <w:szCs w:val="22"/>
              </w:rPr>
            </w:pPr>
          </w:p>
          <w:p w:rsidR="00CC5E08" w:rsidRPr="008A3940" w:rsidP="00CC7A50" w14:paraId="3D83FF29" w14:textId="77777777">
            <w:pPr>
              <w:tabs>
                <w:tab w:val="left" w:pos="8625"/>
              </w:tabs>
              <w:jc w:val="center"/>
              <w:rPr>
                <w:i/>
              </w:rPr>
            </w:pPr>
            <w:r w:rsidRPr="00CC7A50">
              <w:rPr>
                <w:b/>
                <w:bCs/>
                <w:sz w:val="26"/>
                <w:szCs w:val="26"/>
              </w:rPr>
              <w:t>FCC MODERNIZES RULES FOR SATELLITE TV SERVICE</w:t>
            </w:r>
          </w:p>
          <w:p w:rsidR="00F61155" w:rsidRPr="006B0A70" w:rsidP="00BB4E29" w14:paraId="0BE097D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CC7A50" w:rsidRPr="000C720D" w:rsidP="00CC7A50" w14:paraId="422E0C0A" w14:textId="0CC70F5F">
            <w:pPr>
              <w:rPr>
                <w:sz w:val="22"/>
                <w:szCs w:val="22"/>
              </w:rPr>
            </w:pPr>
            <w:r w:rsidRPr="000C720D">
              <w:rPr>
                <w:sz w:val="22"/>
                <w:szCs w:val="22"/>
              </w:rPr>
              <w:t xml:space="preserve">WASHINGTON, </w:t>
            </w:r>
            <w:r w:rsidRPr="000C720D">
              <w:rPr>
                <w:sz w:val="22"/>
                <w:szCs w:val="22"/>
              </w:rPr>
              <w:t xml:space="preserve">September 26, 2019—The Federal Communications Commission today modernized the procedures and rules governing the direct broadcast satellite service, or DBS, which is commonly used to deliver satellite TV.  The decision aligns the </w:t>
            </w:r>
            <w:r w:rsidRPr="000C720D" w:rsidR="00FC06F3">
              <w:rPr>
                <w:sz w:val="22"/>
                <w:szCs w:val="22"/>
              </w:rPr>
              <w:t xml:space="preserve">Commission’s </w:t>
            </w:r>
            <w:r w:rsidRPr="000C720D">
              <w:rPr>
                <w:sz w:val="22"/>
                <w:szCs w:val="22"/>
              </w:rPr>
              <w:t>DBS processing procedures with</w:t>
            </w:r>
            <w:r w:rsidRPr="000C720D" w:rsidR="00FC06F3">
              <w:rPr>
                <w:sz w:val="22"/>
                <w:szCs w:val="22"/>
              </w:rPr>
              <w:t xml:space="preserve"> its</w:t>
            </w:r>
            <w:r w:rsidRPr="000C720D">
              <w:rPr>
                <w:sz w:val="22"/>
                <w:szCs w:val="22"/>
              </w:rPr>
              <w:t xml:space="preserve"> recently streamlined processing procedures for geostationary orbit fixed-satellite service satellites.   </w:t>
            </w:r>
          </w:p>
          <w:p w:rsidR="00CC7A50" w:rsidRPr="000C720D" w:rsidP="00CC7A50" w14:paraId="7B90BBEA" w14:textId="77777777">
            <w:pPr>
              <w:rPr>
                <w:sz w:val="22"/>
                <w:szCs w:val="22"/>
              </w:rPr>
            </w:pPr>
          </w:p>
          <w:p w:rsidR="00CC7A50" w:rsidRPr="000C720D" w:rsidP="00CC7A50" w14:paraId="7A85E981" w14:textId="77777777">
            <w:pPr>
              <w:rPr>
                <w:sz w:val="22"/>
                <w:szCs w:val="22"/>
              </w:rPr>
            </w:pPr>
            <w:r w:rsidRPr="000C720D">
              <w:rPr>
                <w:sz w:val="22"/>
                <w:szCs w:val="22"/>
              </w:rPr>
              <w:t xml:space="preserve">The DBS service provides television programming directly to consumers via satellites operating in geostationary orbit using the 12.2-12.7 GHz (space-to-Earth) and 17.3-17.8 GHz (Earth-to-space) frequency bands.  The Commission last examined the licensing provisions for DBS more than a decade ago.  </w:t>
            </w:r>
          </w:p>
          <w:p w:rsidR="00CC7A50" w:rsidRPr="000C720D" w:rsidP="00CC7A50" w14:paraId="7E5BF079" w14:textId="77777777">
            <w:pPr>
              <w:rPr>
                <w:sz w:val="22"/>
                <w:szCs w:val="22"/>
              </w:rPr>
            </w:pPr>
          </w:p>
          <w:p w:rsidR="00CC7A50" w:rsidRPr="000C720D" w:rsidP="00CC7A50" w14:paraId="2825407A" w14:textId="61555BA3">
            <w:pPr>
              <w:rPr>
                <w:sz w:val="22"/>
                <w:szCs w:val="22"/>
              </w:rPr>
            </w:pPr>
            <w:r w:rsidRPr="000C720D">
              <w:rPr>
                <w:sz w:val="22"/>
                <w:szCs w:val="22"/>
              </w:rPr>
              <w:t xml:space="preserve">The Report and Order adopts a process for </w:t>
            </w:r>
            <w:r w:rsidRPr="000C720D" w:rsidR="001E3BA6">
              <w:rPr>
                <w:sz w:val="22"/>
                <w:szCs w:val="22"/>
              </w:rPr>
              <w:t xml:space="preserve">considering </w:t>
            </w:r>
            <w:r w:rsidRPr="000C720D">
              <w:rPr>
                <w:sz w:val="22"/>
                <w:szCs w:val="22"/>
              </w:rPr>
              <w:t xml:space="preserve">new DBS service applications </w:t>
            </w:r>
            <w:r w:rsidRPr="000C720D" w:rsidR="001E3BA6">
              <w:rPr>
                <w:sz w:val="22"/>
                <w:szCs w:val="22"/>
              </w:rPr>
              <w:t>on a</w:t>
            </w:r>
            <w:r w:rsidRPr="000C720D">
              <w:rPr>
                <w:sz w:val="22"/>
                <w:szCs w:val="22"/>
              </w:rPr>
              <w:t xml:space="preserve"> “first-come, first-served” </w:t>
            </w:r>
            <w:r w:rsidRPr="000C720D" w:rsidR="001E3BA6">
              <w:rPr>
                <w:sz w:val="22"/>
                <w:szCs w:val="22"/>
              </w:rPr>
              <w:t>basis</w:t>
            </w:r>
            <w:r w:rsidRPr="000C720D">
              <w:rPr>
                <w:sz w:val="22"/>
                <w:szCs w:val="22"/>
              </w:rPr>
              <w:t xml:space="preserve">.  It also applies the milestone and bond requirements for </w:t>
            </w:r>
            <w:r w:rsidRPr="000C720D" w:rsidR="002F35D4">
              <w:rPr>
                <w:sz w:val="22"/>
                <w:szCs w:val="22"/>
              </w:rPr>
              <w:t xml:space="preserve">geostationary orbit fixed-satellite service </w:t>
            </w:r>
            <w:r w:rsidRPr="000C720D" w:rsidR="00841480">
              <w:rPr>
                <w:sz w:val="22"/>
                <w:szCs w:val="22"/>
              </w:rPr>
              <w:t>t</w:t>
            </w:r>
            <w:r w:rsidRPr="000C720D">
              <w:rPr>
                <w:sz w:val="22"/>
                <w:szCs w:val="22"/>
              </w:rPr>
              <w:t>o DBS services, extends the license term of non-broadcast DBS space stations from 10 to 15 years</w:t>
            </w:r>
            <w:r w:rsidRPr="000C720D" w:rsidR="002C3F4D">
              <w:rPr>
                <w:sz w:val="22"/>
                <w:szCs w:val="22"/>
              </w:rPr>
              <w:t xml:space="preserve">, and ends the current </w:t>
            </w:r>
            <w:r w:rsidRPr="000C720D" w:rsidR="002F35D4">
              <w:rPr>
                <w:sz w:val="22"/>
                <w:szCs w:val="22"/>
              </w:rPr>
              <w:t>“</w:t>
            </w:r>
            <w:r w:rsidRPr="000C720D" w:rsidR="002C3F4D">
              <w:rPr>
                <w:sz w:val="22"/>
                <w:szCs w:val="22"/>
              </w:rPr>
              <w:t>freeze</w:t>
            </w:r>
            <w:r w:rsidRPr="000C720D" w:rsidR="002F35D4">
              <w:rPr>
                <w:sz w:val="22"/>
                <w:szCs w:val="22"/>
              </w:rPr>
              <w:t>”</w:t>
            </w:r>
            <w:r w:rsidRPr="000C720D" w:rsidR="002C3F4D">
              <w:rPr>
                <w:sz w:val="22"/>
                <w:szCs w:val="22"/>
              </w:rPr>
              <w:t xml:space="preserve"> on applications for DBS licenses.</w:t>
            </w:r>
            <w:r w:rsidRPr="000C720D">
              <w:rPr>
                <w:sz w:val="22"/>
                <w:szCs w:val="22"/>
              </w:rPr>
              <w:t xml:space="preserve"> </w:t>
            </w:r>
          </w:p>
          <w:p w:rsidR="00CC7A50" w:rsidRPr="000C720D" w:rsidP="00CC7A50" w14:paraId="38275F2A" w14:textId="77777777">
            <w:pPr>
              <w:rPr>
                <w:sz w:val="22"/>
                <w:szCs w:val="22"/>
              </w:rPr>
            </w:pPr>
          </w:p>
          <w:p w:rsidR="00BD19E8" w:rsidRPr="000C720D" w:rsidP="00CC7A50" w14:paraId="597A95BD" w14:textId="77777777">
            <w:pPr>
              <w:rPr>
                <w:sz w:val="22"/>
                <w:szCs w:val="22"/>
              </w:rPr>
            </w:pPr>
            <w:r w:rsidRPr="000C720D">
              <w:rPr>
                <w:sz w:val="22"/>
                <w:szCs w:val="22"/>
              </w:rPr>
              <w:t>Today’s action will lead to increased use of spectrum and orbital resources, while also protecting existing consumers of satellite television from harmful interference to their service.</w:t>
            </w:r>
          </w:p>
          <w:p w:rsidR="00CC7A50" w:rsidP="00CC7A50" w14:paraId="4ECF5870" w14:textId="2E766770">
            <w:pPr>
              <w:rPr>
                <w:sz w:val="22"/>
                <w:szCs w:val="22"/>
              </w:rPr>
            </w:pPr>
          </w:p>
          <w:p w:rsidR="00EE4A18" w:rsidRPr="00CB355D" w:rsidP="00EE4A18" w14:paraId="484FA84E" w14:textId="144F90FE">
            <w:pPr>
              <w:rPr>
                <w:sz w:val="22"/>
                <w:szCs w:val="22"/>
              </w:rPr>
            </w:pPr>
            <w:r w:rsidRPr="00EE4A18">
              <w:rPr>
                <w:sz w:val="22"/>
                <w:szCs w:val="22"/>
              </w:rPr>
              <w:t xml:space="preserve">Action by the Commission September 26, 2019 by Report and Order (FCC 19-93).  Chairman Pai, Commissioners </w:t>
            </w:r>
            <w:r w:rsidRPr="00CB355D">
              <w:rPr>
                <w:sz w:val="22"/>
                <w:szCs w:val="22"/>
              </w:rPr>
              <w:t>O’Rielly, Carr, Rosenworcel, and Starks approving.  Chairman Pai</w:t>
            </w:r>
            <w:r w:rsidR="00CB355D">
              <w:rPr>
                <w:sz w:val="22"/>
                <w:szCs w:val="22"/>
              </w:rPr>
              <w:t xml:space="preserve"> and </w:t>
            </w:r>
            <w:r w:rsidRPr="00CB355D">
              <w:rPr>
                <w:sz w:val="22"/>
                <w:szCs w:val="22"/>
              </w:rPr>
              <w:t>Commissioner</w:t>
            </w:r>
            <w:r w:rsidR="00CB355D">
              <w:rPr>
                <w:sz w:val="22"/>
                <w:szCs w:val="22"/>
              </w:rPr>
              <w:t xml:space="preserve"> </w:t>
            </w:r>
            <w:r w:rsidRPr="00CB355D">
              <w:rPr>
                <w:sz w:val="22"/>
                <w:szCs w:val="22"/>
              </w:rPr>
              <w:t>Rosenworcel</w:t>
            </w:r>
            <w:r w:rsidR="00CB355D">
              <w:rPr>
                <w:sz w:val="22"/>
                <w:szCs w:val="22"/>
              </w:rPr>
              <w:t xml:space="preserve"> </w:t>
            </w:r>
            <w:r w:rsidRPr="00CB355D">
              <w:rPr>
                <w:sz w:val="22"/>
                <w:szCs w:val="22"/>
              </w:rPr>
              <w:t>issuing separate statements.</w:t>
            </w:r>
          </w:p>
          <w:p w:rsidR="00EE4A18" w:rsidRPr="00CB355D" w:rsidP="00EE4A18" w14:paraId="32F89E64" w14:textId="77777777">
            <w:pPr>
              <w:rPr>
                <w:sz w:val="22"/>
                <w:szCs w:val="22"/>
              </w:rPr>
            </w:pPr>
          </w:p>
          <w:p w:rsidR="00EE4A18" w:rsidP="00EE4A18" w14:paraId="0F6AFA7F" w14:textId="06E124F1">
            <w:pPr>
              <w:rPr>
                <w:sz w:val="22"/>
                <w:szCs w:val="22"/>
              </w:rPr>
            </w:pPr>
            <w:r w:rsidRPr="00CB355D">
              <w:rPr>
                <w:sz w:val="22"/>
                <w:szCs w:val="22"/>
              </w:rPr>
              <w:t>IB Docket No. 06-160</w:t>
            </w:r>
          </w:p>
          <w:p w:rsidR="00EE4A18" w:rsidRPr="002E165B" w:rsidP="00CC7A50" w14:paraId="4ABAC6A4" w14:textId="77777777">
            <w:pPr>
              <w:rPr>
                <w:sz w:val="22"/>
                <w:szCs w:val="22"/>
              </w:rPr>
            </w:pPr>
          </w:p>
          <w:p w:rsidR="004F0F1F" w:rsidRPr="007475A1" w:rsidP="00850E26" w14:paraId="0380A64B" w14:textId="77777777">
            <w:pPr>
              <w:ind w:right="72"/>
              <w:jc w:val="center"/>
              <w:rPr>
                <w:sz w:val="22"/>
                <w:szCs w:val="22"/>
              </w:rPr>
            </w:pPr>
            <w:r w:rsidRPr="007475A1">
              <w:rPr>
                <w:sz w:val="22"/>
                <w:szCs w:val="22"/>
              </w:rPr>
              <w:t>###</w:t>
            </w:r>
          </w:p>
          <w:p w:rsidR="00CC5E08" w:rsidRPr="0080486B" w:rsidP="00850E26" w14:paraId="79784A6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6CB7CB5" w14:textId="77777777">
            <w:pPr>
              <w:ind w:right="72"/>
              <w:jc w:val="center"/>
              <w:rPr>
                <w:b/>
                <w:bCs/>
                <w:sz w:val="18"/>
                <w:szCs w:val="18"/>
              </w:rPr>
            </w:pPr>
          </w:p>
          <w:p w:rsidR="00EE0E90" w:rsidRPr="00EF729B" w:rsidP="00850E26" w14:paraId="177BE83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EEC0414" w14:textId="77777777">
      <w:pPr>
        <w:rPr>
          <w:b/>
          <w:bCs/>
          <w:sz w:val="2"/>
          <w:szCs w:val="2"/>
        </w:rPr>
      </w:pPr>
    </w:p>
    <w:sectPr w:rsidSect="00CC7A50">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C720D"/>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E3BA6"/>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C3F4D"/>
    <w:rsid w:val="002D03E5"/>
    <w:rsid w:val="002E165B"/>
    <w:rsid w:val="002E3F1D"/>
    <w:rsid w:val="002F31D0"/>
    <w:rsid w:val="002F35D4"/>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4D14"/>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B8A"/>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41480"/>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01E5"/>
    <w:rsid w:val="00993C47"/>
    <w:rsid w:val="009972BC"/>
    <w:rsid w:val="009A0A29"/>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904E5"/>
    <w:rsid w:val="00CB24D2"/>
    <w:rsid w:val="00CB355D"/>
    <w:rsid w:val="00CB7C1A"/>
    <w:rsid w:val="00CC5E08"/>
    <w:rsid w:val="00CC7A50"/>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E4A18"/>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06F3"/>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3E6C03C-482D-4737-96F1-61656871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C904E5"/>
    <w:rPr>
      <w:rFonts w:ascii="Segoe UI" w:hAnsi="Segoe UI" w:cs="Segoe UI"/>
      <w:sz w:val="18"/>
      <w:szCs w:val="18"/>
    </w:rPr>
  </w:style>
  <w:style w:type="character" w:customStyle="1" w:styleId="BalloonTextChar">
    <w:name w:val="Balloon Text Char"/>
    <w:basedOn w:val="DefaultParagraphFont"/>
    <w:link w:val="BalloonText"/>
    <w:semiHidden/>
    <w:rsid w:val="00C904E5"/>
    <w:rPr>
      <w:rFonts w:ascii="Segoe UI" w:hAnsi="Segoe UI" w:cs="Segoe UI"/>
      <w:sz w:val="18"/>
      <w:szCs w:val="18"/>
    </w:rPr>
  </w:style>
  <w:style w:type="character" w:styleId="CommentReference">
    <w:name w:val="annotation reference"/>
    <w:basedOn w:val="DefaultParagraphFont"/>
    <w:semiHidden/>
    <w:unhideWhenUsed/>
    <w:rsid w:val="001E3BA6"/>
    <w:rPr>
      <w:sz w:val="16"/>
      <w:szCs w:val="16"/>
    </w:rPr>
  </w:style>
  <w:style w:type="paragraph" w:styleId="CommentText">
    <w:name w:val="annotation text"/>
    <w:basedOn w:val="Normal"/>
    <w:link w:val="CommentTextChar"/>
    <w:semiHidden/>
    <w:unhideWhenUsed/>
    <w:rsid w:val="001E3BA6"/>
    <w:rPr>
      <w:sz w:val="20"/>
      <w:szCs w:val="20"/>
    </w:rPr>
  </w:style>
  <w:style w:type="character" w:customStyle="1" w:styleId="CommentTextChar">
    <w:name w:val="Comment Text Char"/>
    <w:basedOn w:val="DefaultParagraphFont"/>
    <w:link w:val="CommentText"/>
    <w:semiHidden/>
    <w:rsid w:val="001E3BA6"/>
  </w:style>
  <w:style w:type="paragraph" w:styleId="CommentSubject">
    <w:name w:val="annotation subject"/>
    <w:basedOn w:val="CommentText"/>
    <w:next w:val="CommentText"/>
    <w:link w:val="CommentSubjectChar"/>
    <w:semiHidden/>
    <w:unhideWhenUsed/>
    <w:rsid w:val="001E3BA6"/>
    <w:rPr>
      <w:b/>
      <w:bCs/>
    </w:rPr>
  </w:style>
  <w:style w:type="character" w:customStyle="1" w:styleId="CommentSubjectChar">
    <w:name w:val="Comment Subject Char"/>
    <w:basedOn w:val="CommentTextChar"/>
    <w:link w:val="CommentSubject"/>
    <w:semiHidden/>
    <w:rsid w:val="001E3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