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915C2" w:rsidRPr="00793554" w:rsidP="001915C2" w14:paraId="12E88EB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9355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C2" w:rsidP="001915C2" w14:paraId="7EB7828D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15C2" w:rsidRPr="00AC6E89" w:rsidP="001915C2" w14:paraId="61186264" w14:textId="77777777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AC6E89">
        <w:rPr>
          <w:rFonts w:ascii="Times New Roman" w:hAnsi="Times New Roman" w:cs="Times New Roman"/>
          <w:b/>
          <w:sz w:val="24"/>
          <w:szCs w:val="24"/>
          <w:lang w:val="es-PR"/>
        </w:rPr>
        <w:t xml:space="preserve">Media Contact: </w:t>
      </w:r>
    </w:p>
    <w:p w:rsidR="001915C2" w:rsidP="001915C2" w14:paraId="7F838A3D" w14:textId="77777777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AC6E89">
        <w:rPr>
          <w:rFonts w:ascii="Times New Roman" w:hAnsi="Times New Roman" w:cs="Times New Roman"/>
          <w:sz w:val="24"/>
          <w:szCs w:val="24"/>
          <w:lang w:val="es-PR"/>
        </w:rPr>
        <w:t>202-418-2400</w:t>
      </w:r>
    </w:p>
    <w:p w:rsidR="00F94B65" w:rsidRPr="00AC6E89" w:rsidP="001915C2" w14:paraId="745B4649" w14:textId="77777777">
      <w:pPr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Umair.Javed@fcc.gov</w:t>
      </w:r>
    </w:p>
    <w:p w:rsidR="001915C2" w:rsidRPr="00AC6E89" w:rsidP="001915C2" w14:paraId="6CA44FBC" w14:textId="77777777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1915C2" w:rsidP="001915C2" w14:paraId="7693CAD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:rsidR="001915C2" w:rsidP="001915C2" w14:paraId="1ED8A6F1" w14:textId="77777777">
      <w:pPr>
        <w:rPr>
          <w:rFonts w:ascii="Times New Roman" w:hAnsi="Times New Roman" w:cs="Times New Roman"/>
          <w:sz w:val="24"/>
          <w:szCs w:val="24"/>
        </w:rPr>
      </w:pPr>
    </w:p>
    <w:p w:rsidR="00A21785" w:rsidP="001915C2" w14:paraId="78893E7E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COMMISSIONER JESSICA ROSENWORCEL STATEMENT ON </w:t>
      </w:r>
    </w:p>
    <w:p w:rsidR="001915C2" w:rsidP="001915C2" w14:paraId="442F6AE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T-MOBILE/SPRINT MERGER</w:t>
      </w:r>
    </w:p>
    <w:p w:rsidR="00BC6618" w:rsidP="00BC6618" w14:paraId="6A24CE99" w14:textId="77777777">
      <w:pPr>
        <w:pStyle w:val="NoSpacing"/>
        <w:rPr>
          <w:rFonts w:cs="Times New Roman"/>
          <w:szCs w:val="24"/>
        </w:rPr>
      </w:pPr>
    </w:p>
    <w:p w:rsidR="00F94B65" w:rsidP="00DA783D" w14:paraId="2116A3A4" w14:textId="719D3C4A">
      <w:pPr>
        <w:pStyle w:val="NoSpacing"/>
        <w:rPr>
          <w:rFonts w:cs="Times New Roman"/>
          <w:szCs w:val="24"/>
        </w:rPr>
      </w:pPr>
      <w:r w:rsidRPr="00A21785">
        <w:rPr>
          <w:rFonts w:cs="Times New Roman"/>
          <w:szCs w:val="24"/>
        </w:rPr>
        <w:t xml:space="preserve">WASHINGTON, </w:t>
      </w:r>
      <w:r w:rsidR="00286AB2">
        <w:rPr>
          <w:rFonts w:cs="Times New Roman"/>
          <w:szCs w:val="24"/>
        </w:rPr>
        <w:t>October 1</w:t>
      </w:r>
      <w:r w:rsidR="005559C0">
        <w:rPr>
          <w:rFonts w:cs="Times New Roman"/>
          <w:szCs w:val="24"/>
        </w:rPr>
        <w:t>6</w:t>
      </w:r>
      <w:bookmarkStart w:id="0" w:name="_GoBack"/>
      <w:bookmarkEnd w:id="0"/>
      <w:r w:rsidR="00286AB2">
        <w:rPr>
          <w:rFonts w:cs="Times New Roman"/>
          <w:szCs w:val="24"/>
        </w:rPr>
        <w:t>, 2019</w:t>
      </w:r>
      <w:r w:rsidRPr="00A21785" w:rsidR="004F4BEC">
        <w:rPr>
          <w:rFonts w:cs="Times New Roman"/>
          <w:szCs w:val="24"/>
        </w:rPr>
        <w:t>:</w:t>
      </w:r>
      <w:r w:rsidR="0064766C">
        <w:rPr>
          <w:rFonts w:cs="Times New Roman"/>
          <w:szCs w:val="24"/>
        </w:rPr>
        <w:t xml:space="preserve">  Today, Commissioner Jessica Rosenworcel voted against the Federal Communications Commission’s Memorandum Opinion and Order, Declaratory Ruling, and Order of Proposed Modification approving the T-Mobile-Sprint merger.  She issued the following statement about the agency’s decision to consolidate the wireless market in the hands of three companies:</w:t>
      </w:r>
    </w:p>
    <w:p w:rsidR="0064766C" w:rsidP="00DA783D" w14:paraId="7C909F2B" w14:textId="77777777">
      <w:pPr>
        <w:pStyle w:val="NoSpacing"/>
        <w:rPr>
          <w:rFonts w:cs="Times New Roman"/>
          <w:szCs w:val="24"/>
        </w:rPr>
      </w:pPr>
    </w:p>
    <w:p w:rsidR="0064766C" w:rsidP="0064766C" w14:paraId="53373798" w14:textId="1B40AAC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We’ve all seen what happens when markets become more concentrated after a merger like this one.  In the airline industry</w:t>
      </w:r>
      <w:r w:rsidR="006363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brought us baggage fees and smaller seats.  In the pharmaceutical industry, it led to a handful of drug companies raising the prices of lifesaving medications.  There’s no reason to think this time will be different.  Overwhelming evidence demonstrates that the T-Mobile-Sprint merger will </w:t>
      </w:r>
      <w:r w:rsidR="00194275">
        <w:rPr>
          <w:rFonts w:ascii="Times New Roman" w:hAnsi="Times New Roman" w:cs="Times New Roman"/>
          <w:sz w:val="24"/>
          <w:szCs w:val="24"/>
        </w:rPr>
        <w:t>reduce</w:t>
      </w:r>
      <w:r>
        <w:rPr>
          <w:rFonts w:ascii="Times New Roman" w:hAnsi="Times New Roman" w:cs="Times New Roman"/>
          <w:sz w:val="24"/>
          <w:szCs w:val="24"/>
        </w:rPr>
        <w:t xml:space="preserve"> competition, raise prices, lower quality, and slow innovation.</w:t>
      </w:r>
    </w:p>
    <w:p w:rsidR="00194275" w:rsidP="0064766C" w14:paraId="085CAF8B" w14:textId="77777777">
      <w:pPr>
        <w:rPr>
          <w:rFonts w:ascii="Times New Roman" w:hAnsi="Times New Roman" w:cs="Times New Roman"/>
          <w:sz w:val="24"/>
          <w:szCs w:val="24"/>
        </w:rPr>
      </w:pPr>
    </w:p>
    <w:p w:rsidR="00E37E83" w:rsidP="00E37E83" w14:paraId="66C71B7F" w14:textId="5EF6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the remedies that are supposed to save</w:t>
      </w:r>
      <w:r>
        <w:rPr>
          <w:rFonts w:ascii="Times New Roman" w:hAnsi="Times New Roman" w:cs="Times New Roman"/>
          <w:sz w:val="24"/>
          <w:szCs w:val="24"/>
        </w:rPr>
        <w:t xml:space="preserve"> consumers from the problems with</w:t>
      </w:r>
      <w:r>
        <w:rPr>
          <w:rFonts w:ascii="Times New Roman" w:hAnsi="Times New Roman" w:cs="Times New Roman"/>
          <w:sz w:val="24"/>
          <w:szCs w:val="24"/>
        </w:rPr>
        <w:t xml:space="preserve"> this merger do little more than camouflage its harm.</w:t>
      </w:r>
      <w:r>
        <w:rPr>
          <w:rFonts w:ascii="Times New Roman" w:hAnsi="Times New Roman" w:cs="Times New Roman"/>
          <w:sz w:val="24"/>
          <w:szCs w:val="24"/>
        </w:rPr>
        <w:t xml:space="preserve">  With 5G on the horizon, our dependence on wireless connectivity is bound to grow.  It’s not the time to count </w:t>
      </w:r>
      <w:r w:rsidRPr="007C510C">
        <w:rPr>
          <w:rFonts w:ascii="Times New Roman" w:hAnsi="Times New Roman" w:cs="Times New Roman"/>
          <w:sz w:val="24"/>
          <w:szCs w:val="24"/>
        </w:rPr>
        <w:t xml:space="preserve">on </w:t>
      </w:r>
      <w:r w:rsidRPr="007C510C" w:rsidR="007C510C">
        <w:rPr>
          <w:rFonts w:ascii="Times New Roman" w:hAnsi="Times New Roman" w:cs="Times New Roman"/>
          <w:sz w:val="24"/>
          <w:szCs w:val="24"/>
        </w:rPr>
        <w:t>ineffective deployment commitments</w:t>
      </w:r>
      <w:r>
        <w:rPr>
          <w:rFonts w:ascii="Times New Roman" w:hAnsi="Times New Roman" w:cs="Times New Roman"/>
          <w:sz w:val="24"/>
          <w:szCs w:val="24"/>
        </w:rPr>
        <w:t>, higher prices, and less vigorous competition to help the benefit of this new technology reach us all.</w:t>
      </w:r>
    </w:p>
    <w:p w:rsidR="00E37E83" w:rsidP="0064766C" w14:paraId="7F76B338" w14:textId="77777777">
      <w:pPr>
        <w:rPr>
          <w:rFonts w:ascii="Times New Roman" w:hAnsi="Times New Roman" w:cs="Times New Roman"/>
          <w:sz w:val="24"/>
          <w:szCs w:val="24"/>
        </w:rPr>
      </w:pPr>
    </w:p>
    <w:p w:rsidR="00F86D09" w:rsidP="0064766C" w14:paraId="07C6749E" w14:textId="2CF7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194275">
        <w:rPr>
          <w:rFonts w:ascii="Times New Roman" w:hAnsi="Times New Roman" w:cs="Times New Roman"/>
          <w:sz w:val="24"/>
          <w:szCs w:val="24"/>
        </w:rPr>
        <w:t>the process that go</w:t>
      </w:r>
      <w:r>
        <w:rPr>
          <w:rFonts w:ascii="Times New Roman" w:hAnsi="Times New Roman" w:cs="Times New Roman"/>
          <w:sz w:val="24"/>
          <w:szCs w:val="24"/>
        </w:rPr>
        <w:t>t</w:t>
      </w:r>
      <w:r w:rsidR="00194275">
        <w:rPr>
          <w:rFonts w:ascii="Times New Roman" w:hAnsi="Times New Roman" w:cs="Times New Roman"/>
          <w:sz w:val="24"/>
          <w:szCs w:val="24"/>
        </w:rPr>
        <w:t xml:space="preserve"> us here is </w:t>
      </w:r>
      <w:r>
        <w:rPr>
          <w:rFonts w:ascii="Times New Roman" w:hAnsi="Times New Roman" w:cs="Times New Roman"/>
          <w:sz w:val="24"/>
          <w:szCs w:val="24"/>
        </w:rPr>
        <w:t>equally troubling</w:t>
      </w:r>
      <w:r w:rsidR="00194275">
        <w:rPr>
          <w:rFonts w:ascii="Times New Roman" w:hAnsi="Times New Roman" w:cs="Times New Roman"/>
          <w:sz w:val="24"/>
          <w:szCs w:val="24"/>
        </w:rPr>
        <w:t xml:space="preserve">.  Three of my colleagues agreed to this transaction </w:t>
      </w:r>
      <w:r>
        <w:rPr>
          <w:rFonts w:ascii="Times New Roman" w:hAnsi="Times New Roman" w:cs="Times New Roman"/>
          <w:sz w:val="24"/>
          <w:szCs w:val="24"/>
        </w:rPr>
        <w:t xml:space="preserve">months ago </w:t>
      </w:r>
      <w:r w:rsidR="00194275">
        <w:rPr>
          <w:rFonts w:ascii="Times New Roman" w:hAnsi="Times New Roman" w:cs="Times New Roman"/>
          <w:sz w:val="24"/>
          <w:szCs w:val="24"/>
        </w:rPr>
        <w:t>without having any legal, engineering, or economic analysis</w:t>
      </w:r>
      <w:r w:rsidR="006363DE">
        <w:rPr>
          <w:rFonts w:ascii="Times New Roman" w:hAnsi="Times New Roman" w:cs="Times New Roman"/>
          <w:sz w:val="24"/>
          <w:szCs w:val="24"/>
        </w:rPr>
        <w:t xml:space="preserve"> from the agency</w:t>
      </w:r>
      <w:r w:rsidR="00194275">
        <w:rPr>
          <w:rFonts w:ascii="Times New Roman" w:hAnsi="Times New Roman" w:cs="Times New Roman"/>
          <w:sz w:val="24"/>
          <w:szCs w:val="24"/>
        </w:rPr>
        <w:t xml:space="preserve"> before </w:t>
      </w:r>
      <w:r w:rsidR="006363DE">
        <w:rPr>
          <w:rFonts w:ascii="Times New Roman" w:hAnsi="Times New Roman" w:cs="Times New Roman"/>
          <w:sz w:val="24"/>
          <w:szCs w:val="24"/>
        </w:rPr>
        <w:t>us</w:t>
      </w:r>
      <w:r w:rsidR="00194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Consumers deserve better from th</w:t>
      </w:r>
      <w:r w:rsidR="00636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Washington </w:t>
      </w:r>
      <w:r w:rsidR="006363DE">
        <w:rPr>
          <w:rFonts w:ascii="Times New Roman" w:hAnsi="Times New Roman" w:cs="Times New Roman"/>
          <w:sz w:val="24"/>
          <w:szCs w:val="24"/>
        </w:rPr>
        <w:t>authorities</w:t>
      </w:r>
      <w:r>
        <w:rPr>
          <w:rFonts w:ascii="Times New Roman" w:hAnsi="Times New Roman" w:cs="Times New Roman"/>
          <w:sz w:val="24"/>
          <w:szCs w:val="24"/>
        </w:rPr>
        <w:t xml:space="preserve"> charged with reviewing this transaction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37E83" w:rsidRPr="0064766C" w:rsidP="0064766C" w14:paraId="63747BE2" w14:textId="77777777">
      <w:pPr>
        <w:rPr>
          <w:rFonts w:ascii="Times New Roman" w:hAnsi="Times New Roman" w:cs="Times New Roman"/>
          <w:sz w:val="24"/>
          <w:szCs w:val="24"/>
        </w:rPr>
      </w:pPr>
    </w:p>
    <w:p w:rsidR="00A21785" w:rsidP="00BC6618" w14:paraId="06C16692" w14:textId="77777777">
      <w:pPr>
        <w:pStyle w:val="NoSpacing"/>
      </w:pPr>
    </w:p>
    <w:p w:rsidR="001915C2" w:rsidRPr="00E04FCE" w:rsidP="001915C2" w14:paraId="44889DDF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1915C2" w:rsidRPr="00E04FCE" w:rsidP="001915C2" w14:paraId="481D3BA5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Twitter: @JRosenworcel</w:t>
      </w:r>
    </w:p>
    <w:p w:rsidR="001915C2" w:rsidRPr="00E04FCE" w:rsidP="001915C2" w14:paraId="2485F54C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04FCE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1915C2" w:rsidRPr="00E04FCE" w:rsidP="001915C2" w14:paraId="42201B9B" w14:textId="7777777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C6618" w:rsidRPr="00BC6618" w:rsidP="00AC6E89" w14:paraId="64CFEF95" w14:textId="77777777">
      <w:pPr>
        <w:ind w:firstLine="720"/>
        <w:jc w:val="center"/>
      </w:pPr>
      <w:r w:rsidRPr="00E04FCE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30CA1"/>
    <w:multiLevelType w:val="hybridMultilevel"/>
    <w:tmpl w:val="6F823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18"/>
    <w:rsid w:val="00034D75"/>
    <w:rsid w:val="000F5AFB"/>
    <w:rsid w:val="001915C2"/>
    <w:rsid w:val="00194275"/>
    <w:rsid w:val="00286AB2"/>
    <w:rsid w:val="004F4BEC"/>
    <w:rsid w:val="005559C0"/>
    <w:rsid w:val="005B36E3"/>
    <w:rsid w:val="005E00FB"/>
    <w:rsid w:val="006363DE"/>
    <w:rsid w:val="006428BA"/>
    <w:rsid w:val="0064766C"/>
    <w:rsid w:val="00683F17"/>
    <w:rsid w:val="00760958"/>
    <w:rsid w:val="007656FE"/>
    <w:rsid w:val="007746B2"/>
    <w:rsid w:val="00793554"/>
    <w:rsid w:val="007C510C"/>
    <w:rsid w:val="007C6544"/>
    <w:rsid w:val="00807FFA"/>
    <w:rsid w:val="008513F9"/>
    <w:rsid w:val="00A21785"/>
    <w:rsid w:val="00AC6E89"/>
    <w:rsid w:val="00BC6618"/>
    <w:rsid w:val="00C153A9"/>
    <w:rsid w:val="00CE4018"/>
    <w:rsid w:val="00D641D3"/>
    <w:rsid w:val="00DA3E98"/>
    <w:rsid w:val="00DA783D"/>
    <w:rsid w:val="00E00835"/>
    <w:rsid w:val="00E04FCE"/>
    <w:rsid w:val="00E37E83"/>
    <w:rsid w:val="00E440C1"/>
    <w:rsid w:val="00E72750"/>
    <w:rsid w:val="00E91569"/>
    <w:rsid w:val="00E92299"/>
    <w:rsid w:val="00F21EDF"/>
    <w:rsid w:val="00F86D09"/>
    <w:rsid w:val="00F94B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ABEDA1-EABD-4F6C-9ADE-836AC0F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191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C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A2178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178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7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