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DE1B13">
        <w:rPr>
          <w:szCs w:val="22"/>
        </w:rPr>
        <w:t>PENNSYLVANIA LLC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576111">
        <w:rPr>
          <w:szCs w:val="22"/>
        </w:rPr>
        <w:t>330</w:t>
      </w:r>
      <w:r>
        <w:rPr>
          <w:szCs w:val="22"/>
        </w:rPr>
        <w:tab/>
        <w:t xml:space="preserve">                         </w:t>
      </w:r>
      <w:r>
        <w:rPr>
          <w:szCs w:val="22"/>
        </w:rPr>
        <w:tab/>
      </w:r>
      <w:r>
        <w:rPr>
          <w:szCs w:val="22"/>
        </w:rPr>
        <w:tab/>
        <w:t xml:space="preserve"> </w:t>
      </w:r>
      <w:r w:rsidR="00323B36">
        <w:rPr>
          <w:szCs w:val="22"/>
        </w:rPr>
        <w:t xml:space="preserve">      </w:t>
      </w:r>
      <w:r w:rsidR="008D7D56">
        <w:rPr>
          <w:szCs w:val="22"/>
        </w:rPr>
        <w:t xml:space="preserve"> November 1</w:t>
      </w:r>
      <w:r>
        <w:rPr>
          <w:szCs w:val="22"/>
        </w:rPr>
        <w:t>, 201</w:t>
      </w:r>
      <w:r w:rsidR="00583D3C">
        <w:rPr>
          <w:szCs w:val="22"/>
        </w:rPr>
        <w:t>9</w:t>
      </w:r>
    </w:p>
    <w:p w:rsidR="00FC6E73">
      <w:pPr>
        <w:pStyle w:val="Title"/>
        <w:jc w:val="left"/>
        <w:rPr>
          <w:szCs w:val="22"/>
        </w:rPr>
      </w:pPr>
      <w:r>
        <w:rPr>
          <w:szCs w:val="22"/>
        </w:rPr>
        <w:t>Report No. NCD-2</w:t>
      </w:r>
      <w:r w:rsidR="008D7D56">
        <w:rPr>
          <w:szCs w:val="22"/>
        </w:rPr>
        <w:t>956</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DE1B13">
        <w:rPr>
          <w:szCs w:val="22"/>
        </w:rPr>
        <w:t>Pennsylvania LLC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rsidTr="0039172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39172F">
        <w:tblPrEx>
          <w:tblW w:w="9360" w:type="dxa"/>
          <w:tblInd w:w="108" w:type="dxa"/>
          <w:tblLook w:val="01E0"/>
        </w:tblPrEx>
        <w:tc>
          <w:tcPr>
            <w:tcW w:w="261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F972F5">
              <w:rPr>
                <w:szCs w:val="22"/>
              </w:rPr>
              <w:t>Allentown P</w:t>
            </w:r>
            <w:r w:rsidR="00330ABB">
              <w:rPr>
                <w:szCs w:val="22"/>
              </w:rPr>
              <w:t xml:space="preserve">A </w:t>
            </w:r>
            <w:r w:rsidR="00B707A2">
              <w:rPr>
                <w:szCs w:val="22"/>
              </w:rPr>
              <w:t>5ESS</w:t>
            </w:r>
            <w:r w:rsidR="000B6E94">
              <w:rPr>
                <w:szCs w:val="22"/>
              </w:rPr>
              <w:t xml:space="preserve"> </w:t>
            </w:r>
            <w:r w:rsidRPr="002D6CEA">
              <w:rPr>
                <w:szCs w:val="22"/>
              </w:rPr>
              <w:t xml:space="preserve">switch after it migrates all traffic served by the switch to the </w:t>
            </w:r>
            <w:r w:rsidR="00330ABB">
              <w:rPr>
                <w:szCs w:val="22"/>
              </w:rPr>
              <w:t>Oakland</w:t>
            </w:r>
            <w:r w:rsidR="007C3F8D">
              <w:rPr>
                <w:szCs w:val="22"/>
              </w:rPr>
              <w:t xml:space="preserve"> </w:t>
            </w:r>
            <w:r w:rsidR="00330ABB">
              <w:rPr>
                <w:szCs w:val="22"/>
              </w:rPr>
              <w:t xml:space="preserve">PA </w:t>
            </w:r>
            <w:r w:rsidR="007C3F8D">
              <w:rPr>
                <w:szCs w:val="22"/>
              </w:rPr>
              <w:t>CS2K</w:t>
            </w:r>
            <w:r>
              <w:rPr>
                <w:szCs w:val="22"/>
              </w:rPr>
              <w:t xml:space="preserve"> switch</w:t>
            </w:r>
            <w:r w:rsidRPr="002D6CEA">
              <w:rPr>
                <w:szCs w:val="22"/>
              </w:rPr>
              <w:t>.</w:t>
            </w:r>
          </w:p>
        </w:tc>
        <w:tc>
          <w:tcPr>
            <w:tcW w:w="4230" w:type="dxa"/>
            <w:shd w:val="clear" w:color="auto" w:fill="auto"/>
          </w:tcPr>
          <w:p w:rsidR="00070AC0" w:rsidRPr="00677511" w:rsidP="00192008">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Pr="00F52BC9" w:rsidR="00F52BC9">
              <w:rPr>
                <w:szCs w:val="22"/>
              </w:rPr>
              <w:t>Allentown PA</w:t>
            </w:r>
            <w:r w:rsidRPr="007C3F8D" w:rsidR="007C3F8D">
              <w:rPr>
                <w:szCs w:val="22"/>
              </w:rPr>
              <w:t xml:space="preserve"> 5ESS</w:t>
            </w:r>
            <w:r w:rsidRPr="00680F50" w:rsidR="00680F50">
              <w:rPr>
                <w:szCs w:val="22"/>
              </w:rPr>
              <w:t xml:space="preserve"> switch</w:t>
            </w:r>
            <w:r w:rsidR="00901136">
              <w:rPr>
                <w:szCs w:val="22"/>
              </w:rPr>
              <w:t xml:space="preserve"> located at </w:t>
            </w:r>
            <w:r w:rsidR="00F52BC9">
              <w:rPr>
                <w:szCs w:val="22"/>
              </w:rPr>
              <w:t>719 Warrington</w:t>
            </w:r>
            <w:r w:rsidR="007C3F8D">
              <w:rPr>
                <w:szCs w:val="22"/>
              </w:rPr>
              <w:t xml:space="preserve"> Ave.</w:t>
            </w:r>
            <w:r w:rsidR="00566E62">
              <w:rPr>
                <w:szCs w:val="22"/>
              </w:rPr>
              <w:t xml:space="preserve">, </w:t>
            </w:r>
            <w:r w:rsidR="00F52BC9">
              <w:rPr>
                <w:szCs w:val="22"/>
              </w:rPr>
              <w:t>Pittsburgh</w:t>
            </w:r>
            <w:r w:rsidR="00566E62">
              <w:rPr>
                <w:szCs w:val="22"/>
              </w:rPr>
              <w:t xml:space="preserve">, </w:t>
            </w:r>
            <w:r w:rsidR="007C3F8D">
              <w:rPr>
                <w:szCs w:val="22"/>
              </w:rPr>
              <w:t>PA</w:t>
            </w:r>
            <w:r w:rsidR="00566E62">
              <w:rPr>
                <w:szCs w:val="22"/>
              </w:rPr>
              <w:t xml:space="preserve"> </w:t>
            </w:r>
            <w:r w:rsidR="00F52BC9">
              <w:rPr>
                <w:szCs w:val="22"/>
              </w:rPr>
              <w:t>15210</w:t>
            </w:r>
            <w:r>
              <w:rPr>
                <w:szCs w:val="22"/>
              </w:rPr>
              <w:t xml:space="preserve"> </w:t>
            </w:r>
            <w:r w:rsidRPr="00655516">
              <w:rPr>
                <w:szCs w:val="22"/>
              </w:rPr>
              <w:t>(</w:t>
            </w:r>
            <w:r w:rsidR="00F52BC9">
              <w:rPr>
                <w:szCs w:val="22"/>
              </w:rPr>
              <w:t>PITBPAALDS0</w:t>
            </w:r>
            <w:r w:rsidRPr="00655516">
              <w:rPr>
                <w:szCs w:val="22"/>
              </w:rPr>
              <w:t>)</w:t>
            </w:r>
            <w:r>
              <w:rPr>
                <w:szCs w:val="22"/>
              </w:rPr>
              <w:t xml:space="preserve"> </w:t>
            </w:r>
            <w:r w:rsidRPr="00E25608">
              <w:rPr>
                <w:color w:val="000000"/>
                <w:sz w:val="23"/>
                <w:szCs w:val="23"/>
              </w:rPr>
              <w:t xml:space="preserve">and the </w:t>
            </w:r>
            <w:r w:rsidRPr="00F52BC9" w:rsidR="00F52BC9">
              <w:rPr>
                <w:szCs w:val="22"/>
              </w:rPr>
              <w:t>Oakland PA</w:t>
            </w:r>
            <w:r w:rsidRPr="007C3F8D" w:rsidR="007C3F8D">
              <w:rPr>
                <w:szCs w:val="22"/>
              </w:rPr>
              <w:t xml:space="preserve"> CS2K</w:t>
            </w:r>
            <w:r w:rsidR="00901136">
              <w:rPr>
                <w:szCs w:val="22"/>
              </w:rPr>
              <w:t xml:space="preserve"> switch</w:t>
            </w:r>
            <w:r w:rsidRPr="002D6CEA">
              <w:rPr>
                <w:szCs w:val="22"/>
              </w:rPr>
              <w:t xml:space="preserve"> </w:t>
            </w:r>
            <w:r w:rsidR="00901136">
              <w:rPr>
                <w:szCs w:val="22"/>
              </w:rPr>
              <w:t xml:space="preserve">located at </w:t>
            </w:r>
            <w:r w:rsidR="00F52BC9">
              <w:rPr>
                <w:szCs w:val="22"/>
              </w:rPr>
              <w:t>530 N. Neville St.</w:t>
            </w:r>
            <w:r w:rsidR="00780E8F">
              <w:rPr>
                <w:szCs w:val="22"/>
              </w:rPr>
              <w:t xml:space="preserve">, </w:t>
            </w:r>
            <w:r w:rsidR="00F52BC9">
              <w:rPr>
                <w:szCs w:val="22"/>
              </w:rPr>
              <w:t>Pittsburgh</w:t>
            </w:r>
            <w:r w:rsidR="00780E8F">
              <w:rPr>
                <w:szCs w:val="22"/>
              </w:rPr>
              <w:t xml:space="preserve">, </w:t>
            </w:r>
            <w:r w:rsidR="007C3F8D">
              <w:rPr>
                <w:szCs w:val="22"/>
              </w:rPr>
              <w:t>PA</w:t>
            </w:r>
            <w:r w:rsidR="00780E8F">
              <w:rPr>
                <w:szCs w:val="22"/>
              </w:rPr>
              <w:t xml:space="preserve"> </w:t>
            </w:r>
            <w:r w:rsidR="00F52BC9">
              <w:rPr>
                <w:szCs w:val="22"/>
              </w:rPr>
              <w:t>15213</w:t>
            </w:r>
            <w:r w:rsidR="00901136">
              <w:rPr>
                <w:szCs w:val="22"/>
              </w:rPr>
              <w:t xml:space="preserve"> </w:t>
            </w:r>
            <w:r>
              <w:rPr>
                <w:szCs w:val="22"/>
              </w:rPr>
              <w:t>(</w:t>
            </w:r>
            <w:r w:rsidR="00F52BC9">
              <w:rPr>
                <w:szCs w:val="22"/>
              </w:rPr>
              <w:t>PITBPAOKPS0</w:t>
            </w:r>
            <w:r>
              <w:rPr>
                <w:szCs w:val="22"/>
              </w:rPr>
              <w:t>)</w:t>
            </w:r>
            <w:r w:rsidRPr="00E25608">
              <w:rPr>
                <w:color w:val="000000"/>
                <w:sz w:val="23"/>
                <w:szCs w:val="23"/>
              </w:rPr>
              <w:t>.</w:t>
            </w:r>
          </w:p>
        </w:tc>
        <w:tc>
          <w:tcPr>
            <w:tcW w:w="2520" w:type="dxa"/>
            <w:shd w:val="clear" w:color="auto" w:fill="auto"/>
          </w:tcPr>
          <w:p w:rsidR="00070AC0" w:rsidRPr="00C7462C" w:rsidP="00192008">
            <w:pPr>
              <w:tabs>
                <w:tab w:val="left" w:pos="0"/>
              </w:tabs>
              <w:suppressAutoHyphens/>
              <w:rPr>
                <w:b/>
                <w:szCs w:val="22"/>
              </w:rPr>
            </w:pPr>
            <w:r>
              <w:rPr>
                <w:szCs w:val="22"/>
              </w:rPr>
              <w:t xml:space="preserve">On or after </w:t>
            </w:r>
            <w:r w:rsidR="00F52BC9">
              <w:rPr>
                <w:szCs w:val="22"/>
              </w:rPr>
              <w:t>December 1</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7E95"/>
    <w:rsid w:val="00070AC0"/>
    <w:rsid w:val="000B6E94"/>
    <w:rsid w:val="000D72E3"/>
    <w:rsid w:val="00100384"/>
    <w:rsid w:val="001454F9"/>
    <w:rsid w:val="00190DE9"/>
    <w:rsid w:val="00192008"/>
    <w:rsid w:val="001B0F9B"/>
    <w:rsid w:val="00247324"/>
    <w:rsid w:val="00250993"/>
    <w:rsid w:val="00272651"/>
    <w:rsid w:val="002769FC"/>
    <w:rsid w:val="00296132"/>
    <w:rsid w:val="002A370E"/>
    <w:rsid w:val="002D4FB9"/>
    <w:rsid w:val="002D6CEA"/>
    <w:rsid w:val="00306F5F"/>
    <w:rsid w:val="00314192"/>
    <w:rsid w:val="00323B36"/>
    <w:rsid w:val="00330ABB"/>
    <w:rsid w:val="003425A1"/>
    <w:rsid w:val="003542E8"/>
    <w:rsid w:val="003710B3"/>
    <w:rsid w:val="0039172F"/>
    <w:rsid w:val="003A20D9"/>
    <w:rsid w:val="003B3B26"/>
    <w:rsid w:val="00400E90"/>
    <w:rsid w:val="00453DF9"/>
    <w:rsid w:val="004D076D"/>
    <w:rsid w:val="00566E62"/>
    <w:rsid w:val="00576111"/>
    <w:rsid w:val="00583D3C"/>
    <w:rsid w:val="005B08F4"/>
    <w:rsid w:val="006220B1"/>
    <w:rsid w:val="00633453"/>
    <w:rsid w:val="00655516"/>
    <w:rsid w:val="00677511"/>
    <w:rsid w:val="00680F50"/>
    <w:rsid w:val="00693D67"/>
    <w:rsid w:val="006D1EDF"/>
    <w:rsid w:val="00780E8F"/>
    <w:rsid w:val="007933BB"/>
    <w:rsid w:val="007B4248"/>
    <w:rsid w:val="007B4C14"/>
    <w:rsid w:val="007C3F8D"/>
    <w:rsid w:val="007C638A"/>
    <w:rsid w:val="007E723C"/>
    <w:rsid w:val="0081525E"/>
    <w:rsid w:val="00860677"/>
    <w:rsid w:val="008B62E9"/>
    <w:rsid w:val="008D7D56"/>
    <w:rsid w:val="008E393B"/>
    <w:rsid w:val="00901136"/>
    <w:rsid w:val="009A1DB7"/>
    <w:rsid w:val="00AB088F"/>
    <w:rsid w:val="00AD7B83"/>
    <w:rsid w:val="00AF3E37"/>
    <w:rsid w:val="00B15152"/>
    <w:rsid w:val="00B707A2"/>
    <w:rsid w:val="00B800A3"/>
    <w:rsid w:val="00BD2393"/>
    <w:rsid w:val="00BF3708"/>
    <w:rsid w:val="00C45B81"/>
    <w:rsid w:val="00C73F76"/>
    <w:rsid w:val="00C7462C"/>
    <w:rsid w:val="00C83230"/>
    <w:rsid w:val="00CA0B59"/>
    <w:rsid w:val="00D20C14"/>
    <w:rsid w:val="00D511D1"/>
    <w:rsid w:val="00D6571F"/>
    <w:rsid w:val="00D939B1"/>
    <w:rsid w:val="00D9469E"/>
    <w:rsid w:val="00D954C4"/>
    <w:rsid w:val="00DE1B13"/>
    <w:rsid w:val="00DF626C"/>
    <w:rsid w:val="00E25608"/>
    <w:rsid w:val="00E30811"/>
    <w:rsid w:val="00E74218"/>
    <w:rsid w:val="00EB3D6C"/>
    <w:rsid w:val="00EF4EB6"/>
    <w:rsid w:val="00EF79C6"/>
    <w:rsid w:val="00F046EC"/>
    <w:rsid w:val="00F2284B"/>
    <w:rsid w:val="00F52BC9"/>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
    <w:name w:val="Unresolved Mention"/>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