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60228B">
      <w:pPr>
        <w:jc w:val="center"/>
        <w:rPr>
          <w:b/>
        </w:rPr>
      </w:pPr>
      <w:r>
        <w:rPr>
          <w:b/>
        </w:rPr>
        <w:t>Before the</w:t>
      </w:r>
    </w:p>
    <w:p w:rsidR="0060228B">
      <w:pPr>
        <w:jc w:val="center"/>
        <w:rPr>
          <w:b/>
        </w:rPr>
      </w:pPr>
      <w:r>
        <w:rPr>
          <w:b/>
        </w:rPr>
        <w:t>Federal Communications Commission</w:t>
      </w:r>
    </w:p>
    <w:p w:rsidR="0060228B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Washington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D.C.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20554</w:t>
          </w:r>
        </w:smartTag>
      </w:smartTag>
    </w:p>
    <w:p w:rsidR="0060228B"/>
    <w:p w:rsidR="0060228B"/>
    <w:tbl>
      <w:tblPr>
        <w:tblW w:w="0" w:type="auto"/>
        <w:tblLayout w:type="fixed"/>
        <w:tblLook w:val="0000"/>
      </w:tblPr>
      <w:tblGrid>
        <w:gridCol w:w="4698"/>
        <w:gridCol w:w="720"/>
        <w:gridCol w:w="4230"/>
      </w:tblGrid>
      <w:tr>
        <w:tblPrEx>
          <w:tblW w:w="0" w:type="auto"/>
          <w:tblLayout w:type="fixed"/>
          <w:tblLook w:val="0000"/>
        </w:tblPrEx>
        <w:tc>
          <w:tcPr>
            <w:tcW w:w="4698" w:type="dxa"/>
          </w:tcPr>
          <w:p w:rsidR="0060228B">
            <w:pPr>
              <w:ind w:right="-18"/>
            </w:pPr>
            <w:r>
              <w:t xml:space="preserve">In the </w:t>
            </w:r>
            <w:r w:rsidR="002A29D2">
              <w:t>M</w:t>
            </w:r>
            <w:r>
              <w:t>atter of</w:t>
            </w:r>
          </w:p>
          <w:p w:rsidR="0060228B">
            <w:pPr>
              <w:ind w:right="-18"/>
            </w:pPr>
          </w:p>
          <w:p w:rsidR="000600CA" w:rsidP="000600CA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Amendment of the Commission’s Policies and</w:t>
            </w:r>
          </w:p>
          <w:p w:rsidR="000600CA" w:rsidP="000600CA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Rules for Processing Applications in the</w:t>
            </w:r>
          </w:p>
          <w:p w:rsidR="0060228B" w:rsidP="000600CA">
            <w:pPr>
              <w:ind w:right="-18"/>
            </w:pPr>
            <w:r>
              <w:rPr>
                <w:spacing w:val="-2"/>
              </w:rPr>
              <w:t>Direct Broadcast Satellite Service</w:t>
            </w:r>
          </w:p>
        </w:tc>
        <w:tc>
          <w:tcPr>
            <w:tcW w:w="720" w:type="dxa"/>
          </w:tcPr>
          <w:p w:rsidR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>
            <w:pPr>
              <w:rPr>
                <w:b/>
              </w:rPr>
            </w:pPr>
            <w:r>
              <w:rPr>
                <w:b/>
              </w:rPr>
              <w:t>)</w:t>
            </w:r>
          </w:p>
          <w:p w:rsidR="0060228B">
            <w:pPr>
              <w:rPr>
                <w:b/>
              </w:rPr>
            </w:pPr>
          </w:p>
          <w:p w:rsidR="0060228B">
            <w:pPr>
              <w:rPr>
                <w:b/>
              </w:rPr>
            </w:pPr>
          </w:p>
        </w:tc>
        <w:tc>
          <w:tcPr>
            <w:tcW w:w="4230" w:type="dxa"/>
          </w:tcPr>
          <w:p w:rsidR="0060228B"/>
          <w:p w:rsidR="0060228B"/>
          <w:p w:rsidR="0060228B" w:rsidRPr="00EB1A95" w:rsidP="00F25801">
            <w:pPr>
              <w:rPr>
                <w:b/>
              </w:rPr>
            </w:pPr>
            <w:r>
              <w:rPr>
                <w:spacing w:val="-2"/>
              </w:rPr>
              <w:t>IB Docket No. 06-160</w:t>
            </w:r>
          </w:p>
        </w:tc>
      </w:tr>
    </w:tbl>
    <w:p w:rsidR="0060228B"/>
    <w:p w:rsidR="0060228B" w:rsidP="00D86EF7">
      <w:pPr>
        <w:jc w:val="center"/>
        <w:rPr>
          <w:b/>
          <w:spacing w:val="-2"/>
        </w:rPr>
      </w:pPr>
      <w:r>
        <w:rPr>
          <w:b/>
          <w:spacing w:val="-2"/>
        </w:rPr>
        <w:t>ERRA</w:t>
      </w:r>
      <w:bookmarkStart w:id="0" w:name="_GoBack"/>
      <w:bookmarkEnd w:id="0"/>
      <w:r>
        <w:rPr>
          <w:b/>
          <w:spacing w:val="-2"/>
        </w:rPr>
        <w:t>TUM</w:t>
      </w:r>
    </w:p>
    <w:p w:rsidR="00E00E22" w:rsidP="00D86EF7">
      <w:pPr>
        <w:rPr>
          <w:b/>
        </w:rPr>
      </w:pPr>
    </w:p>
    <w:p w:rsidR="0060228B" w:rsidP="002A29D2">
      <w:pPr>
        <w:jc w:val="right"/>
        <w:rPr>
          <w:b/>
        </w:rPr>
      </w:pPr>
      <w:r>
        <w:rPr>
          <w:b/>
        </w:rPr>
        <w:t xml:space="preserve">Released:  </w:t>
      </w:r>
      <w:r w:rsidR="0062178D">
        <w:rPr>
          <w:b/>
        </w:rPr>
        <w:t xml:space="preserve">November 22, 2019 </w:t>
      </w:r>
    </w:p>
    <w:p w:rsidR="0060228B" w:rsidP="00D86EF7">
      <w:pPr>
        <w:rPr>
          <w:b/>
        </w:rPr>
      </w:pPr>
    </w:p>
    <w:p w:rsidR="0060228B" w:rsidP="00D86EF7">
      <w:r>
        <w:t xml:space="preserve">By the </w:t>
      </w:r>
      <w:r w:rsidR="0052401F">
        <w:t xml:space="preserve">Chief, </w:t>
      </w:r>
      <w:r w:rsidR="0062178D">
        <w:t xml:space="preserve">Satellite Division, </w:t>
      </w:r>
      <w:r w:rsidR="000600CA">
        <w:rPr>
          <w:spacing w:val="-2"/>
        </w:rPr>
        <w:t>International Bureau</w:t>
      </w:r>
      <w:r>
        <w:rPr>
          <w:spacing w:val="-2"/>
        </w:rPr>
        <w:t>:</w:t>
      </w:r>
    </w:p>
    <w:p w:rsidR="0060228B"/>
    <w:p w:rsidR="0052401F" w:rsidP="00253D13">
      <w:pPr>
        <w:pStyle w:val="ParaNum"/>
        <w:numPr>
          <w:ilvl w:val="0"/>
          <w:numId w:val="0"/>
        </w:numPr>
        <w:ind w:firstLine="720"/>
        <w:rPr>
          <w:snapToGrid/>
          <w:kern w:val="0"/>
          <w:sz w:val="20"/>
        </w:rPr>
      </w:pPr>
      <w:r>
        <w:t xml:space="preserve">On </w:t>
      </w:r>
      <w:r w:rsidR="005E63DE">
        <w:t>September 27, 2019</w:t>
      </w:r>
      <w:r>
        <w:t xml:space="preserve">, the </w:t>
      </w:r>
      <w:r w:rsidR="005E63DE">
        <w:t>Commission</w:t>
      </w:r>
      <w:r>
        <w:t xml:space="preserve"> released a</w:t>
      </w:r>
      <w:r w:rsidRPr="00A6678A">
        <w:t xml:space="preserve"> </w:t>
      </w:r>
      <w:r w:rsidRPr="00253D13" w:rsidR="005E63DE">
        <w:rPr>
          <w:i/>
        </w:rPr>
        <w:t>Report and Order</w:t>
      </w:r>
      <w:r>
        <w:rPr>
          <w:i/>
        </w:rPr>
        <w:t xml:space="preserve">, </w:t>
      </w:r>
      <w:r w:rsidR="005E63DE">
        <w:t>FCC 19-9</w:t>
      </w:r>
      <w:r>
        <w:t>3</w:t>
      </w:r>
      <w:r>
        <w:t xml:space="preserve">, in the above captioned proceeding.  </w:t>
      </w:r>
      <w:r>
        <w:t>This Erratum amends Appendix A</w:t>
      </w:r>
      <w:r w:rsidR="00EC545F">
        <w:t xml:space="preserve"> of the </w:t>
      </w:r>
      <w:r w:rsidRPr="00253D13" w:rsidR="00EC545F">
        <w:rPr>
          <w:i/>
        </w:rPr>
        <w:t>Report and Order</w:t>
      </w:r>
      <w:r>
        <w:t xml:space="preserve"> as indicated below:</w:t>
      </w:r>
      <w:r>
        <w:rPr>
          <w:rFonts w:ascii="Calibri" w:hAnsi="Calibri" w:cs="Calibri"/>
        </w:rPr>
        <w:t xml:space="preserve"> </w:t>
      </w:r>
    </w:p>
    <w:p w:rsidR="005E63DE" w:rsidP="00253D13">
      <w:pPr>
        <w:pStyle w:val="ParaNum"/>
        <w:numPr>
          <w:ilvl w:val="0"/>
          <w:numId w:val="0"/>
        </w:numPr>
        <w:ind w:firstLine="720"/>
        <w:rPr>
          <w:szCs w:val="22"/>
        </w:rPr>
      </w:pPr>
      <w:r>
        <w:t>In paragraph 6, replace “(a)(1)(vi)”</w:t>
      </w:r>
      <w:r w:rsidRPr="004F09F3">
        <w:t xml:space="preserve"> </w:t>
      </w:r>
      <w:bookmarkStart w:id="1" w:name="_Hlk516242701"/>
      <w:r w:rsidR="005A40CE">
        <w:t>with “</w:t>
      </w:r>
      <w:r w:rsidRPr="004F09F3">
        <w:t>(</w:t>
      </w:r>
      <w:r>
        <w:t>b</w:t>
      </w:r>
      <w:r w:rsidRPr="004F09F3">
        <w:t>)(</w:t>
      </w:r>
      <w:r>
        <w:t>6</w:t>
      </w:r>
      <w:r w:rsidRPr="004F09F3">
        <w:t>)</w:t>
      </w:r>
      <w:r w:rsidR="005A40CE">
        <w:t>”</w:t>
      </w:r>
      <w:r w:rsidRPr="004F09F3">
        <w:t xml:space="preserve"> </w:t>
      </w:r>
      <w:bookmarkEnd w:id="1"/>
      <w:r w:rsidR="005A40CE">
        <w:t xml:space="preserve">after “new </w:t>
      </w:r>
      <w:r>
        <w:t>paragraph</w:t>
      </w:r>
      <w:r w:rsidR="005A40CE">
        <w:t>” and before “In addition to…”</w:t>
      </w:r>
      <w:r w:rsidRPr="004F09F3">
        <w:rPr>
          <w:szCs w:val="22"/>
        </w:rPr>
        <w:t>.</w:t>
      </w:r>
    </w:p>
    <w:p w:rsidR="0052401F" w:rsidP="00D86EF7"/>
    <w:p w:rsidR="00B07300" w:rsidRPr="002A29D2" w:rsidP="00D86EF7">
      <w:r>
        <w:tab/>
      </w:r>
      <w:r>
        <w:tab/>
      </w:r>
      <w:r>
        <w:tab/>
      </w:r>
      <w:r>
        <w:tab/>
      </w:r>
      <w:r>
        <w:tab/>
      </w:r>
      <w:r>
        <w:tab/>
      </w:r>
      <w:r w:rsidRPr="002A29D2">
        <w:t>FEDERAL COMMUNICATIONS COMMISSION</w:t>
      </w:r>
    </w:p>
    <w:p w:rsidR="00B07300" w:rsidP="00D86EF7"/>
    <w:p w:rsidR="002A29D2" w:rsidP="00D86EF7"/>
    <w:p w:rsidR="002A29D2" w:rsidP="00D86EF7"/>
    <w:p w:rsidR="002A29D2" w:rsidRPr="002A29D2" w:rsidP="00D86EF7"/>
    <w:p w:rsidR="00B07300" w:rsidRPr="002A29D2" w:rsidP="00D86EF7">
      <w:r w:rsidRPr="002A29D2">
        <w:tab/>
      </w:r>
      <w:r w:rsidRPr="002A29D2">
        <w:tab/>
      </w:r>
      <w:r w:rsidRPr="002A29D2">
        <w:tab/>
      </w:r>
      <w:r w:rsidRPr="002A29D2">
        <w:tab/>
      </w:r>
      <w:r w:rsidRPr="002A29D2">
        <w:tab/>
      </w:r>
      <w:r w:rsidRPr="002A29D2">
        <w:tab/>
      </w:r>
      <w:r w:rsidR="0062178D">
        <w:t>Jose P. Albuquerque</w:t>
      </w:r>
      <w:r w:rsidRPr="002A29D2">
        <w:t xml:space="preserve"> </w:t>
      </w:r>
    </w:p>
    <w:p w:rsidR="00B07300" w:rsidRPr="002A29D2" w:rsidP="00D86EF7">
      <w:r w:rsidRPr="002A29D2">
        <w:tab/>
      </w:r>
      <w:r w:rsidRPr="002A29D2">
        <w:tab/>
      </w:r>
      <w:r w:rsidRPr="002A29D2">
        <w:tab/>
      </w:r>
      <w:r w:rsidRPr="002A29D2">
        <w:tab/>
      </w:r>
      <w:r w:rsidRPr="002A29D2">
        <w:tab/>
      </w:r>
      <w:r w:rsidRPr="002A29D2">
        <w:tab/>
      </w:r>
      <w:r w:rsidR="005E63DE">
        <w:t>Chief</w:t>
      </w:r>
      <w:r w:rsidR="0062178D">
        <w:t>, Satellite Division</w:t>
      </w:r>
    </w:p>
    <w:p w:rsidR="0060228B" w:rsidRPr="002A29D2" w:rsidP="00D86EF7">
      <w:pPr>
        <w:rPr>
          <w:i/>
        </w:rPr>
      </w:pPr>
      <w:r w:rsidRPr="002A29D2">
        <w:tab/>
      </w:r>
      <w:r w:rsidRPr="002A29D2">
        <w:tab/>
      </w:r>
      <w:r w:rsidRPr="002A29D2">
        <w:tab/>
      </w:r>
      <w:r w:rsidRPr="002A29D2">
        <w:tab/>
      </w:r>
      <w:r w:rsidRPr="002A29D2">
        <w:tab/>
      </w:r>
      <w:r w:rsidRPr="002A29D2">
        <w:tab/>
      </w:r>
      <w:r w:rsidR="005E63DE">
        <w:t>International Bureau</w:t>
      </w:r>
    </w:p>
    <w:p w:rsidR="002E484C" w:rsidP="00D86EF7"/>
    <w:sectPr>
      <w:headerReference w:type="default" r:id="rId4"/>
      <w:footerReference w:type="default" r:id="rId5"/>
      <w:headerReference w:type="first" r:id="rId6"/>
      <w:footerReference w:type="first" r:id="rId7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86EF7" w:rsidP="00D86EF7">
    <w:pPr>
      <w:pStyle w:val="Footer"/>
      <w:tabs>
        <w:tab w:val="clear" w:pos="4320"/>
        <w:tab w:val="center" w:pos="4680"/>
        <w:tab w:val="clear" w:pos="8640"/>
        <w:tab w:val="right" w:pos="936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:rsidP="002A29D2">
    <w:pPr>
      <w:pStyle w:val="Header"/>
    </w:pPr>
    <w:r>
      <w:tab/>
      <w:t>Federal Communications Commission</w:t>
    </w:r>
    <w:r>
      <w:tab/>
      <w:t>FCC 01-</w:t>
    </w:r>
    <w:r>
      <w:fldChar w:fldCharType="begin"/>
    </w:r>
    <w:r>
      <w:instrText xml:space="preserve"> MACROBUTTON NoMacro [Click to enter order number] </w:instrText>
    </w:r>
    <w:r>
      <w:fldChar w:fldCharType="end"/>
    </w:r>
    <w:r>
      <w:t xml:space="preserve"> </w:t>
    </w:r>
  </w:p>
  <w:p w:rsidR="0060228B" w:rsidP="002A29D2">
    <w:pPr>
      <w:pStyle w:val="Header"/>
    </w:pPr>
    <w:r>
      <w:rPr>
        <w:noProof/>
      </w:rPr>
      <w:pict>
        <v:line id="Line 5" o:spid="_x0000_s2049" style="position:absolute;visibility:visible;z-index:251659264" from="0,1.75pt" to="468pt,1.75pt" o:allowincell="f" strokeweight="1.5pt"/>
      </w:pict>
    </w:r>
  </w:p>
  <w:p w:rsidR="0060228B" w:rsidP="002A29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0228B" w:rsidRPr="002A29D2" w:rsidP="002A29D2">
    <w:pPr>
      <w:pStyle w:val="Header"/>
    </w:pPr>
    <w:r>
      <w:tab/>
    </w:r>
    <w:r w:rsidRPr="002A29D2">
      <w:t>Federal Communications Commission</w:t>
    </w:r>
    <w:r w:rsidRPr="002A29D2">
      <w:tab/>
    </w:r>
  </w:p>
  <w:p w:rsidR="0060228B" w:rsidP="002A29D2">
    <w:pPr>
      <w:pStyle w:val="Header"/>
    </w:pPr>
    <w:r>
      <w:rPr>
        <w:noProof/>
      </w:rPr>
      <w:pict>
        <v:line id="Line 4" o:spid="_x0000_s2050" style="position:absolute;visibility:visible;z-index:251658240" from="0,1.75pt" to="468pt,1.75pt" o:allowincell="f" strokeweight="1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A89591F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">
    <w:nsid w:val="1AA72553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3">
    <w:nsid w:val="1C30232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4">
    <w:nsid w:val="1F09508A"/>
    <w:multiLevelType w:val="multilevel"/>
    <w:tmpl w:val="7D5A78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7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8">
    <w:nsid w:val="2A9009E5"/>
    <w:multiLevelType w:val="multilevel"/>
    <w:tmpl w:val="37E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9">
    <w:nsid w:val="2B0355C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0">
    <w:nsid w:val="2C77136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1">
    <w:nsid w:val="31AD0280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2">
    <w:nsid w:val="31E25FD5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3">
    <w:nsid w:val="345E437F"/>
    <w:multiLevelType w:val="singleLevel"/>
    <w:tmpl w:val="50EE1B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4">
    <w:nsid w:val="3C344BD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5">
    <w:nsid w:val="3D0F1B3D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16">
    <w:nsid w:val="45DC3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96B4275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8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9">
    <w:nsid w:val="5341241F"/>
    <w:multiLevelType w:val="singleLevel"/>
    <w:tmpl w:val="4C62BFF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20">
    <w:nsid w:val="541F6B38"/>
    <w:multiLevelType w:val="multilevel"/>
    <w:tmpl w:val="D892E40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21">
    <w:nsid w:val="54FB72DB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2">
    <w:nsid w:val="59BA0F8A"/>
    <w:multiLevelType w:val="singleLevel"/>
    <w:tmpl w:val="5E322D42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23">
    <w:nsid w:val="5D2B06DD"/>
    <w:multiLevelType w:val="multilevel"/>
    <w:tmpl w:val="5636C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24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25">
    <w:nsid w:val="6496261D"/>
    <w:multiLevelType w:val="singleLevel"/>
    <w:tmpl w:val="459AAAC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</w:abstractNum>
  <w:abstractNum w:abstractNumId="26">
    <w:nsid w:val="71422F35"/>
    <w:multiLevelType w:val="hybridMultilevel"/>
    <w:tmpl w:val="D04EECB2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cap="rnd">
          <w14:noFill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num w:numId="1">
    <w:abstractNumId w:val="25"/>
  </w:num>
  <w:num w:numId="2">
    <w:abstractNumId w:val="27"/>
  </w:num>
  <w:num w:numId="3">
    <w:abstractNumId w:val="4"/>
  </w:num>
  <w:num w:numId="4">
    <w:abstractNumId w:val="20"/>
  </w:num>
  <w:num w:numId="5">
    <w:abstractNumId w:val="8"/>
  </w:num>
  <w:num w:numId="6">
    <w:abstractNumId w:val="23"/>
  </w:num>
  <w:num w:numId="7">
    <w:abstractNumId w:val="16"/>
  </w:num>
  <w:num w:numId="8">
    <w:abstractNumId w:val="9"/>
  </w:num>
  <w:num w:numId="9">
    <w:abstractNumId w:val="22"/>
  </w:num>
  <w:num w:numId="10">
    <w:abstractNumId w:val="14"/>
  </w:num>
  <w:num w:numId="11">
    <w:abstractNumId w:val="13"/>
  </w:num>
  <w:num w:numId="12">
    <w:abstractNumId w:val="10"/>
  </w:num>
  <w:num w:numId="13">
    <w:abstractNumId w:val="15"/>
  </w:num>
  <w:num w:numId="14">
    <w:abstractNumId w:val="21"/>
  </w:num>
  <w:num w:numId="15">
    <w:abstractNumId w:val="2"/>
  </w:num>
  <w:num w:numId="16">
    <w:abstractNumId w:val="3"/>
  </w:num>
  <w:num w:numId="17">
    <w:abstractNumId w:val="11"/>
  </w:num>
  <w:num w:numId="18">
    <w:abstractNumId w:val="1"/>
  </w:num>
  <w:num w:numId="19">
    <w:abstractNumId w:val="12"/>
  </w:num>
  <w:num w:numId="20">
    <w:abstractNumId w:val="17"/>
  </w:num>
  <w:num w:numId="21">
    <w:abstractNumId w:val="19"/>
  </w:num>
  <w:num w:numId="22">
    <w:abstractNumId w:val="5"/>
  </w:num>
  <w:num w:numId="23">
    <w:abstractNumId w:val="24"/>
  </w:num>
  <w:num w:numId="24">
    <w:abstractNumId w:val="7"/>
  </w:num>
  <w:num w:numId="25">
    <w:abstractNumId w:val="18"/>
  </w:num>
  <w:num w:numId="26">
    <w:abstractNumId w:val="6"/>
  </w:num>
  <w:num w:numId="27">
    <w:abstractNumId w:val="0"/>
  </w:num>
  <w:num w:numId="28">
    <w:abstractNumId w:val="26"/>
  </w:num>
  <w:num w:numId="29">
    <w:abstractNumId w:val="2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revisionView w:comments="0" w:formatting="0" w:inkAnnotations="1" w:insDel="0" w:markup="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4C"/>
    <w:rsid w:val="000600CA"/>
    <w:rsid w:val="00253D13"/>
    <w:rsid w:val="002A29D2"/>
    <w:rsid w:val="002A4E36"/>
    <w:rsid w:val="002E484C"/>
    <w:rsid w:val="00393E93"/>
    <w:rsid w:val="003D3946"/>
    <w:rsid w:val="004523A9"/>
    <w:rsid w:val="00456E40"/>
    <w:rsid w:val="004F09F3"/>
    <w:rsid w:val="0052401F"/>
    <w:rsid w:val="005A09E4"/>
    <w:rsid w:val="005A40CE"/>
    <w:rsid w:val="005E63DE"/>
    <w:rsid w:val="0060228B"/>
    <w:rsid w:val="0062178D"/>
    <w:rsid w:val="00623586"/>
    <w:rsid w:val="00647B2E"/>
    <w:rsid w:val="00880AC7"/>
    <w:rsid w:val="00891ADC"/>
    <w:rsid w:val="00893469"/>
    <w:rsid w:val="0098455A"/>
    <w:rsid w:val="00A577EF"/>
    <w:rsid w:val="00A6678A"/>
    <w:rsid w:val="00B07300"/>
    <w:rsid w:val="00B213E0"/>
    <w:rsid w:val="00C9235D"/>
    <w:rsid w:val="00D86EF7"/>
    <w:rsid w:val="00E00E22"/>
    <w:rsid w:val="00E20A4F"/>
    <w:rsid w:val="00E60467"/>
    <w:rsid w:val="00EB1A95"/>
    <w:rsid w:val="00EC545F"/>
    <w:rsid w:val="00ED2EA8"/>
    <w:rsid w:val="00F2580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7343455-91B5-413F-BD26-DDE4D817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EF7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D86EF7"/>
    <w:pPr>
      <w:keepNext/>
      <w:numPr>
        <w:numId w:val="24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D86EF7"/>
    <w:pPr>
      <w:keepNext/>
      <w:numPr>
        <w:ilvl w:val="1"/>
        <w:numId w:val="24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D86EF7"/>
    <w:pPr>
      <w:keepNext/>
      <w:numPr>
        <w:ilvl w:val="2"/>
        <w:numId w:val="24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D86EF7"/>
    <w:pPr>
      <w:keepNext/>
      <w:numPr>
        <w:ilvl w:val="3"/>
        <w:numId w:val="24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D86EF7"/>
    <w:pPr>
      <w:keepNext/>
      <w:numPr>
        <w:ilvl w:val="4"/>
        <w:numId w:val="24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D86EF7"/>
    <w:pPr>
      <w:numPr>
        <w:ilvl w:val="5"/>
        <w:numId w:val="24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D86EF7"/>
    <w:pPr>
      <w:numPr>
        <w:ilvl w:val="6"/>
        <w:numId w:val="24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D86EF7"/>
    <w:pPr>
      <w:numPr>
        <w:ilvl w:val="7"/>
        <w:numId w:val="24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D86EF7"/>
    <w:pPr>
      <w:numPr>
        <w:ilvl w:val="8"/>
        <w:numId w:val="24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D86EF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D86EF7"/>
  </w:style>
  <w:style w:type="paragraph" w:styleId="Caption">
    <w:name w:val="caption"/>
    <w:basedOn w:val="Normal"/>
    <w:next w:val="Normal"/>
    <w:qFormat/>
    <w:rsid w:val="00D86EF7"/>
    <w:pPr>
      <w:spacing w:before="120" w:after="120"/>
    </w:pPr>
    <w:rPr>
      <w:b/>
    </w:rPr>
  </w:style>
  <w:style w:type="paragraph" w:customStyle="1" w:styleId="ParaNum">
    <w:name w:val="ParaNum"/>
    <w:basedOn w:val="Normal"/>
    <w:link w:val="ParaNumChar"/>
    <w:rsid w:val="00D86EF7"/>
    <w:pPr>
      <w:numPr>
        <w:numId w:val="23"/>
      </w:numPr>
      <w:tabs>
        <w:tab w:val="clear" w:pos="1080"/>
        <w:tab w:val="num" w:pos="1440"/>
      </w:tabs>
      <w:spacing w:after="120"/>
    </w:pPr>
  </w:style>
  <w:style w:type="paragraph" w:styleId="FootnoteText">
    <w:name w:val="footnote text"/>
    <w:rsid w:val="00D86EF7"/>
    <w:pPr>
      <w:spacing w:after="120"/>
    </w:pPr>
  </w:style>
  <w:style w:type="paragraph" w:customStyle="1" w:styleId="Bullet">
    <w:name w:val="Bullet"/>
    <w:basedOn w:val="Normal"/>
    <w:rsid w:val="00D86EF7"/>
    <w:pPr>
      <w:tabs>
        <w:tab w:val="left" w:pos="2160"/>
      </w:tabs>
      <w:spacing w:after="220"/>
      <w:ind w:left="2160" w:hanging="720"/>
    </w:pPr>
  </w:style>
  <w:style w:type="paragraph" w:styleId="BlockText">
    <w:name w:val="Block Text"/>
    <w:basedOn w:val="Normal"/>
    <w:rsid w:val="00D86EF7"/>
    <w:pPr>
      <w:spacing w:after="240"/>
      <w:ind w:left="1440" w:right="1440"/>
    </w:pPr>
  </w:style>
  <w:style w:type="paragraph" w:customStyle="1" w:styleId="TableFormat">
    <w:name w:val="TableFormat"/>
    <w:basedOn w:val="Bullet"/>
    <w:rsid w:val="00D86EF7"/>
    <w:pPr>
      <w:tabs>
        <w:tab w:val="clear" w:pos="2160"/>
        <w:tab w:val="left" w:pos="5040"/>
      </w:tabs>
      <w:ind w:left="5040" w:hanging="3600"/>
    </w:pPr>
  </w:style>
  <w:style w:type="character" w:styleId="FootnoteReference">
    <w:name w:val="footnote reference"/>
    <w:rsid w:val="00D86EF7"/>
    <w:rPr>
      <w:rFonts w:ascii="Times New Roman" w:hAnsi="Times New Roman"/>
      <w:dstrike w:val="0"/>
      <w:color w:val="auto"/>
      <w:sz w:val="20"/>
      <w:vertAlign w:val="superscript"/>
    </w:rPr>
  </w:style>
  <w:style w:type="paragraph" w:styleId="Header">
    <w:name w:val="header"/>
    <w:basedOn w:val="Normal"/>
    <w:autoRedefine/>
    <w:rsid w:val="00D86EF7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rsid w:val="00D86EF7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rsid w:val="00D86EF7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customStyle="1" w:styleId="NumberedList">
    <w:name w:val="Numbered List"/>
    <w:basedOn w:val="Normal"/>
    <w:rsid w:val="00D86EF7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rsid w:val="00D86EF7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3">
    <w:name w:val="toc 3"/>
    <w:basedOn w:val="Normal"/>
    <w:next w:val="Normal"/>
    <w:semiHidden/>
    <w:rsid w:val="00D86EF7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D86EF7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D86EF7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D86EF7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D86EF7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D86EF7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D86EF7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character" w:styleId="PageNumber">
    <w:name w:val="page number"/>
    <w:basedOn w:val="DefaultParagraphFont"/>
    <w:rsid w:val="00D86EF7"/>
  </w:style>
  <w:style w:type="paragraph" w:styleId="Title">
    <w:name w:val="Title"/>
    <w:basedOn w:val="Normal"/>
    <w:qFormat/>
    <w:rsid w:val="00D86EF7"/>
    <w:pPr>
      <w:jc w:val="center"/>
    </w:pPr>
    <w:rPr>
      <w:b/>
    </w:rPr>
  </w:style>
  <w:style w:type="paragraph" w:styleId="EndnoteText">
    <w:name w:val="endnote text"/>
    <w:basedOn w:val="Normal"/>
    <w:link w:val="EndnoteTextChar"/>
    <w:rsid w:val="00D86EF7"/>
    <w:rPr>
      <w:sz w:val="20"/>
    </w:rPr>
  </w:style>
  <w:style w:type="character" w:customStyle="1" w:styleId="EndnoteTextChar">
    <w:name w:val="Endnote Text Char"/>
    <w:link w:val="EndnoteText"/>
    <w:rsid w:val="00D86EF7"/>
    <w:rPr>
      <w:snapToGrid w:val="0"/>
      <w:kern w:val="28"/>
    </w:rPr>
  </w:style>
  <w:style w:type="character" w:styleId="EndnoteReference">
    <w:name w:val="endnote reference"/>
    <w:rsid w:val="00D86EF7"/>
    <w:rPr>
      <w:vertAlign w:val="superscript"/>
    </w:rPr>
  </w:style>
  <w:style w:type="paragraph" w:styleId="TOAHeading">
    <w:name w:val="toa heading"/>
    <w:basedOn w:val="Normal"/>
    <w:next w:val="Normal"/>
    <w:rsid w:val="00D86EF7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D86EF7"/>
  </w:style>
  <w:style w:type="paragraph" w:customStyle="1" w:styleId="Paratitle">
    <w:name w:val="Para title"/>
    <w:basedOn w:val="Normal"/>
    <w:rsid w:val="00D86EF7"/>
    <w:pPr>
      <w:tabs>
        <w:tab w:val="center" w:pos="9270"/>
      </w:tabs>
      <w:spacing w:after="240"/>
    </w:pPr>
    <w:rPr>
      <w:spacing w:val="-2"/>
    </w:rPr>
  </w:style>
  <w:style w:type="paragraph" w:customStyle="1" w:styleId="TOCTitle">
    <w:name w:val="TOC Title"/>
    <w:basedOn w:val="Normal"/>
    <w:rsid w:val="00D86EF7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D86EF7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D86EF7"/>
    <w:rPr>
      <w:color w:val="0000FF"/>
      <w:u w:val="single"/>
    </w:rPr>
  </w:style>
  <w:style w:type="character" w:customStyle="1" w:styleId="ParaNumChar">
    <w:name w:val="ParaNum Char"/>
    <w:link w:val="ParaNum"/>
    <w:locked/>
    <w:rsid w:val="005E63DE"/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rsid w:val="00EC54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C545F"/>
    <w:rPr>
      <w:rFonts w:ascii="Segoe UI" w:hAnsi="Segoe UI" w:cs="Segoe UI"/>
      <w:snapToGrid w:val="0"/>
      <w:kern w:val="28"/>
      <w:sz w:val="18"/>
      <w:szCs w:val="18"/>
    </w:rPr>
  </w:style>
  <w:style w:type="character" w:customStyle="1" w:styleId="FooterChar">
    <w:name w:val="Footer Char"/>
    <w:link w:val="Footer"/>
    <w:uiPriority w:val="99"/>
    <w:rsid w:val="00D86EF7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header" Target="header2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