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tbl>
      <w:tblPr>
        <w:tblW w:w="0" w:type="auto"/>
        <w:tblLook w:val="0000"/>
      </w:tblPr>
      <w:tblGrid>
        <w:gridCol w:w="8640"/>
      </w:tblGrid>
      <w:tr w14:paraId="777FF8ED" w14:textId="77777777" w:rsidTr="006D5D22">
        <w:tblPrEx>
          <w:tblW w:w="0" w:type="auto"/>
          <w:tblLook w:val="0000"/>
        </w:tblPrEx>
        <w:trPr>
          <w:trHeight w:val="2181"/>
        </w:trPr>
        <w:tc>
          <w:tcPr>
            <w:tcW w:w="8856" w:type="dxa"/>
          </w:tcPr>
          <w:p w:rsidR="00FF232D" w:rsidP="006A7D75" w14:paraId="3C2DC73D" w14:textId="77777777">
            <w:pPr>
              <w:jc w:val="center"/>
              <w:rPr>
                <w:b/>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645565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4341354B" w14:textId="77777777">
            <w:pPr>
              <w:rPr>
                <w:b/>
                <w:bCs/>
                <w:sz w:val="12"/>
                <w:szCs w:val="12"/>
              </w:rPr>
            </w:pPr>
          </w:p>
          <w:p w:rsidR="007A44F8" w:rsidRPr="008A3940" w:rsidP="00BB4E29" w14:paraId="37A658AF" w14:textId="77777777">
            <w:pPr>
              <w:rPr>
                <w:b/>
                <w:bCs/>
                <w:sz w:val="22"/>
                <w:szCs w:val="22"/>
              </w:rPr>
            </w:pPr>
            <w:r w:rsidRPr="008A3940">
              <w:rPr>
                <w:b/>
                <w:bCs/>
                <w:sz w:val="22"/>
                <w:szCs w:val="22"/>
              </w:rPr>
              <w:t xml:space="preserve">Media Contact: </w:t>
            </w:r>
          </w:p>
          <w:p w:rsidR="00D35936" w:rsidRPr="00D35936" w:rsidP="00D35936" w14:paraId="03A514A2" w14:textId="77777777">
            <w:pPr>
              <w:rPr>
                <w:bCs/>
                <w:sz w:val="22"/>
                <w:szCs w:val="22"/>
              </w:rPr>
            </w:pPr>
            <w:r w:rsidRPr="00D35936">
              <w:rPr>
                <w:bCs/>
                <w:sz w:val="22"/>
                <w:szCs w:val="22"/>
              </w:rPr>
              <w:t>Rochelle Cohen, (202) 418-1162</w:t>
            </w:r>
          </w:p>
          <w:p w:rsidR="007A44F8" w:rsidP="00D35936" w14:paraId="6F154345" w14:textId="77777777">
            <w:pPr>
              <w:rPr>
                <w:bCs/>
                <w:sz w:val="22"/>
                <w:szCs w:val="22"/>
              </w:rPr>
            </w:pPr>
            <w:r w:rsidRPr="00D35936">
              <w:rPr>
                <w:bCs/>
                <w:sz w:val="22"/>
                <w:szCs w:val="22"/>
              </w:rPr>
              <w:t>rochelle.cohen@fcc.gov</w:t>
            </w:r>
          </w:p>
          <w:p w:rsidR="00D35936" w:rsidRPr="008A3940" w:rsidP="00D35936" w14:paraId="1DC2A5A8" w14:textId="77777777">
            <w:pPr>
              <w:rPr>
                <w:bCs/>
                <w:sz w:val="22"/>
                <w:szCs w:val="22"/>
              </w:rPr>
            </w:pPr>
          </w:p>
          <w:p w:rsidR="007A44F8" w:rsidRPr="008A3940" w:rsidP="00BB4E29" w14:paraId="4F59CD9C" w14:textId="77777777">
            <w:pPr>
              <w:rPr>
                <w:b/>
                <w:sz w:val="22"/>
                <w:szCs w:val="22"/>
              </w:rPr>
            </w:pPr>
            <w:r w:rsidRPr="008A3940">
              <w:rPr>
                <w:b/>
                <w:sz w:val="22"/>
                <w:szCs w:val="22"/>
              </w:rPr>
              <w:t>For Immediate Release</w:t>
            </w:r>
          </w:p>
          <w:p w:rsidR="007A44F8" w:rsidRPr="004A729A" w:rsidP="00BB4E29" w14:paraId="4331C0A0" w14:textId="77777777">
            <w:pPr>
              <w:jc w:val="center"/>
              <w:rPr>
                <w:b/>
                <w:bCs/>
                <w:sz w:val="22"/>
                <w:szCs w:val="22"/>
              </w:rPr>
            </w:pPr>
          </w:p>
          <w:p w:rsidR="000E049E" w:rsidP="00D861EE" w14:paraId="66B783A1" w14:textId="2BB2BACB">
            <w:pPr>
              <w:tabs>
                <w:tab w:val="left" w:pos="8625"/>
              </w:tabs>
              <w:spacing w:after="120"/>
              <w:jc w:val="center"/>
              <w:rPr>
                <w:b/>
                <w:bCs/>
                <w:sz w:val="26"/>
                <w:szCs w:val="26"/>
              </w:rPr>
            </w:pPr>
            <w:r w:rsidRPr="00D35936">
              <w:rPr>
                <w:b/>
                <w:bCs/>
                <w:sz w:val="26"/>
                <w:szCs w:val="26"/>
              </w:rPr>
              <w:t xml:space="preserve">FCC ACTS TO HELP FIRST RESPONDERS LOCATE 911 CALLERS </w:t>
            </w:r>
            <w:r w:rsidR="009764A9">
              <w:rPr>
                <w:b/>
                <w:bCs/>
                <w:sz w:val="26"/>
                <w:szCs w:val="26"/>
              </w:rPr>
              <w:t xml:space="preserve">IN </w:t>
            </w:r>
            <w:r w:rsidRPr="00D35936">
              <w:rPr>
                <w:b/>
                <w:bCs/>
                <w:sz w:val="26"/>
                <w:szCs w:val="26"/>
              </w:rPr>
              <w:t>MULTI-STORY BUILDINGS</w:t>
            </w:r>
          </w:p>
          <w:p w:rsidR="00CC5E08" w:rsidRPr="008A3940" w:rsidP="00040127" w14:paraId="29419899" w14:textId="77777777">
            <w:pPr>
              <w:tabs>
                <w:tab w:val="left" w:pos="8625"/>
              </w:tabs>
              <w:jc w:val="center"/>
              <w:rPr>
                <w:i/>
              </w:rPr>
            </w:pPr>
            <w:r w:rsidRPr="00D35936">
              <w:rPr>
                <w:b/>
                <w:bCs/>
                <w:i/>
              </w:rPr>
              <w:t>Agency Adopts Rules for Transmitting Vertical, or ‘Z-Axis,’ Location Information with Wireless 911 Calls</w:t>
            </w:r>
          </w:p>
          <w:p w:rsidR="00F61155" w:rsidRPr="006B0A70" w:rsidP="00BB4E29" w14:paraId="5487E8A4"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D35936" w:rsidRPr="00D35936" w:rsidP="00D35936" w14:paraId="7CF4CB38" w14:textId="02B4CEAC">
            <w:pPr>
              <w:rPr>
                <w:sz w:val="22"/>
                <w:szCs w:val="22"/>
              </w:rPr>
            </w:pPr>
            <w:r w:rsidRPr="002E165B">
              <w:rPr>
                <w:sz w:val="22"/>
                <w:szCs w:val="22"/>
              </w:rPr>
              <w:t xml:space="preserve">WASHINGTON, </w:t>
            </w:r>
            <w:r w:rsidRPr="00D35936">
              <w:rPr>
                <w:sz w:val="22"/>
                <w:szCs w:val="22"/>
              </w:rPr>
              <w:t xml:space="preserve">November 22, 2019—The Federal Communications Commission today adopted rules that will help first responders locate people who call 911 from wireless phones in multi-story buildings.  The rules will help emergency responders determine the floor level of a 911 caller, which </w:t>
            </w:r>
            <w:r w:rsidR="00AB18EA">
              <w:rPr>
                <w:sz w:val="22"/>
                <w:szCs w:val="22"/>
              </w:rPr>
              <w:t xml:space="preserve">will </w:t>
            </w:r>
            <w:r w:rsidRPr="00D35936">
              <w:rPr>
                <w:sz w:val="22"/>
                <w:szCs w:val="22"/>
              </w:rPr>
              <w:t>reduce emergency response times and ultimately save lives.</w:t>
            </w:r>
          </w:p>
          <w:p w:rsidR="00D35936" w:rsidRPr="00D35936" w:rsidP="00D35936" w14:paraId="562515E8" w14:textId="77777777">
            <w:pPr>
              <w:rPr>
                <w:sz w:val="22"/>
                <w:szCs w:val="22"/>
              </w:rPr>
            </w:pPr>
          </w:p>
          <w:p w:rsidR="00D35936" w:rsidRPr="00D35936" w:rsidP="00D35936" w14:paraId="67C65B24" w14:textId="77777777">
            <w:pPr>
              <w:rPr>
                <w:sz w:val="22"/>
                <w:szCs w:val="22"/>
              </w:rPr>
            </w:pPr>
            <w:r w:rsidRPr="00D35936">
              <w:rPr>
                <w:sz w:val="22"/>
                <w:szCs w:val="22"/>
              </w:rPr>
              <w:t xml:space="preserve">Today’s action builds on the Commission’s efforts to improve its Enhanced 911 rules, which require wireless providers to transmit to 911 call centers information on the location of wireless 911 calls.  The rules require wireless providers to meet an increasingly stringent series of location accuracy benchmarks in accordance with a timetable, including providing the caller’s dispatchable location, such as the street address and apartment number, or coordinate-based vertical location on a phased-in basis beginning in April 2021.  </w:t>
            </w:r>
          </w:p>
          <w:p w:rsidR="00D35936" w:rsidRPr="00D35936" w:rsidP="00D35936" w14:paraId="3FA36991" w14:textId="77777777">
            <w:pPr>
              <w:rPr>
                <w:sz w:val="22"/>
                <w:szCs w:val="22"/>
              </w:rPr>
            </w:pPr>
          </w:p>
          <w:p w:rsidR="00D35936" w:rsidRPr="00D35936" w:rsidP="00D35936" w14:paraId="7B15B252" w14:textId="6D69568D">
            <w:pPr>
              <w:rPr>
                <w:sz w:val="22"/>
                <w:szCs w:val="22"/>
              </w:rPr>
            </w:pPr>
            <w:r w:rsidRPr="00D35936">
              <w:rPr>
                <w:sz w:val="22"/>
                <w:szCs w:val="22"/>
              </w:rPr>
              <w:t xml:space="preserve">Today’s Order adopts a vertical, or z-axis, location accuracy metric of plus or minus three meters relative to the handset for 80% of indoor wireless 911 calls.  This accuracy metric—within three meters above or below the phone—will more accurately identify the floor level for most 911 calls and </w:t>
            </w:r>
            <w:r w:rsidR="00B752AB">
              <w:rPr>
                <w:sz w:val="22"/>
                <w:szCs w:val="22"/>
              </w:rPr>
              <w:t>is achievable, keeping</w:t>
            </w:r>
            <w:r w:rsidRPr="00D35936" w:rsidR="00B752AB">
              <w:rPr>
                <w:sz w:val="22"/>
                <w:szCs w:val="22"/>
              </w:rPr>
              <w:t xml:space="preserve"> </w:t>
            </w:r>
            <w:r w:rsidRPr="00D35936">
              <w:rPr>
                <w:sz w:val="22"/>
                <w:szCs w:val="22"/>
              </w:rPr>
              <w:t>the deployment of vertical location information to public safety officials on schedule.</w:t>
            </w:r>
          </w:p>
          <w:p w:rsidR="00D35936" w:rsidRPr="00D35936" w:rsidP="00D35936" w14:paraId="0A66DB0B" w14:textId="77777777">
            <w:pPr>
              <w:rPr>
                <w:sz w:val="22"/>
                <w:szCs w:val="22"/>
              </w:rPr>
            </w:pPr>
          </w:p>
          <w:p w:rsidR="00D35936" w:rsidRPr="00D35936" w:rsidP="00D35936" w14:paraId="26EDF42A" w14:textId="77777777">
            <w:pPr>
              <w:rPr>
                <w:sz w:val="22"/>
                <w:szCs w:val="22"/>
              </w:rPr>
            </w:pPr>
            <w:r w:rsidRPr="00D35936">
              <w:rPr>
                <w:sz w:val="22"/>
                <w:szCs w:val="22"/>
              </w:rPr>
              <w:t>In addition, given the likelihood that vertical location technology will continue to improve, the Commission is also seeking comment on establishing a long-term timeline for even more stringent vertical location accuracy, including ultimately requiring wireless providers to deliver the caller’s specific floor level.</w:t>
            </w:r>
          </w:p>
          <w:p w:rsidR="00D35936" w:rsidRPr="00180FCE" w:rsidP="00D35936" w14:paraId="11BCA775" w14:textId="77777777">
            <w:pPr>
              <w:rPr>
                <w:sz w:val="22"/>
                <w:szCs w:val="22"/>
              </w:rPr>
            </w:pPr>
          </w:p>
          <w:p w:rsidR="00BD19E8" w:rsidP="00D35936" w14:paraId="0D70EFD3" w14:textId="371E3AD0">
            <w:pPr>
              <w:rPr>
                <w:sz w:val="22"/>
                <w:szCs w:val="22"/>
              </w:rPr>
            </w:pPr>
            <w:r>
              <w:rPr>
                <w:sz w:val="22"/>
                <w:szCs w:val="22"/>
              </w:rPr>
              <w:t xml:space="preserve">A broad cross-section of </w:t>
            </w:r>
            <w:r w:rsidRPr="00180FCE" w:rsidR="00D35936">
              <w:rPr>
                <w:sz w:val="22"/>
                <w:szCs w:val="22"/>
              </w:rPr>
              <w:t xml:space="preserve">public safety </w:t>
            </w:r>
            <w:r w:rsidRPr="00180FCE" w:rsidR="00731CA3">
              <w:rPr>
                <w:sz w:val="22"/>
                <w:szCs w:val="22"/>
              </w:rPr>
              <w:t>organizations</w:t>
            </w:r>
            <w:r w:rsidRPr="00180FCE" w:rsidR="00D34064">
              <w:rPr>
                <w:sz w:val="22"/>
                <w:szCs w:val="22"/>
              </w:rPr>
              <w:t xml:space="preserve">—including the </w:t>
            </w:r>
            <w:r w:rsidRPr="00D44DA9" w:rsidR="00B256D0">
              <w:rPr>
                <w:sz w:val="22"/>
                <w:szCs w:val="22"/>
              </w:rPr>
              <w:t>International Association of Fire Fighters</w:t>
            </w:r>
            <w:r w:rsidR="00C01939">
              <w:rPr>
                <w:sz w:val="22"/>
                <w:szCs w:val="22"/>
              </w:rPr>
              <w:t>,</w:t>
            </w:r>
            <w:r w:rsidRPr="00B256D0" w:rsidR="00B256D0">
              <w:rPr>
                <w:sz w:val="22"/>
                <w:szCs w:val="22"/>
              </w:rPr>
              <w:t xml:space="preserve"> </w:t>
            </w:r>
            <w:r w:rsidR="00C01939">
              <w:rPr>
                <w:sz w:val="22"/>
                <w:szCs w:val="22"/>
              </w:rPr>
              <w:t xml:space="preserve">the </w:t>
            </w:r>
            <w:r w:rsidRPr="00361CBB" w:rsidR="00D34064">
              <w:rPr>
                <w:sz w:val="22"/>
                <w:szCs w:val="22"/>
              </w:rPr>
              <w:t>International Association of Fire Chiefs</w:t>
            </w:r>
            <w:r w:rsidR="00C01939">
              <w:rPr>
                <w:sz w:val="22"/>
                <w:szCs w:val="22"/>
              </w:rPr>
              <w:t>,</w:t>
            </w:r>
            <w:r w:rsidRPr="00361CBB" w:rsidR="00D34064">
              <w:rPr>
                <w:sz w:val="22"/>
                <w:szCs w:val="22"/>
              </w:rPr>
              <w:t xml:space="preserve"> </w:t>
            </w:r>
            <w:r w:rsidR="00C01939">
              <w:rPr>
                <w:sz w:val="22"/>
                <w:szCs w:val="22"/>
              </w:rPr>
              <w:t xml:space="preserve">the </w:t>
            </w:r>
            <w:r w:rsidRPr="00361CBB" w:rsidR="00D34064">
              <w:rPr>
                <w:sz w:val="22"/>
                <w:szCs w:val="22"/>
              </w:rPr>
              <w:t>International Association of Chiefs of Police</w:t>
            </w:r>
            <w:r w:rsidR="00C01939">
              <w:rPr>
                <w:sz w:val="22"/>
                <w:szCs w:val="22"/>
              </w:rPr>
              <w:t>,</w:t>
            </w:r>
            <w:r w:rsidRPr="00361CBB" w:rsidR="00D34064">
              <w:rPr>
                <w:sz w:val="22"/>
                <w:szCs w:val="22"/>
              </w:rPr>
              <w:t xml:space="preserve"> the National Association of State EMS Officials</w:t>
            </w:r>
            <w:r w:rsidR="00C01939">
              <w:rPr>
                <w:sz w:val="22"/>
                <w:szCs w:val="22"/>
              </w:rPr>
              <w:t>,</w:t>
            </w:r>
            <w:r w:rsidRPr="00361CBB" w:rsidR="00731CA3">
              <w:rPr>
                <w:sz w:val="22"/>
                <w:szCs w:val="22"/>
              </w:rPr>
              <w:t xml:space="preserve"> </w:t>
            </w:r>
            <w:r w:rsidRPr="00361CBB" w:rsidR="00D34064">
              <w:rPr>
                <w:sz w:val="22"/>
                <w:szCs w:val="22"/>
              </w:rPr>
              <w:t>the National Sheriffs’ Association</w:t>
            </w:r>
            <w:r w:rsidR="00C01939">
              <w:rPr>
                <w:sz w:val="22"/>
                <w:szCs w:val="22"/>
              </w:rPr>
              <w:t>,</w:t>
            </w:r>
            <w:r w:rsidRPr="00361CBB" w:rsidR="00D34064">
              <w:rPr>
                <w:sz w:val="22"/>
                <w:szCs w:val="22"/>
              </w:rPr>
              <w:t xml:space="preserve"> NENA: The 9-1-1 Association</w:t>
            </w:r>
            <w:r w:rsidR="00C01939">
              <w:rPr>
                <w:sz w:val="22"/>
                <w:szCs w:val="22"/>
              </w:rPr>
              <w:t>,</w:t>
            </w:r>
            <w:r w:rsidR="00445978">
              <w:rPr>
                <w:sz w:val="22"/>
                <w:szCs w:val="22"/>
              </w:rPr>
              <w:t xml:space="preserve"> </w:t>
            </w:r>
            <w:r w:rsidR="00B7196C">
              <w:rPr>
                <w:sz w:val="22"/>
                <w:szCs w:val="22"/>
              </w:rPr>
              <w:t xml:space="preserve">and </w:t>
            </w:r>
            <w:r w:rsidR="00445978">
              <w:rPr>
                <w:sz w:val="22"/>
                <w:szCs w:val="22"/>
              </w:rPr>
              <w:t>the National Association of State 911 Administrators</w:t>
            </w:r>
            <w:r>
              <w:rPr>
                <w:sz w:val="22"/>
                <w:szCs w:val="22"/>
              </w:rPr>
              <w:t xml:space="preserve">—as well as numerous </w:t>
            </w:r>
            <w:r w:rsidRPr="00180FCE" w:rsidR="00D35936">
              <w:rPr>
                <w:sz w:val="22"/>
                <w:szCs w:val="22"/>
              </w:rPr>
              <w:t>vendors and wireless providers supported the three-meter vertical location accuracy metric adopted today</w:t>
            </w:r>
            <w:r w:rsidRPr="00D35936" w:rsidR="00D35936">
              <w:rPr>
                <w:sz w:val="22"/>
                <w:szCs w:val="22"/>
              </w:rPr>
              <w:t xml:space="preserve">, agreeing that it is technically feasible and will benefit public safety.  </w:t>
            </w:r>
          </w:p>
          <w:p w:rsidR="001B4E10" w:rsidRPr="00C01939" w:rsidP="00D35936" w14:paraId="1DC30FC3" w14:textId="77777777">
            <w:pPr>
              <w:rPr>
                <w:sz w:val="22"/>
                <w:szCs w:val="22"/>
              </w:rPr>
            </w:pPr>
          </w:p>
          <w:p w:rsidR="001B4E10" w:rsidRPr="001B4E10" w:rsidP="001B4E10" w14:paraId="2716C24D" w14:textId="5D2BC30B">
            <w:pPr>
              <w:rPr>
                <w:sz w:val="22"/>
                <w:szCs w:val="22"/>
              </w:rPr>
            </w:pPr>
            <w:r w:rsidRPr="001B4E10">
              <w:rPr>
                <w:sz w:val="22"/>
                <w:szCs w:val="22"/>
              </w:rPr>
              <w:t xml:space="preserve">Action by the Commission November 22, 2019 by </w:t>
            </w:r>
            <w:r w:rsidRPr="009B4385">
              <w:rPr>
                <w:sz w:val="22"/>
                <w:szCs w:val="22"/>
              </w:rPr>
              <w:t xml:space="preserve">Fifth Report and Order and Fifth Further Notice of Proposed Rulemaking (FCC 19-124).  Chairman Pai, Commissioners O’Rielly, Carr, and Starks approving. </w:t>
            </w:r>
            <w:r w:rsidRPr="009B4385" w:rsidR="00974D1B">
              <w:rPr>
                <w:sz w:val="22"/>
                <w:szCs w:val="22"/>
              </w:rPr>
              <w:t xml:space="preserve"> Commissioner Rosenworcel approving in part and dissenting in part.</w:t>
            </w:r>
            <w:r w:rsidRPr="009B4385">
              <w:rPr>
                <w:sz w:val="22"/>
                <w:szCs w:val="22"/>
              </w:rPr>
              <w:t xml:space="preserve"> Chairman Pai, Commissioners Carr, Rosenworcel, and Starks issuing separate statements.</w:t>
            </w:r>
          </w:p>
          <w:p w:rsidR="001B4E10" w:rsidRPr="001B4E10" w:rsidP="001B4E10" w14:paraId="2F28BFEB" w14:textId="77777777">
            <w:pPr>
              <w:rPr>
                <w:sz w:val="22"/>
                <w:szCs w:val="22"/>
              </w:rPr>
            </w:pPr>
          </w:p>
          <w:p w:rsidR="00D35936" w:rsidP="001B4E10" w14:paraId="40AD2D98" w14:textId="495759D6">
            <w:pPr>
              <w:rPr>
                <w:sz w:val="22"/>
                <w:szCs w:val="22"/>
              </w:rPr>
            </w:pPr>
            <w:r w:rsidRPr="001B4E10">
              <w:rPr>
                <w:sz w:val="22"/>
                <w:szCs w:val="22"/>
              </w:rPr>
              <w:t>PS Docket No. 07-114</w:t>
            </w:r>
          </w:p>
          <w:p w:rsidR="001B4E10" w:rsidRPr="002E165B" w:rsidP="00D35936" w14:paraId="6620690D" w14:textId="77777777">
            <w:pPr>
              <w:rPr>
                <w:sz w:val="22"/>
                <w:szCs w:val="22"/>
              </w:rPr>
            </w:pPr>
          </w:p>
          <w:p w:rsidR="004F0F1F" w:rsidRPr="007475A1" w:rsidP="00850E26" w14:paraId="4EBB060C" w14:textId="77777777">
            <w:pPr>
              <w:ind w:right="72"/>
              <w:jc w:val="center"/>
              <w:rPr>
                <w:sz w:val="22"/>
                <w:szCs w:val="22"/>
              </w:rPr>
            </w:pPr>
            <w:r w:rsidRPr="007475A1">
              <w:rPr>
                <w:sz w:val="22"/>
                <w:szCs w:val="22"/>
              </w:rPr>
              <w:t>###</w:t>
            </w:r>
          </w:p>
          <w:p w:rsidR="00CC5E08" w:rsidRPr="0080486B" w:rsidP="00850E26" w14:paraId="77E3CE6D"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Pr>
                <w:b/>
                <w:bCs/>
                <w:sz w:val="17"/>
                <w:szCs w:val="17"/>
              </w:rPr>
              <w:t xml:space="preserve">TTY: </w:t>
            </w:r>
            <w:r w:rsidRPr="0080486B" w:rsidR="00AC0A38">
              <w:rPr>
                <w:b/>
                <w:bCs/>
                <w:sz w:val="17"/>
                <w:szCs w:val="17"/>
              </w:rPr>
              <w:t xml:space="preserve">(888) </w:t>
            </w:r>
            <w:r w:rsidRPr="0080486B" w:rsidR="006E4A76">
              <w:rPr>
                <w:b/>
                <w:bCs/>
                <w:sz w:val="17"/>
                <w:szCs w:val="17"/>
              </w:rPr>
              <w:t>835-5322</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79732427" w14:textId="77777777">
            <w:pPr>
              <w:ind w:right="72"/>
              <w:jc w:val="center"/>
              <w:rPr>
                <w:b/>
                <w:bCs/>
                <w:sz w:val="18"/>
                <w:szCs w:val="18"/>
              </w:rPr>
            </w:pPr>
          </w:p>
          <w:p w:rsidR="00EE0E90" w:rsidRPr="00EF729B" w:rsidP="00850E26" w14:paraId="513EF669"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037D93B0" w14:textId="77777777">
      <w:pPr>
        <w:rPr>
          <w:b/>
          <w:bCs/>
          <w:sz w:val="2"/>
          <w:szCs w:val="2"/>
        </w:rPr>
      </w:pPr>
    </w:p>
    <w:sectPr w:rsidSect="001B4E10">
      <w:pgSz w:w="12240" w:h="15840"/>
      <w:pgMar w:top="108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1A2"/>
    <w:rsid w:val="0002500C"/>
    <w:rsid w:val="000311FC"/>
    <w:rsid w:val="00040127"/>
    <w:rsid w:val="00052E15"/>
    <w:rsid w:val="00065E2D"/>
    <w:rsid w:val="00081232"/>
    <w:rsid w:val="00091E65"/>
    <w:rsid w:val="00096D4A"/>
    <w:rsid w:val="000A38EA"/>
    <w:rsid w:val="000C1E47"/>
    <w:rsid w:val="000C26F3"/>
    <w:rsid w:val="000E049E"/>
    <w:rsid w:val="001050C8"/>
    <w:rsid w:val="0010799B"/>
    <w:rsid w:val="00117DB2"/>
    <w:rsid w:val="00123ED2"/>
    <w:rsid w:val="00125BE0"/>
    <w:rsid w:val="00142C13"/>
    <w:rsid w:val="00152776"/>
    <w:rsid w:val="00153222"/>
    <w:rsid w:val="001577D3"/>
    <w:rsid w:val="001733A6"/>
    <w:rsid w:val="00180FCE"/>
    <w:rsid w:val="001865A9"/>
    <w:rsid w:val="00187DB2"/>
    <w:rsid w:val="001B20BB"/>
    <w:rsid w:val="001B4E10"/>
    <w:rsid w:val="001C4370"/>
    <w:rsid w:val="001D3779"/>
    <w:rsid w:val="001F0469"/>
    <w:rsid w:val="00203A98"/>
    <w:rsid w:val="00206EDD"/>
    <w:rsid w:val="0021247E"/>
    <w:rsid w:val="002146F6"/>
    <w:rsid w:val="00231C32"/>
    <w:rsid w:val="00240345"/>
    <w:rsid w:val="002421F0"/>
    <w:rsid w:val="00247274"/>
    <w:rsid w:val="00266966"/>
    <w:rsid w:val="00285C36"/>
    <w:rsid w:val="00294C0C"/>
    <w:rsid w:val="002A0934"/>
    <w:rsid w:val="002B1013"/>
    <w:rsid w:val="002D03E5"/>
    <w:rsid w:val="002E165B"/>
    <w:rsid w:val="002E3F1D"/>
    <w:rsid w:val="002F31D0"/>
    <w:rsid w:val="00300359"/>
    <w:rsid w:val="0031773E"/>
    <w:rsid w:val="00333871"/>
    <w:rsid w:val="00347716"/>
    <w:rsid w:val="003506E1"/>
    <w:rsid w:val="00361CBB"/>
    <w:rsid w:val="003727E3"/>
    <w:rsid w:val="00385A93"/>
    <w:rsid w:val="003910F1"/>
    <w:rsid w:val="003E42FC"/>
    <w:rsid w:val="003E5991"/>
    <w:rsid w:val="003F344A"/>
    <w:rsid w:val="00403FF0"/>
    <w:rsid w:val="0042046D"/>
    <w:rsid w:val="0042116E"/>
    <w:rsid w:val="00425AEF"/>
    <w:rsid w:val="00426518"/>
    <w:rsid w:val="00427B06"/>
    <w:rsid w:val="00441F59"/>
    <w:rsid w:val="00444E07"/>
    <w:rsid w:val="00444FA9"/>
    <w:rsid w:val="00445978"/>
    <w:rsid w:val="00473E9C"/>
    <w:rsid w:val="00480099"/>
    <w:rsid w:val="004941A2"/>
    <w:rsid w:val="00497858"/>
    <w:rsid w:val="004A729A"/>
    <w:rsid w:val="004B4FEA"/>
    <w:rsid w:val="004C0ADA"/>
    <w:rsid w:val="004C433E"/>
    <w:rsid w:val="004C4512"/>
    <w:rsid w:val="004C4F36"/>
    <w:rsid w:val="004D3D85"/>
    <w:rsid w:val="004E2BD8"/>
    <w:rsid w:val="004F0F1F"/>
    <w:rsid w:val="005022AA"/>
    <w:rsid w:val="00504845"/>
    <w:rsid w:val="0050757F"/>
    <w:rsid w:val="00516AD2"/>
    <w:rsid w:val="00545DAE"/>
    <w:rsid w:val="00571B83"/>
    <w:rsid w:val="00575A00"/>
    <w:rsid w:val="00586417"/>
    <w:rsid w:val="0058673C"/>
    <w:rsid w:val="005A7972"/>
    <w:rsid w:val="005B17E7"/>
    <w:rsid w:val="005B2643"/>
    <w:rsid w:val="005D17FD"/>
    <w:rsid w:val="005F0D55"/>
    <w:rsid w:val="005F183E"/>
    <w:rsid w:val="00600DDA"/>
    <w:rsid w:val="00603A30"/>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A208D"/>
    <w:rsid w:val="006A2FC5"/>
    <w:rsid w:val="006A7D75"/>
    <w:rsid w:val="006B0A70"/>
    <w:rsid w:val="006B606A"/>
    <w:rsid w:val="006C33AF"/>
    <w:rsid w:val="006D5D22"/>
    <w:rsid w:val="006E0324"/>
    <w:rsid w:val="006E4A76"/>
    <w:rsid w:val="006F1DBD"/>
    <w:rsid w:val="00700556"/>
    <w:rsid w:val="0070589A"/>
    <w:rsid w:val="007167DD"/>
    <w:rsid w:val="0072478B"/>
    <w:rsid w:val="00731CA3"/>
    <w:rsid w:val="0073414D"/>
    <w:rsid w:val="007475A1"/>
    <w:rsid w:val="0075235E"/>
    <w:rsid w:val="007528A5"/>
    <w:rsid w:val="007732CC"/>
    <w:rsid w:val="00774079"/>
    <w:rsid w:val="0077752B"/>
    <w:rsid w:val="00793D6F"/>
    <w:rsid w:val="00794090"/>
    <w:rsid w:val="007A44F8"/>
    <w:rsid w:val="007B74D0"/>
    <w:rsid w:val="007C67F3"/>
    <w:rsid w:val="007D21BF"/>
    <w:rsid w:val="007F3C12"/>
    <w:rsid w:val="007F5205"/>
    <w:rsid w:val="0080486B"/>
    <w:rsid w:val="008215E7"/>
    <w:rsid w:val="00830FC6"/>
    <w:rsid w:val="00850E26"/>
    <w:rsid w:val="00865EAA"/>
    <w:rsid w:val="00866F06"/>
    <w:rsid w:val="008728F5"/>
    <w:rsid w:val="008824C2"/>
    <w:rsid w:val="008960E4"/>
    <w:rsid w:val="008A3940"/>
    <w:rsid w:val="008B13C9"/>
    <w:rsid w:val="008C248C"/>
    <w:rsid w:val="008C5432"/>
    <w:rsid w:val="008C7BF1"/>
    <w:rsid w:val="008D00D6"/>
    <w:rsid w:val="008D4D00"/>
    <w:rsid w:val="008D4E5E"/>
    <w:rsid w:val="008D7ABD"/>
    <w:rsid w:val="008E55A2"/>
    <w:rsid w:val="008F1609"/>
    <w:rsid w:val="008F78D8"/>
    <w:rsid w:val="0093373C"/>
    <w:rsid w:val="00961620"/>
    <w:rsid w:val="009734B6"/>
    <w:rsid w:val="00974D1B"/>
    <w:rsid w:val="009764A9"/>
    <w:rsid w:val="0098096F"/>
    <w:rsid w:val="0098437A"/>
    <w:rsid w:val="00986C92"/>
    <w:rsid w:val="00993C47"/>
    <w:rsid w:val="009972BC"/>
    <w:rsid w:val="009B4385"/>
    <w:rsid w:val="009B4B16"/>
    <w:rsid w:val="009E54A1"/>
    <w:rsid w:val="009F4E25"/>
    <w:rsid w:val="009F5B1F"/>
    <w:rsid w:val="00A225A9"/>
    <w:rsid w:val="00A3308E"/>
    <w:rsid w:val="00A35DFD"/>
    <w:rsid w:val="00A702DF"/>
    <w:rsid w:val="00A775A3"/>
    <w:rsid w:val="00A81700"/>
    <w:rsid w:val="00A81B5B"/>
    <w:rsid w:val="00A82FAD"/>
    <w:rsid w:val="00A9673A"/>
    <w:rsid w:val="00A96EF2"/>
    <w:rsid w:val="00AA5C35"/>
    <w:rsid w:val="00AA5ED9"/>
    <w:rsid w:val="00AB18EA"/>
    <w:rsid w:val="00AC0A38"/>
    <w:rsid w:val="00AC4E0E"/>
    <w:rsid w:val="00AC517B"/>
    <w:rsid w:val="00AD0D19"/>
    <w:rsid w:val="00AD4184"/>
    <w:rsid w:val="00AF051B"/>
    <w:rsid w:val="00B037A2"/>
    <w:rsid w:val="00B256D0"/>
    <w:rsid w:val="00B31870"/>
    <w:rsid w:val="00B320B8"/>
    <w:rsid w:val="00B35EE2"/>
    <w:rsid w:val="00B36DEF"/>
    <w:rsid w:val="00B57131"/>
    <w:rsid w:val="00B62F2C"/>
    <w:rsid w:val="00B7196C"/>
    <w:rsid w:val="00B727C9"/>
    <w:rsid w:val="00B735C8"/>
    <w:rsid w:val="00B752AB"/>
    <w:rsid w:val="00B76A63"/>
    <w:rsid w:val="00B82F11"/>
    <w:rsid w:val="00BA6350"/>
    <w:rsid w:val="00BB4E29"/>
    <w:rsid w:val="00BB74C9"/>
    <w:rsid w:val="00BC3AB6"/>
    <w:rsid w:val="00BD19E8"/>
    <w:rsid w:val="00BD4273"/>
    <w:rsid w:val="00C01939"/>
    <w:rsid w:val="00C31ED8"/>
    <w:rsid w:val="00C432E4"/>
    <w:rsid w:val="00C70C26"/>
    <w:rsid w:val="00C72001"/>
    <w:rsid w:val="00C772B7"/>
    <w:rsid w:val="00C80347"/>
    <w:rsid w:val="00CB24D2"/>
    <w:rsid w:val="00CB7C1A"/>
    <w:rsid w:val="00CC5E08"/>
    <w:rsid w:val="00CE14FD"/>
    <w:rsid w:val="00CF6860"/>
    <w:rsid w:val="00D02AC6"/>
    <w:rsid w:val="00D03F0C"/>
    <w:rsid w:val="00D04312"/>
    <w:rsid w:val="00D16A7F"/>
    <w:rsid w:val="00D16AD2"/>
    <w:rsid w:val="00D22596"/>
    <w:rsid w:val="00D22691"/>
    <w:rsid w:val="00D24C3D"/>
    <w:rsid w:val="00D34064"/>
    <w:rsid w:val="00D35936"/>
    <w:rsid w:val="00D44DA9"/>
    <w:rsid w:val="00D46CB1"/>
    <w:rsid w:val="00D723F0"/>
    <w:rsid w:val="00D8133F"/>
    <w:rsid w:val="00D861EE"/>
    <w:rsid w:val="00D95B05"/>
    <w:rsid w:val="00D97E2D"/>
    <w:rsid w:val="00DA103D"/>
    <w:rsid w:val="00DA45D3"/>
    <w:rsid w:val="00DA4772"/>
    <w:rsid w:val="00DA7B44"/>
    <w:rsid w:val="00DB2667"/>
    <w:rsid w:val="00DB67B7"/>
    <w:rsid w:val="00DC15A9"/>
    <w:rsid w:val="00DC40AA"/>
    <w:rsid w:val="00DD1750"/>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D672D"/>
    <w:rsid w:val="00EE0E90"/>
    <w:rsid w:val="00EF3BCA"/>
    <w:rsid w:val="00EF729B"/>
    <w:rsid w:val="00F01B0D"/>
    <w:rsid w:val="00F1238F"/>
    <w:rsid w:val="00F16485"/>
    <w:rsid w:val="00F228ED"/>
    <w:rsid w:val="00F26E31"/>
    <w:rsid w:val="00F27C6C"/>
    <w:rsid w:val="00F34A8D"/>
    <w:rsid w:val="00F50D25"/>
    <w:rsid w:val="00F535D8"/>
    <w:rsid w:val="00F61155"/>
    <w:rsid w:val="00F708E3"/>
    <w:rsid w:val="00F76561"/>
    <w:rsid w:val="00F84736"/>
    <w:rsid w:val="00FC6C29"/>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DF930ACE-883F-42CE-9B19-3E2F3B47C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1">
    <w:name w:val="Unresolved Mention1"/>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A208D"/>
    <w:rPr>
      <w:rFonts w:ascii="Segoe UI" w:hAnsi="Segoe UI" w:cs="Segoe UI"/>
      <w:sz w:val="18"/>
      <w:szCs w:val="18"/>
    </w:rPr>
  </w:style>
  <w:style w:type="character" w:customStyle="1" w:styleId="BalloonTextChar">
    <w:name w:val="Balloon Text Char"/>
    <w:basedOn w:val="DefaultParagraphFont"/>
    <w:link w:val="BalloonText"/>
    <w:semiHidden/>
    <w:rsid w:val="006A208D"/>
    <w:rPr>
      <w:rFonts w:ascii="Segoe UI" w:hAnsi="Segoe UI" w:cs="Segoe UI"/>
      <w:sz w:val="18"/>
      <w:szCs w:val="18"/>
    </w:rPr>
  </w:style>
  <w:style w:type="character" w:styleId="CommentReference">
    <w:name w:val="annotation reference"/>
    <w:basedOn w:val="DefaultParagraphFont"/>
    <w:semiHidden/>
    <w:unhideWhenUsed/>
    <w:rsid w:val="00ED672D"/>
    <w:rPr>
      <w:sz w:val="16"/>
      <w:szCs w:val="16"/>
    </w:rPr>
  </w:style>
  <w:style w:type="paragraph" w:styleId="CommentText">
    <w:name w:val="annotation text"/>
    <w:basedOn w:val="Normal"/>
    <w:link w:val="CommentTextChar"/>
    <w:semiHidden/>
    <w:unhideWhenUsed/>
    <w:rsid w:val="00ED672D"/>
    <w:rPr>
      <w:sz w:val="20"/>
      <w:szCs w:val="20"/>
    </w:rPr>
  </w:style>
  <w:style w:type="character" w:customStyle="1" w:styleId="CommentTextChar">
    <w:name w:val="Comment Text Char"/>
    <w:basedOn w:val="DefaultParagraphFont"/>
    <w:link w:val="CommentText"/>
    <w:semiHidden/>
    <w:rsid w:val="00ED672D"/>
  </w:style>
  <w:style w:type="paragraph" w:styleId="CommentSubject">
    <w:name w:val="annotation subject"/>
    <w:basedOn w:val="CommentText"/>
    <w:next w:val="CommentText"/>
    <w:link w:val="CommentSubjectChar"/>
    <w:semiHidden/>
    <w:unhideWhenUsed/>
    <w:rsid w:val="00ED672D"/>
    <w:rPr>
      <w:b/>
      <w:bCs/>
    </w:rPr>
  </w:style>
  <w:style w:type="character" w:customStyle="1" w:styleId="CommentSubjectChar">
    <w:name w:val="Comment Subject Char"/>
    <w:basedOn w:val="CommentTextChar"/>
    <w:link w:val="CommentSubject"/>
    <w:semiHidden/>
    <w:rsid w:val="00ED67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