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14:paraId="6B66BC64" w14:textId="77777777" w:rsidTr="005E1061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5E1061" w:rsidP="005E1061" w14:paraId="101F78CC" w14:textId="77777777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507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45419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5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061" w:rsidRPr="008A3940" w:rsidP="005E1061" w14:paraId="2269E920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5E1061" w:rsidRPr="008A3940" w:rsidP="005E1061" w14:paraId="5421413F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 Grace</w:t>
            </w:r>
            <w:r w:rsidRPr="008A3940" w:rsidR="00D33A30">
              <w:rPr>
                <w:bCs/>
                <w:sz w:val="22"/>
                <w:szCs w:val="22"/>
              </w:rPr>
              <w:t xml:space="preserve">, </w:t>
            </w:r>
            <w:r w:rsidR="00D33A30">
              <w:rPr>
                <w:bCs/>
                <w:sz w:val="22"/>
                <w:szCs w:val="22"/>
              </w:rPr>
              <w:t>(</w:t>
            </w:r>
            <w:r w:rsidRPr="008A3940" w:rsidR="00D33A30">
              <w:rPr>
                <w:bCs/>
                <w:sz w:val="22"/>
                <w:szCs w:val="22"/>
              </w:rPr>
              <w:t>202</w:t>
            </w:r>
            <w:r w:rsidR="00D33A30">
              <w:rPr>
                <w:bCs/>
                <w:sz w:val="22"/>
                <w:szCs w:val="22"/>
              </w:rPr>
              <w:t xml:space="preserve">) </w:t>
            </w:r>
            <w:r w:rsidRPr="008A3940" w:rsidR="00D33A3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0506</w:t>
            </w:r>
          </w:p>
          <w:p w:rsidR="005E1061" w:rsidRPr="008A3940" w:rsidP="005E1061" w14:paraId="1AD0F8D0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neil.grace</w:t>
            </w:r>
            <w:r w:rsidRPr="008A3940" w:rsidR="00D33A30">
              <w:rPr>
                <w:bCs/>
                <w:sz w:val="22"/>
                <w:szCs w:val="22"/>
              </w:rPr>
              <w:t>@fcc.gov</w:t>
            </w:r>
          </w:p>
          <w:p w:rsidR="005E1061" w:rsidRPr="008A3940" w:rsidP="005E1061" w14:paraId="5DE5FEC1" w14:textId="77777777">
            <w:pPr>
              <w:rPr>
                <w:bCs/>
                <w:sz w:val="22"/>
                <w:szCs w:val="22"/>
              </w:rPr>
            </w:pPr>
          </w:p>
          <w:p w:rsidR="005E1061" w:rsidRPr="008A3940" w:rsidP="005E1061" w14:paraId="5B6B1EFC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5E1061" w:rsidRPr="00D44143" w:rsidP="005E1061" w14:paraId="37908077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1061" w:rsidRPr="00266896" w:rsidP="000A16EF" w14:paraId="3D9D23AE" w14:textId="52935D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FCC’S </w:t>
            </w:r>
            <w:r w:rsidR="00AE4311">
              <w:rPr>
                <w:b/>
                <w:bCs/>
                <w:sz w:val="26"/>
                <w:szCs w:val="26"/>
              </w:rPr>
              <w:t>NEXT</w:t>
            </w:r>
            <w:r>
              <w:rPr>
                <w:b/>
                <w:bCs/>
                <w:sz w:val="26"/>
                <w:szCs w:val="26"/>
              </w:rPr>
              <w:t xml:space="preserve"> 5G SPECTRUM AUCTION </w:t>
            </w:r>
            <w:r w:rsidR="00535DC2">
              <w:rPr>
                <w:b/>
                <w:bCs/>
                <w:sz w:val="26"/>
                <w:szCs w:val="26"/>
              </w:rPr>
              <w:t>IS UNDERWAY</w:t>
            </w:r>
          </w:p>
          <w:p w:rsidR="004A0EC5" w:rsidP="005E1061" w14:paraId="506EAADE" w14:textId="77777777">
            <w:pPr>
              <w:rPr>
                <w:sz w:val="22"/>
                <w:szCs w:val="22"/>
              </w:rPr>
            </w:pPr>
          </w:p>
          <w:p w:rsidR="005E1061" w:rsidRPr="00E8357A" w:rsidP="005E1061" w14:paraId="409DECA0" w14:textId="76AFA28D">
            <w:pPr>
              <w:rPr>
                <w:sz w:val="22"/>
                <w:szCs w:val="22"/>
              </w:rPr>
            </w:pPr>
            <w:r w:rsidRPr="00E8357A">
              <w:rPr>
                <w:sz w:val="22"/>
                <w:szCs w:val="22"/>
              </w:rPr>
              <w:t xml:space="preserve">WASHINGTON, </w:t>
            </w:r>
            <w:r w:rsidR="00BE066C">
              <w:rPr>
                <w:sz w:val="22"/>
                <w:szCs w:val="22"/>
              </w:rPr>
              <w:t>December 10</w:t>
            </w:r>
            <w:r w:rsidRPr="00E8357A">
              <w:rPr>
                <w:sz w:val="22"/>
                <w:szCs w:val="22"/>
              </w:rPr>
              <w:t>, 201</w:t>
            </w:r>
            <w:r w:rsidR="00BE066C">
              <w:rPr>
                <w:sz w:val="22"/>
                <w:szCs w:val="22"/>
              </w:rPr>
              <w:t>9</w:t>
            </w:r>
            <w:r w:rsidRPr="00E8357A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The Federal Communications Commission commence</w:t>
            </w:r>
            <w:r w:rsidR="00535DC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</w:t>
            </w:r>
            <w:r w:rsidR="000A16EF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next of its 5G </w:t>
            </w:r>
            <w:r w:rsidRPr="00287C65">
              <w:rPr>
                <w:sz w:val="22"/>
                <w:szCs w:val="22"/>
              </w:rPr>
              <w:t xml:space="preserve">spectrum </w:t>
            </w:r>
            <w:r>
              <w:rPr>
                <w:sz w:val="22"/>
                <w:szCs w:val="22"/>
              </w:rPr>
              <w:t>auction</w:t>
            </w:r>
            <w:r w:rsidR="000A16E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today.  This morning, bidding beg</w:t>
            </w:r>
            <w:r w:rsidR="00535DC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on spectrum in the </w:t>
            </w:r>
            <w:r w:rsidRPr="000A16EF" w:rsidR="000A16EF">
              <w:rPr>
                <w:sz w:val="22"/>
                <w:szCs w:val="22"/>
              </w:rPr>
              <w:t>upper 37 GHz, 39 GHz, and 47 GHz bands</w:t>
            </w:r>
            <w:r w:rsidR="000A16EF">
              <w:rPr>
                <w:sz w:val="22"/>
                <w:szCs w:val="22"/>
              </w:rPr>
              <w:t xml:space="preserve"> (Auction 103)</w:t>
            </w:r>
            <w:r>
              <w:rPr>
                <w:sz w:val="22"/>
                <w:szCs w:val="22"/>
              </w:rPr>
              <w:t xml:space="preserve">.  The FCC is making </w:t>
            </w:r>
            <w:r w:rsidR="005D00C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,400 MHz of millimeter-wave spectrum available through </w:t>
            </w:r>
            <w:r w:rsidR="00CA69FE">
              <w:rPr>
                <w:sz w:val="22"/>
                <w:szCs w:val="22"/>
              </w:rPr>
              <w:t xml:space="preserve">this auction. </w:t>
            </w:r>
            <w:r>
              <w:rPr>
                <w:sz w:val="22"/>
                <w:szCs w:val="22"/>
              </w:rPr>
              <w:t xml:space="preserve"> FCC Chairman Ajit Pai issued the following statement: </w:t>
            </w:r>
          </w:p>
          <w:p w:rsidR="005E1061" w:rsidRPr="00E8357A" w:rsidP="005E1061" w14:paraId="058B9823" w14:textId="77777777">
            <w:pPr>
              <w:rPr>
                <w:sz w:val="22"/>
                <w:szCs w:val="22"/>
              </w:rPr>
            </w:pPr>
          </w:p>
          <w:p w:rsidR="002010D1" w:rsidP="000A16EF" w14:paraId="57581A4E" w14:textId="77777777">
            <w:pPr>
              <w:rPr>
                <w:sz w:val="22"/>
                <w:szCs w:val="22"/>
              </w:rPr>
            </w:pPr>
            <w:r w:rsidRPr="00E8357A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Today’s spectrum </w:t>
            </w:r>
            <w:r w:rsidRPr="00287C65">
              <w:rPr>
                <w:sz w:val="22"/>
                <w:szCs w:val="22"/>
              </w:rPr>
              <w:t>auction show</w:t>
            </w:r>
            <w:r>
              <w:rPr>
                <w:sz w:val="22"/>
                <w:szCs w:val="22"/>
              </w:rPr>
              <w:t>s</w:t>
            </w:r>
            <w:r w:rsidRPr="00287C65">
              <w:rPr>
                <w:sz w:val="22"/>
                <w:szCs w:val="22"/>
              </w:rPr>
              <w:t xml:space="preserve"> that America is </w:t>
            </w:r>
            <w:r>
              <w:rPr>
                <w:sz w:val="22"/>
                <w:szCs w:val="22"/>
              </w:rPr>
              <w:t>continuing to lead</w:t>
            </w:r>
            <w:r w:rsidRPr="00287C65">
              <w:rPr>
                <w:sz w:val="22"/>
                <w:szCs w:val="22"/>
              </w:rPr>
              <w:t xml:space="preserve"> the world in 5G</w:t>
            </w:r>
            <w:r>
              <w:rPr>
                <w:sz w:val="22"/>
                <w:szCs w:val="22"/>
              </w:rPr>
              <w:t>, the next generation of wireless connectivity</w:t>
            </w:r>
            <w:r w:rsidRPr="00287C65">
              <w:rPr>
                <w:sz w:val="22"/>
                <w:szCs w:val="22"/>
              </w:rPr>
              <w:t>.  Th</w:t>
            </w:r>
            <w:r>
              <w:rPr>
                <w:sz w:val="22"/>
                <w:szCs w:val="22"/>
              </w:rPr>
              <w:t xml:space="preserve">ese airwaves </w:t>
            </w:r>
            <w:r w:rsidRPr="00287C65">
              <w:rPr>
                <w:sz w:val="22"/>
                <w:szCs w:val="22"/>
              </w:rPr>
              <w:t>will be critical in deploying</w:t>
            </w:r>
            <w:r>
              <w:rPr>
                <w:sz w:val="22"/>
                <w:szCs w:val="22"/>
              </w:rPr>
              <w:t xml:space="preserve"> </w:t>
            </w:r>
            <w:r w:rsidRPr="00287C65">
              <w:rPr>
                <w:sz w:val="22"/>
                <w:szCs w:val="22"/>
              </w:rPr>
              <w:t>5G</w:t>
            </w:r>
            <w:r>
              <w:rPr>
                <w:sz w:val="22"/>
                <w:szCs w:val="22"/>
              </w:rPr>
              <w:t xml:space="preserve"> services and applications</w:t>
            </w:r>
            <w:r w:rsidRPr="00287C6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="000A16EF">
              <w:rPr>
                <w:sz w:val="22"/>
                <w:szCs w:val="22"/>
              </w:rPr>
              <w:t>Auctioning</w:t>
            </w:r>
            <w:r w:rsidRPr="000A16EF" w:rsidR="000A16EF">
              <w:rPr>
                <w:sz w:val="22"/>
                <w:szCs w:val="22"/>
              </w:rPr>
              <w:t xml:space="preserve"> the 39 GHz and upper 37 GHz bands together presents a critical opportunity for 5G</w:t>
            </w:r>
            <w:r w:rsidR="000A16EF">
              <w:rPr>
                <w:sz w:val="22"/>
                <w:szCs w:val="22"/>
              </w:rPr>
              <w:t xml:space="preserve"> </w:t>
            </w:r>
            <w:r w:rsidRPr="000A16EF" w:rsidR="000A16EF">
              <w:rPr>
                <w:sz w:val="22"/>
                <w:szCs w:val="22"/>
              </w:rPr>
              <w:t>deployment as it represents the largest amount of contiguous spectrum available in th</w:t>
            </w:r>
            <w:r w:rsidR="000A16EF">
              <w:rPr>
                <w:sz w:val="22"/>
                <w:szCs w:val="22"/>
              </w:rPr>
              <w:t xml:space="preserve">e </w:t>
            </w:r>
            <w:r w:rsidRPr="000A16EF" w:rsidR="000A16EF">
              <w:rPr>
                <w:sz w:val="22"/>
                <w:szCs w:val="22"/>
              </w:rPr>
              <w:t>millimeter-wave bands.</w:t>
            </w:r>
          </w:p>
          <w:p w:rsidR="000A16EF" w:rsidP="000A16EF" w14:paraId="69F606E3" w14:textId="77777777">
            <w:pPr>
              <w:rPr>
                <w:sz w:val="22"/>
                <w:szCs w:val="22"/>
              </w:rPr>
            </w:pPr>
          </w:p>
          <w:p w:rsidR="000A16EF" w:rsidRPr="00287C65" w:rsidP="000A16EF" w14:paraId="1E732987" w14:textId="25CCC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0A16EF">
              <w:rPr>
                <w:sz w:val="22"/>
                <w:szCs w:val="22"/>
              </w:rPr>
              <w:t>Notably, we’re setting up the Upper 37</w:t>
            </w:r>
            <w:r w:rsidR="00CA69FE">
              <w:rPr>
                <w:sz w:val="22"/>
                <w:szCs w:val="22"/>
              </w:rPr>
              <w:t xml:space="preserve"> GHz</w:t>
            </w:r>
            <w:r w:rsidRPr="000A16EF">
              <w:rPr>
                <w:sz w:val="22"/>
                <w:szCs w:val="22"/>
              </w:rPr>
              <w:t>, 39</w:t>
            </w:r>
            <w:r w:rsidR="00CA69FE">
              <w:rPr>
                <w:sz w:val="22"/>
                <w:szCs w:val="22"/>
              </w:rPr>
              <w:t xml:space="preserve"> GHz</w:t>
            </w:r>
            <w:r w:rsidRPr="000A16EF">
              <w:rPr>
                <w:sz w:val="22"/>
                <w:szCs w:val="22"/>
              </w:rPr>
              <w:t>, and 47 GHz auction to be our second-ever incentive</w:t>
            </w:r>
            <w:r>
              <w:rPr>
                <w:sz w:val="22"/>
                <w:szCs w:val="22"/>
              </w:rPr>
              <w:t xml:space="preserve"> </w:t>
            </w:r>
            <w:r w:rsidRPr="000A16EF">
              <w:rPr>
                <w:sz w:val="22"/>
                <w:szCs w:val="22"/>
              </w:rPr>
              <w:t xml:space="preserve">auction. </w:t>
            </w:r>
            <w:r w:rsidR="005D00CF">
              <w:rPr>
                <w:sz w:val="22"/>
                <w:szCs w:val="22"/>
              </w:rPr>
              <w:t xml:space="preserve"> </w:t>
            </w:r>
            <w:r w:rsidRPr="000A16EF">
              <w:rPr>
                <w:sz w:val="22"/>
                <w:szCs w:val="22"/>
              </w:rPr>
              <w:t xml:space="preserve">This </w:t>
            </w:r>
            <w:r w:rsidR="005D00CF">
              <w:rPr>
                <w:sz w:val="22"/>
                <w:szCs w:val="22"/>
              </w:rPr>
              <w:t xml:space="preserve">one </w:t>
            </w:r>
            <w:r w:rsidRPr="000A16EF">
              <w:rPr>
                <w:sz w:val="22"/>
                <w:szCs w:val="22"/>
              </w:rPr>
              <w:t>will be different from the broadcast incentive auction</w:t>
            </w:r>
            <w:r>
              <w:rPr>
                <w:sz w:val="22"/>
                <w:szCs w:val="22"/>
              </w:rPr>
              <w:t xml:space="preserve"> </w:t>
            </w:r>
            <w:r w:rsidRPr="000A16EF">
              <w:rPr>
                <w:sz w:val="22"/>
                <w:szCs w:val="22"/>
              </w:rPr>
              <w:t>that Congress</w:t>
            </w:r>
            <w:r>
              <w:rPr>
                <w:sz w:val="22"/>
                <w:szCs w:val="22"/>
              </w:rPr>
              <w:t xml:space="preserve"> </w:t>
            </w:r>
            <w:r w:rsidRPr="000A16EF">
              <w:rPr>
                <w:sz w:val="22"/>
                <w:szCs w:val="22"/>
              </w:rPr>
              <w:t>authorized years ago, but it’ll have the same worthy goal: clearing or repacking</w:t>
            </w:r>
            <w:r>
              <w:rPr>
                <w:sz w:val="22"/>
                <w:szCs w:val="22"/>
              </w:rPr>
              <w:t xml:space="preserve"> </w:t>
            </w:r>
            <w:r w:rsidRPr="000A16EF">
              <w:rPr>
                <w:sz w:val="22"/>
                <w:szCs w:val="22"/>
              </w:rPr>
              <w:t>existing licensees to make</w:t>
            </w:r>
            <w:r>
              <w:rPr>
                <w:sz w:val="22"/>
                <w:szCs w:val="22"/>
              </w:rPr>
              <w:t xml:space="preserve"> </w:t>
            </w:r>
            <w:r w:rsidRPr="000A16EF">
              <w:rPr>
                <w:sz w:val="22"/>
                <w:szCs w:val="22"/>
              </w:rPr>
              <w:t>spectrum as useful as possible, boosting competition and benefiting consumers.</w:t>
            </w:r>
          </w:p>
          <w:p w:rsidR="00E02EF1" w:rsidRPr="00287C65" w:rsidP="002010D1" w14:paraId="430CEB92" w14:textId="77777777">
            <w:pPr>
              <w:rPr>
                <w:sz w:val="22"/>
                <w:szCs w:val="22"/>
              </w:rPr>
            </w:pPr>
          </w:p>
          <w:p w:rsidR="000A16EF" w:rsidRPr="000A16EF" w:rsidP="000A16EF" w14:paraId="61B61D79" w14:textId="77777777">
            <w:pPr>
              <w:rPr>
                <w:sz w:val="22"/>
                <w:szCs w:val="22"/>
              </w:rPr>
            </w:pPr>
            <w:r w:rsidRPr="00287C65">
              <w:rPr>
                <w:sz w:val="22"/>
                <w:szCs w:val="22"/>
              </w:rPr>
              <w:t>“</w:t>
            </w:r>
            <w:r w:rsidRPr="000A16EF">
              <w:rPr>
                <w:sz w:val="22"/>
                <w:szCs w:val="22"/>
              </w:rPr>
              <w:t>Pushing more spectrum into the commercial marketplace is a key component of our 5G FAST</w:t>
            </w:r>
          </w:p>
          <w:p w:rsidR="00E02EF1" w:rsidRPr="00287C65" w:rsidP="000A16EF" w14:paraId="22959834" w14:textId="3CEF98B1">
            <w:pPr>
              <w:rPr>
                <w:sz w:val="22"/>
                <w:szCs w:val="22"/>
              </w:rPr>
            </w:pPr>
            <w:r w:rsidRPr="000A16EF">
              <w:rPr>
                <w:sz w:val="22"/>
                <w:szCs w:val="22"/>
              </w:rPr>
              <w:t xml:space="preserve">plan to </w:t>
            </w:r>
            <w:r w:rsidR="00535DC2">
              <w:rPr>
                <w:sz w:val="22"/>
                <w:szCs w:val="22"/>
              </w:rPr>
              <w:t xml:space="preserve">advance </w:t>
            </w:r>
            <w:r w:rsidRPr="000A16EF">
              <w:rPr>
                <w:sz w:val="22"/>
                <w:szCs w:val="22"/>
              </w:rPr>
              <w:t>American leadership in the next generation of wireless connectivity</w:t>
            </w:r>
            <w:r w:rsidR="00D33A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5D00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Earlier this year, we </w:t>
            </w:r>
            <w:r w:rsidR="00535DC2">
              <w:rPr>
                <w:sz w:val="22"/>
                <w:szCs w:val="22"/>
              </w:rPr>
              <w:t xml:space="preserve">concluded </w:t>
            </w:r>
            <w:r>
              <w:rPr>
                <w:sz w:val="22"/>
                <w:szCs w:val="22"/>
              </w:rPr>
              <w:t>our first-ever high-band 5G auction</w:t>
            </w:r>
            <w:r w:rsidR="00535DC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 the 28 GHz and 24 GHz bands. </w:t>
            </w:r>
            <w:r w:rsidR="00E218CF">
              <w:rPr>
                <w:sz w:val="22"/>
                <w:szCs w:val="22"/>
              </w:rPr>
              <w:t>Next year, we look forward to initiating two mid-band spectrum auctions</w:t>
            </w:r>
            <w:r w:rsidR="00AE4311">
              <w:rPr>
                <w:sz w:val="22"/>
                <w:szCs w:val="22"/>
              </w:rPr>
              <w:t xml:space="preserve">—the </w:t>
            </w:r>
            <w:r w:rsidR="00E218CF">
              <w:rPr>
                <w:sz w:val="22"/>
                <w:szCs w:val="22"/>
              </w:rPr>
              <w:t xml:space="preserve">3.5 GHz </w:t>
            </w:r>
            <w:r w:rsidR="00AE4311">
              <w:rPr>
                <w:sz w:val="22"/>
                <w:szCs w:val="22"/>
              </w:rPr>
              <w:t>auction on</w:t>
            </w:r>
            <w:r w:rsidR="00E218CF">
              <w:rPr>
                <w:sz w:val="22"/>
                <w:szCs w:val="22"/>
              </w:rPr>
              <w:t xml:space="preserve"> June</w:t>
            </w:r>
            <w:r w:rsidR="00AE4311">
              <w:rPr>
                <w:sz w:val="22"/>
                <w:szCs w:val="22"/>
              </w:rPr>
              <w:t xml:space="preserve"> 25, 2020,</w:t>
            </w:r>
            <w:r w:rsidR="00E218CF">
              <w:rPr>
                <w:sz w:val="22"/>
                <w:szCs w:val="22"/>
              </w:rPr>
              <w:t xml:space="preserve"> and </w:t>
            </w:r>
            <w:r w:rsidR="00AE4311">
              <w:rPr>
                <w:sz w:val="22"/>
                <w:szCs w:val="22"/>
              </w:rPr>
              <w:t xml:space="preserve">an auction in the </w:t>
            </w:r>
            <w:r w:rsidRPr="00AE4311" w:rsidR="00AE4311">
              <w:rPr>
                <w:sz w:val="22"/>
                <w:szCs w:val="22"/>
              </w:rPr>
              <w:t>3.7-4.2 GHz band</w:t>
            </w:r>
            <w:r w:rsidR="00E218CF">
              <w:rPr>
                <w:sz w:val="22"/>
                <w:szCs w:val="22"/>
              </w:rPr>
              <w:t xml:space="preserve"> in the latter </w:t>
            </w:r>
            <w:r w:rsidR="005D00CF">
              <w:rPr>
                <w:sz w:val="22"/>
                <w:szCs w:val="22"/>
              </w:rPr>
              <w:t xml:space="preserve">part </w:t>
            </w:r>
            <w:r w:rsidR="00E218CF">
              <w:rPr>
                <w:sz w:val="22"/>
                <w:szCs w:val="22"/>
              </w:rPr>
              <w:t xml:space="preserve">of 2020. </w:t>
            </w:r>
            <w:r w:rsidR="005D00CF">
              <w:rPr>
                <w:sz w:val="22"/>
                <w:szCs w:val="22"/>
              </w:rPr>
              <w:t xml:space="preserve"> </w:t>
            </w:r>
            <w:r w:rsidRPr="000A16EF">
              <w:rPr>
                <w:sz w:val="22"/>
                <w:szCs w:val="22"/>
              </w:rPr>
              <w:t>These and other steps will help us stay ahead of the spectrum curve and allow wireless innovation to thrive on our shores.</w:t>
            </w:r>
            <w:r w:rsidR="00D33A30">
              <w:rPr>
                <w:sz w:val="22"/>
                <w:szCs w:val="22"/>
              </w:rPr>
              <w:t>”</w:t>
            </w:r>
          </w:p>
          <w:p w:rsidR="0035202D" w:rsidRPr="00287C65" w:rsidP="005E1061" w14:paraId="5FFCD649" w14:textId="77777777">
            <w:pPr>
              <w:rPr>
                <w:sz w:val="22"/>
                <w:szCs w:val="22"/>
              </w:rPr>
            </w:pPr>
          </w:p>
          <w:p w:rsidR="0035202D" w:rsidRPr="00287C65" w:rsidP="0035202D" w14:paraId="01B58EBB" w14:textId="77777777">
            <w:pPr>
              <w:rPr>
                <w:sz w:val="22"/>
                <w:szCs w:val="22"/>
              </w:rPr>
            </w:pPr>
            <w:r w:rsidRPr="00287C65">
              <w:rPr>
                <w:sz w:val="22"/>
                <w:szCs w:val="22"/>
              </w:rPr>
              <w:t xml:space="preserve">Information on </w:t>
            </w:r>
            <w:r w:rsidR="000A16EF">
              <w:rPr>
                <w:sz w:val="22"/>
                <w:szCs w:val="22"/>
              </w:rPr>
              <w:t>Auction 103 is available at</w:t>
            </w:r>
            <w:r w:rsidRPr="00287C65">
              <w:rPr>
                <w:sz w:val="22"/>
                <w:szCs w:val="22"/>
              </w:rPr>
              <w:t>:</w:t>
            </w:r>
            <w:r w:rsidR="000A16EF">
              <w:rPr>
                <w:sz w:val="22"/>
                <w:szCs w:val="22"/>
              </w:rPr>
              <w:t xml:space="preserve"> </w:t>
            </w:r>
            <w:hyperlink r:id="rId5" w:history="1">
              <w:r w:rsidR="000A16EF">
                <w:rPr>
                  <w:rStyle w:val="Hyperlink"/>
                </w:rPr>
                <w:t>https://www.fcc.gov/auction/103/factsheet</w:t>
              </w:r>
            </w:hyperlink>
            <w:r w:rsidR="000A16EF">
              <w:t xml:space="preserve">. </w:t>
            </w:r>
          </w:p>
          <w:p w:rsidR="0035202D" w:rsidRPr="000A16EF" w:rsidP="000A16EF" w14:paraId="2D31581A" w14:textId="77777777">
            <w:pPr>
              <w:rPr>
                <w:sz w:val="22"/>
                <w:szCs w:val="22"/>
              </w:rPr>
            </w:pPr>
          </w:p>
          <w:p w:rsidR="002010D1" w:rsidP="005E1061" w14:paraId="590DB1D1" w14:textId="77777777">
            <w:pPr>
              <w:rPr>
                <w:rStyle w:val="Hyperlink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To learn more about the FCC’s 5G efforts, please visit </w:t>
            </w:r>
            <w:hyperlink r:id="rId6" w:history="1">
              <w:r>
                <w:rPr>
                  <w:rStyle w:val="Hyperlink"/>
                  <w:sz w:val="22"/>
                  <w:szCs w:val="22"/>
                </w:rPr>
                <w:t>www.fcc.gov/5G</w:t>
              </w:r>
            </w:hyperlink>
            <w:r>
              <w:t>.</w:t>
            </w:r>
          </w:p>
          <w:p w:rsidR="005E1061" w:rsidRPr="00E8357A" w:rsidP="005E1061" w14:paraId="7D6B7DA2" w14:textId="77777777">
            <w:pPr>
              <w:rPr>
                <w:sz w:val="22"/>
                <w:szCs w:val="22"/>
              </w:rPr>
            </w:pPr>
          </w:p>
          <w:p w:rsidR="005E1061" w:rsidRPr="00D44143" w:rsidP="005E1061" w14:paraId="1FBFA07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5E1061" w:rsidRPr="0092287F" w:rsidP="005E1061" w14:paraId="157BF5B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D44143">
              <w:rPr>
                <w:b/>
                <w:bCs/>
                <w:sz w:val="22"/>
                <w:szCs w:val="22"/>
              </w:rPr>
              <w:br/>
            </w:r>
            <w:r w:rsidRPr="0092287F">
              <w:rPr>
                <w:b/>
                <w:bCs/>
                <w:sz w:val="18"/>
                <w:szCs w:val="18"/>
              </w:rPr>
              <w:t>Office o</w:t>
            </w:r>
            <w:r>
              <w:rPr>
                <w:b/>
                <w:bCs/>
                <w:sz w:val="18"/>
                <w:szCs w:val="18"/>
              </w:rPr>
              <w:t>f Chairman Ajit Pai: (202) 418-1</w:t>
            </w:r>
            <w:r w:rsidRPr="0092287F">
              <w:rPr>
                <w:b/>
                <w:bCs/>
                <w:sz w:val="18"/>
                <w:szCs w:val="18"/>
              </w:rPr>
              <w:t>000</w:t>
            </w:r>
          </w:p>
          <w:p w:rsidR="005E1061" w:rsidRPr="0092287F" w:rsidP="005E1061" w14:paraId="4F8EF47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:rsidR="005E1061" w:rsidRPr="0092287F" w:rsidP="005E1061" w14:paraId="3A45DB9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5E1061" w:rsidRPr="00EE0E90" w:rsidP="005E1061" w14:paraId="2505FF9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5E1061" w:rsidRPr="0069420F" w:rsidP="005E1061" w14:paraId="722AB4CB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5E1061" w:rsidRPr="007528A5" w14:paraId="5F5630DA" w14:textId="77777777">
      <w:pPr>
        <w:rPr>
          <w:b/>
          <w:bCs/>
          <w:sz w:val="2"/>
          <w:szCs w:val="2"/>
        </w:rPr>
      </w:pPr>
    </w:p>
    <w:sectPr w:rsidSect="005E1061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2D1FBC"/>
    <w:multiLevelType w:val="hybridMultilevel"/>
    <w:tmpl w:val="626C4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A1280"/>
    <w:multiLevelType w:val="hybridMultilevel"/>
    <w:tmpl w:val="F8F21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97723"/>
    <w:multiLevelType w:val="hybridMultilevel"/>
    <w:tmpl w:val="A5984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3DF05B33"/>
    <w:multiLevelType w:val="hybridMultilevel"/>
    <w:tmpl w:val="1CFE9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7152F"/>
    <w:multiLevelType w:val="hybridMultilevel"/>
    <w:tmpl w:val="9CB2C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63"/>
    <w:rsid w:val="00047F63"/>
    <w:rsid w:val="000A16EF"/>
    <w:rsid w:val="0013765F"/>
    <w:rsid w:val="001969C3"/>
    <w:rsid w:val="002010D1"/>
    <w:rsid w:val="00266896"/>
    <w:rsid w:val="00287C65"/>
    <w:rsid w:val="002C66FB"/>
    <w:rsid w:val="0035202D"/>
    <w:rsid w:val="004A0EC5"/>
    <w:rsid w:val="00535DC2"/>
    <w:rsid w:val="005D00CF"/>
    <w:rsid w:val="005E1061"/>
    <w:rsid w:val="0069420F"/>
    <w:rsid w:val="007528A5"/>
    <w:rsid w:val="007E15F6"/>
    <w:rsid w:val="008A3940"/>
    <w:rsid w:val="00914731"/>
    <w:rsid w:val="0092287F"/>
    <w:rsid w:val="00986C92"/>
    <w:rsid w:val="009F29CC"/>
    <w:rsid w:val="00AE4311"/>
    <w:rsid w:val="00BE066C"/>
    <w:rsid w:val="00CA69FE"/>
    <w:rsid w:val="00D172E9"/>
    <w:rsid w:val="00D33A30"/>
    <w:rsid w:val="00D44143"/>
    <w:rsid w:val="00E02EF1"/>
    <w:rsid w:val="00E218CF"/>
    <w:rsid w:val="00E67EC3"/>
    <w:rsid w:val="00E8357A"/>
    <w:rsid w:val="00EE0E90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4671E70-2616-43DC-9A85-FE293DC2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1A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55B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5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B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BB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5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5BB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rsid w:val="00392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auction/103/factsheet" TargetMode="External" /><Relationship Id="rId6" Type="http://schemas.openxmlformats.org/officeDocument/2006/relationships/hyperlink" Target="http://www.fcc.gov/5G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