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60228B">
      <w:pPr>
        <w:jc w:val="center"/>
        <w:rPr>
          <w:b/>
        </w:rPr>
      </w:pPr>
      <w:r>
        <w:rPr>
          <w:b/>
        </w:rPr>
        <w:t>Before the</w:t>
      </w:r>
    </w:p>
    <w:p w:rsidR="0060228B">
      <w:pPr>
        <w:jc w:val="center"/>
        <w:rPr>
          <w:b/>
        </w:rPr>
      </w:pPr>
      <w:r>
        <w:rPr>
          <w:b/>
        </w:rPr>
        <w:t>Federal Communications Commission</w:t>
      </w:r>
    </w:p>
    <w:p w:rsidR="0060228B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Washington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D.C.</w:t>
          </w:r>
        </w:smartTag>
        <w:r>
          <w:rPr>
            <w:b/>
          </w:rPr>
          <w:t xml:space="preserve"> </w:t>
        </w:r>
        <w:smartTag w:uri="urn:schemas-microsoft-com:office:smarttags" w:element="PostalCode">
          <w:r>
            <w:rPr>
              <w:b/>
            </w:rPr>
            <w:t>20554</w:t>
          </w:r>
        </w:smartTag>
      </w:smartTag>
    </w:p>
    <w:p w:rsidR="0060228B"/>
    <w:p w:rsidR="0060228B"/>
    <w:tbl>
      <w:tblPr>
        <w:tblW w:w="0" w:type="auto"/>
        <w:tblLayout w:type="fixed"/>
        <w:tblLook w:val="0000"/>
      </w:tblPr>
      <w:tblGrid>
        <w:gridCol w:w="4698"/>
        <w:gridCol w:w="720"/>
        <w:gridCol w:w="4230"/>
      </w:tblGrid>
      <w:tr>
        <w:tblPrEx>
          <w:tblW w:w="0" w:type="auto"/>
          <w:tblLayout w:type="fixed"/>
          <w:tblLook w:val="0000"/>
        </w:tblPrEx>
        <w:tc>
          <w:tcPr>
            <w:tcW w:w="4698" w:type="dxa"/>
          </w:tcPr>
          <w:p w:rsidR="00C43F1B" w:rsidP="00C43F1B">
            <w:pPr>
              <w:ind w:right="-18"/>
            </w:pPr>
            <w:r>
              <w:t>In the Matter of</w:t>
            </w:r>
          </w:p>
          <w:p w:rsidR="00C43F1B" w:rsidP="00C43F1B">
            <w:pPr>
              <w:ind w:right="-18"/>
            </w:pPr>
          </w:p>
          <w:p w:rsidR="00C43F1B" w:rsidP="00C43F1B">
            <w:pPr>
              <w:ind w:right="-18"/>
            </w:pPr>
            <w:r>
              <w:t xml:space="preserve">Modernizing the E-Rate Program for </w:t>
            </w:r>
          </w:p>
          <w:p w:rsidR="0060228B" w:rsidP="00C43F1B">
            <w:pPr>
              <w:ind w:right="-18"/>
            </w:pPr>
            <w:r>
              <w:t>Schools and Libraries</w:t>
            </w:r>
          </w:p>
        </w:tc>
        <w:tc>
          <w:tcPr>
            <w:tcW w:w="720" w:type="dxa"/>
          </w:tcPr>
          <w:p w:rsidR="0060228B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60228B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60228B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60228B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60228B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EB66D3">
            <w:pPr>
              <w:rPr>
                <w:b/>
              </w:rPr>
            </w:pPr>
          </w:p>
        </w:tc>
        <w:tc>
          <w:tcPr>
            <w:tcW w:w="4230" w:type="dxa"/>
          </w:tcPr>
          <w:p w:rsidR="0060228B"/>
          <w:p w:rsidR="0060228B"/>
          <w:p w:rsidR="0060228B" w:rsidRPr="00C43F1B" w:rsidP="00F25801">
            <w:r w:rsidRPr="00C43F1B">
              <w:t>WC Docket No. 13-184</w:t>
            </w:r>
          </w:p>
        </w:tc>
      </w:tr>
    </w:tbl>
    <w:p w:rsidR="0060228B"/>
    <w:p w:rsidR="0060228B" w:rsidP="006B6826">
      <w:pPr>
        <w:jc w:val="center"/>
        <w:rPr>
          <w:b/>
          <w:spacing w:val="-2"/>
        </w:rPr>
      </w:pPr>
      <w:r>
        <w:rPr>
          <w:b/>
          <w:spacing w:val="-2"/>
        </w:rPr>
        <w:t>ERRATUM</w:t>
      </w:r>
    </w:p>
    <w:p w:rsidR="00E00E22">
      <w:pPr>
        <w:tabs>
          <w:tab w:val="left" w:pos="5760"/>
        </w:tabs>
        <w:rPr>
          <w:b/>
        </w:rPr>
      </w:pPr>
    </w:p>
    <w:p w:rsidR="0060228B" w:rsidP="002A29D2">
      <w:pPr>
        <w:jc w:val="right"/>
        <w:rPr>
          <w:b/>
        </w:rPr>
      </w:pPr>
      <w:r>
        <w:rPr>
          <w:b/>
        </w:rPr>
        <w:t xml:space="preserve">Released: </w:t>
      </w:r>
      <w:r w:rsidR="006B6826">
        <w:rPr>
          <w:b/>
        </w:rPr>
        <w:t>December 10, 2019</w:t>
      </w:r>
      <w:bookmarkStart w:id="0" w:name="_GoBack"/>
      <w:bookmarkEnd w:id="0"/>
    </w:p>
    <w:p w:rsidR="0060228B">
      <w:pPr>
        <w:tabs>
          <w:tab w:val="left" w:pos="5760"/>
        </w:tabs>
        <w:rPr>
          <w:b/>
        </w:rPr>
      </w:pPr>
    </w:p>
    <w:p w:rsidR="0060228B">
      <w:pPr>
        <w:tabs>
          <w:tab w:val="left" w:pos="5760"/>
        </w:tabs>
      </w:pPr>
      <w:r>
        <w:t xml:space="preserve">By the </w:t>
      </w:r>
      <w:r w:rsidR="00C43F1B">
        <w:rPr>
          <w:spacing w:val="-2"/>
        </w:rPr>
        <w:t>Chief, Wireline Competition Bureau</w:t>
      </w:r>
      <w:r>
        <w:rPr>
          <w:spacing w:val="-2"/>
        </w:rPr>
        <w:t>:</w:t>
      </w:r>
    </w:p>
    <w:p w:rsidR="0060228B"/>
    <w:p w:rsidR="003C1918" w:rsidP="006B6826">
      <w:pPr>
        <w:pStyle w:val="ParaNum"/>
        <w:numPr>
          <w:ilvl w:val="0"/>
          <w:numId w:val="0"/>
        </w:numPr>
        <w:ind w:firstLine="720"/>
      </w:pPr>
      <w:r>
        <w:t xml:space="preserve">On </w:t>
      </w:r>
      <w:r w:rsidR="00C43F1B">
        <w:t>December 3, 2019</w:t>
      </w:r>
      <w:r>
        <w:t xml:space="preserve">, the </w:t>
      </w:r>
      <w:r w:rsidR="00C43F1B">
        <w:t>Commission</w:t>
      </w:r>
      <w:r>
        <w:t xml:space="preserve"> released a</w:t>
      </w:r>
      <w:r w:rsidRPr="00A6678A">
        <w:t xml:space="preserve"> </w:t>
      </w:r>
      <w:r w:rsidRPr="006B6826" w:rsidR="00C43F1B">
        <w:rPr>
          <w:i/>
        </w:rPr>
        <w:t>Report and Order</w:t>
      </w:r>
      <w:r>
        <w:rPr>
          <w:i/>
        </w:rPr>
        <w:t xml:space="preserve">, </w:t>
      </w:r>
      <w:r w:rsidR="00C43F1B">
        <w:t>FCC 19-117</w:t>
      </w:r>
      <w:r>
        <w:t xml:space="preserve">, in the above captioned proceeding.  This Erratum </w:t>
      </w:r>
      <w:r w:rsidR="00C43F1B">
        <w:t xml:space="preserve">amends </w:t>
      </w:r>
      <w:r w:rsidRPr="008126A0" w:rsidR="00EB66D3">
        <w:rPr>
          <w:b/>
        </w:rPr>
        <w:t>APPENDIX</w:t>
      </w:r>
      <w:r w:rsidRPr="008126A0" w:rsidR="00C43F1B">
        <w:rPr>
          <w:b/>
        </w:rPr>
        <w:t xml:space="preserve"> A</w:t>
      </w:r>
      <w:r w:rsidR="00C43F1B">
        <w:t xml:space="preserve"> of the </w:t>
      </w:r>
      <w:r w:rsidRPr="006B6826" w:rsidR="006014CB">
        <w:rPr>
          <w:i/>
        </w:rPr>
        <w:t>Report and Order</w:t>
      </w:r>
      <w:r w:rsidR="006014CB">
        <w:t xml:space="preserve"> by correcting paragraph (2) of </w:t>
      </w:r>
      <w:r w:rsidR="00E03147">
        <w:t>S</w:t>
      </w:r>
      <w:r w:rsidR="006014CB">
        <w:t>ection 54.502(c)</w:t>
      </w:r>
      <w:r w:rsidR="00B82F0F">
        <w:t xml:space="preserve"> </w:t>
      </w:r>
      <w:r w:rsidR="00E03147">
        <w:t>to</w:t>
      </w:r>
      <w:r w:rsidR="00B82F0F">
        <w:t xml:space="preserve"> </w:t>
      </w:r>
      <w:r w:rsidR="006014CB">
        <w:t>read as follows</w:t>
      </w:r>
      <w:r w:rsidR="00EB66D3">
        <w:t>:</w:t>
      </w:r>
      <w:bookmarkStart w:id="1" w:name="_Hlk26458593"/>
    </w:p>
    <w:p w:rsidR="003C1918" w:rsidRPr="00F260DD" w:rsidP="003C1918">
      <w:pPr>
        <w:pStyle w:val="ParaNum"/>
        <w:numPr>
          <w:ilvl w:val="0"/>
          <w:numId w:val="0"/>
        </w:numPr>
        <w:ind w:left="720"/>
        <w:rPr>
          <w:color w:val="000000"/>
          <w:szCs w:val="22"/>
        </w:rPr>
      </w:pPr>
      <w:r>
        <w:t>“</w:t>
      </w:r>
      <w:r>
        <w:rPr>
          <w:color w:val="000000"/>
          <w:szCs w:val="22"/>
        </w:rPr>
        <w:t xml:space="preserve">(2) </w:t>
      </w:r>
      <w:r>
        <w:rPr>
          <w:i/>
          <w:color w:val="000000"/>
          <w:szCs w:val="22"/>
        </w:rPr>
        <w:t>School budget</w:t>
      </w:r>
      <w:r>
        <w:rPr>
          <w:color w:val="000000"/>
          <w:szCs w:val="22"/>
        </w:rPr>
        <w:t xml:space="preserve">.  </w:t>
      </w:r>
      <w:r w:rsidRPr="005A0007">
        <w:rPr>
          <w:color w:val="000000"/>
          <w:szCs w:val="22"/>
        </w:rPr>
        <w:t>Each eligible school shall be eligible for support for category two services up to a pre-discount price of $</w:t>
      </w:r>
      <w:r>
        <w:rPr>
          <w:color w:val="000000"/>
          <w:szCs w:val="22"/>
        </w:rPr>
        <w:t xml:space="preserve">150 plus an additional prorated 20% (adjusted for inflation dating back to funding year 2015) </w:t>
      </w:r>
      <w:r w:rsidRPr="005A0007">
        <w:rPr>
          <w:color w:val="000000"/>
          <w:szCs w:val="22"/>
        </w:rPr>
        <w:t xml:space="preserve">over </w:t>
      </w:r>
      <w:r>
        <w:rPr>
          <w:color w:val="000000"/>
          <w:szCs w:val="22"/>
        </w:rPr>
        <w:t>six funding years</w:t>
      </w:r>
      <w:r w:rsidRPr="00971339">
        <w:t xml:space="preserve"> </w:t>
      </w:r>
      <w:r w:rsidRPr="00971339">
        <w:rPr>
          <w:color w:val="000000"/>
          <w:szCs w:val="22"/>
        </w:rPr>
        <w:t>that will be completed at the end of funding year 2020</w:t>
      </w:r>
      <w:r w:rsidRPr="00F260DD">
        <w:rPr>
          <w:color w:val="000000"/>
          <w:szCs w:val="22"/>
        </w:rPr>
        <w:t xml:space="preserve">. </w:t>
      </w:r>
      <w:r w:rsidRPr="00F260DD">
        <w:rPr>
          <w:color w:val="000000"/>
        </w:rPr>
        <w:t xml:space="preserve"> </w:t>
      </w:r>
      <w:r w:rsidRPr="00F260DD">
        <w:rPr>
          <w:color w:val="000000"/>
          <w:szCs w:val="22"/>
        </w:rPr>
        <w:t xml:space="preserve">Applicants shall provide the student count per school, calculated at the time that the discount is calculated each funding year. </w:t>
      </w:r>
      <w:r w:rsidRPr="00F260DD">
        <w:rPr>
          <w:color w:val="000000"/>
        </w:rPr>
        <w:t xml:space="preserve"> </w:t>
      </w:r>
      <w:r w:rsidRPr="00F260DD">
        <w:rPr>
          <w:color w:val="000000"/>
          <w:szCs w:val="22"/>
        </w:rPr>
        <w:t>New schools may estimate the number of students but shall repay any support provided in excess of the maximum budget based on student enrollment the following funding year.</w:t>
      </w:r>
      <w:r>
        <w:rPr>
          <w:color w:val="000000"/>
          <w:szCs w:val="22"/>
        </w:rPr>
        <w:t>”</w:t>
      </w:r>
    </w:p>
    <w:p w:rsidR="003C1918" w:rsidP="002A29D2">
      <w:pPr>
        <w:pStyle w:val="ParaNum"/>
        <w:numPr>
          <w:ilvl w:val="0"/>
          <w:numId w:val="0"/>
        </w:numPr>
      </w:pPr>
    </w:p>
    <w:bookmarkEnd w:id="1"/>
    <w:p w:rsidR="00B07300" w:rsidRPr="002A29D2" w:rsidP="005A09E4">
      <w:pPr>
        <w:pStyle w:val="Heading1"/>
        <w:numPr>
          <w:ilvl w:val="0"/>
          <w:numId w:val="0"/>
        </w:numPr>
        <w:spacing w:before="220" w:after="0"/>
        <w:rPr>
          <w:rFonts w:ascii="Times New Roman" w:hAnsi="Times New Roman"/>
          <w:b w:val="0"/>
          <w:caps w:val="0"/>
          <w:spacing w:val="-2"/>
        </w:rPr>
      </w:pP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>FEDERAL COMMUNICATIONS COMMISSION</w:t>
      </w:r>
    </w:p>
    <w:p w:rsidR="00B07300" w:rsidP="002A29D2">
      <w:pPr>
        <w:pStyle w:val="Heading1"/>
        <w:numPr>
          <w:ilvl w:val="0"/>
          <w:numId w:val="0"/>
        </w:numPr>
        <w:spacing w:after="0"/>
        <w:rPr>
          <w:rFonts w:ascii="Times New Roman" w:hAnsi="Times New Roman"/>
          <w:b w:val="0"/>
          <w:caps w:val="0"/>
          <w:spacing w:val="-2"/>
        </w:rPr>
      </w:pPr>
    </w:p>
    <w:p w:rsidR="002A29D2" w:rsidP="002A29D2">
      <w:pPr>
        <w:pStyle w:val="ParaNum"/>
        <w:numPr>
          <w:ilvl w:val="0"/>
          <w:numId w:val="0"/>
        </w:numPr>
        <w:spacing w:after="0"/>
      </w:pPr>
    </w:p>
    <w:p w:rsidR="002A29D2" w:rsidP="002A29D2">
      <w:pPr>
        <w:pStyle w:val="ParaNum"/>
        <w:numPr>
          <w:ilvl w:val="0"/>
          <w:numId w:val="0"/>
        </w:numPr>
        <w:spacing w:after="0"/>
      </w:pPr>
    </w:p>
    <w:p w:rsidR="002A29D2" w:rsidRPr="002A29D2" w:rsidP="002A29D2">
      <w:pPr>
        <w:pStyle w:val="ParaNum"/>
        <w:numPr>
          <w:ilvl w:val="0"/>
          <w:numId w:val="0"/>
        </w:numPr>
        <w:spacing w:after="0"/>
      </w:pPr>
    </w:p>
    <w:p w:rsidR="00EB66D3" w:rsidRPr="00EB66D3" w:rsidP="006B6826">
      <w:pPr>
        <w:spacing w:after="120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B66D3">
        <w:t>Kris Anne Monteith</w:t>
      </w:r>
    </w:p>
    <w:p w:rsidR="00EB66D3" w:rsidRPr="00EB66D3" w:rsidP="006B6826">
      <w:pPr>
        <w:spacing w:after="120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B66D3">
        <w:t xml:space="preserve">Chief </w:t>
      </w:r>
    </w:p>
    <w:p w:rsidR="00EB66D3" w:rsidRPr="00EB66D3" w:rsidP="006B6826">
      <w:pPr>
        <w:spacing w:after="120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B66D3">
        <w:t>Wireline Competition Bureau</w:t>
      </w:r>
    </w:p>
    <w:p w:rsidR="002E484C" w:rsidP="00EB66D3">
      <w:pPr>
        <w:pStyle w:val="Heading1"/>
        <w:numPr>
          <w:ilvl w:val="0"/>
          <w:numId w:val="0"/>
        </w:numPr>
        <w:spacing w:after="0"/>
      </w:pPr>
    </w:p>
    <w:sectPr>
      <w:headerReference w:type="default" r:id="rId4"/>
      <w:footerReference w:type="default" r:id="rId5"/>
      <w:headerReference w:type="first" r:id="rId6"/>
      <w:pgSz w:w="12240" w:h="15840"/>
      <w:pgMar w:top="1440" w:right="1440" w:bottom="720" w:left="1440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228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228B" w:rsidP="002A29D2">
    <w:pPr>
      <w:pStyle w:val="Header"/>
    </w:pPr>
    <w:r>
      <w:tab/>
      <w:t>Federal Communications Commission</w:t>
    </w:r>
    <w:r>
      <w:tab/>
      <w:t>FCC 01-</w:t>
    </w:r>
    <w:r>
      <w:fldChar w:fldCharType="begin"/>
    </w:r>
    <w:r>
      <w:instrText xml:space="preserve"> MACROBUTTON NoMacro [Click to enter order number] </w:instrText>
    </w:r>
    <w:r>
      <w:fldChar w:fldCharType="end"/>
    </w:r>
    <w:r>
      <w:t xml:space="preserve"> </w:t>
    </w:r>
  </w:p>
  <w:p w:rsidR="0060228B" w:rsidP="002A29D2">
    <w:pPr>
      <w:pStyle w:val="Header"/>
    </w:pPr>
    <w:r>
      <w:rPr>
        <w:noProof/>
      </w:rPr>
      <w:pict>
        <v:line id="Line 5" o:spid="_x0000_s2049" style="position:absolute;visibility:visible;z-index:251659264" from="0,1.75pt" to="468pt,1.75pt" o:allowincell="f" strokeweight="1.5pt"/>
      </w:pict>
    </w:r>
  </w:p>
  <w:p w:rsidR="0060228B" w:rsidP="002A29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228B" w:rsidRPr="002A29D2" w:rsidP="002A29D2">
    <w:pPr>
      <w:pStyle w:val="Header"/>
    </w:pPr>
    <w:r>
      <w:tab/>
    </w:r>
    <w:r w:rsidRPr="002A29D2">
      <w:t>Federal Communications Commission</w:t>
    </w:r>
    <w:r w:rsidRPr="002A29D2">
      <w:tab/>
    </w:r>
  </w:p>
  <w:p w:rsidR="0060228B" w:rsidP="002A29D2">
    <w:pPr>
      <w:pStyle w:val="Header"/>
    </w:pPr>
    <w:r>
      <w:rPr>
        <w:noProof/>
      </w:rPr>
      <w:pict>
        <v:line id="Line 4" o:spid="_x0000_s2050" style="position:absolute;visibility:visible;z-index:251658240" from="0,1.75pt" to="468pt,1.75pt" o:allowincell="f" strokeweight="1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0A89591F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">
    <w:nsid w:val="1AA72553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</w:abstractNum>
  <w:abstractNum w:abstractNumId="3">
    <w:nsid w:val="1C30232D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4">
    <w:nsid w:val="1F09508A"/>
    <w:multiLevelType w:val="multilevel"/>
    <w:tmpl w:val="7D5A78C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5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7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>
    <w:nsid w:val="2A9009E5"/>
    <w:multiLevelType w:val="multilevel"/>
    <w:tmpl w:val="37E49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9">
    <w:nsid w:val="2B0355C8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0">
    <w:nsid w:val="2C771368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1">
    <w:nsid w:val="31AD0280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</w:abstractNum>
  <w:abstractNum w:abstractNumId="12">
    <w:nsid w:val="31E25FD5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</w:abstractNum>
  <w:abstractNum w:abstractNumId="13">
    <w:nsid w:val="345E437F"/>
    <w:multiLevelType w:val="singleLevel"/>
    <w:tmpl w:val="50EE1B6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</w:abstractNum>
  <w:abstractNum w:abstractNumId="14">
    <w:nsid w:val="3C344BDD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5">
    <w:nsid w:val="3D0F1B3D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</w:abstractNum>
  <w:abstractNum w:abstractNumId="16">
    <w:nsid w:val="45DC3A3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96B4275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8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9">
    <w:nsid w:val="5341241F"/>
    <w:multiLevelType w:val="singleLevel"/>
    <w:tmpl w:val="4C62BFF4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0">
    <w:nsid w:val="541F6B38"/>
    <w:multiLevelType w:val="multilevel"/>
    <w:tmpl w:val="D892E40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21">
    <w:nsid w:val="54FB72DB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2">
    <w:nsid w:val="59BA0F8A"/>
    <w:multiLevelType w:val="singleLevel"/>
    <w:tmpl w:val="5E322D4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3">
    <w:nsid w:val="5D2B06DD"/>
    <w:multiLevelType w:val="multilevel"/>
    <w:tmpl w:val="5636CE5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24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5">
    <w:nsid w:val="6496261D"/>
    <w:multiLevelType w:val="singleLevel"/>
    <w:tmpl w:val="459AAAC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</w:abstractNum>
  <w:abstractNum w:abstractNumId="26">
    <w:nsid w:val="76FA2B00"/>
    <w:multiLevelType w:val="multilevel"/>
    <w:tmpl w:val="66C40B3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num w:numId="1">
    <w:abstractNumId w:val="25"/>
  </w:num>
  <w:num w:numId="2">
    <w:abstractNumId w:val="26"/>
  </w:num>
  <w:num w:numId="3">
    <w:abstractNumId w:val="4"/>
  </w:num>
  <w:num w:numId="4">
    <w:abstractNumId w:val="20"/>
  </w:num>
  <w:num w:numId="5">
    <w:abstractNumId w:val="8"/>
  </w:num>
  <w:num w:numId="6">
    <w:abstractNumId w:val="23"/>
  </w:num>
  <w:num w:numId="7">
    <w:abstractNumId w:val="16"/>
  </w:num>
  <w:num w:numId="8">
    <w:abstractNumId w:val="9"/>
  </w:num>
  <w:num w:numId="9">
    <w:abstractNumId w:val="22"/>
  </w:num>
  <w:num w:numId="10">
    <w:abstractNumId w:val="14"/>
  </w:num>
  <w:num w:numId="11">
    <w:abstractNumId w:val="13"/>
  </w:num>
  <w:num w:numId="12">
    <w:abstractNumId w:val="10"/>
  </w:num>
  <w:num w:numId="13">
    <w:abstractNumId w:val="15"/>
  </w:num>
  <w:num w:numId="14">
    <w:abstractNumId w:val="21"/>
  </w:num>
  <w:num w:numId="15">
    <w:abstractNumId w:val="2"/>
  </w:num>
  <w:num w:numId="16">
    <w:abstractNumId w:val="3"/>
  </w:num>
  <w:num w:numId="17">
    <w:abstractNumId w:val="11"/>
  </w:num>
  <w:num w:numId="18">
    <w:abstractNumId w:val="1"/>
  </w:num>
  <w:num w:numId="19">
    <w:abstractNumId w:val="12"/>
  </w:num>
  <w:num w:numId="20">
    <w:abstractNumId w:val="17"/>
  </w:num>
  <w:num w:numId="21">
    <w:abstractNumId w:val="19"/>
  </w:num>
  <w:num w:numId="22">
    <w:abstractNumId w:val="5"/>
  </w:num>
  <w:num w:numId="23">
    <w:abstractNumId w:val="24"/>
  </w:num>
  <w:num w:numId="24">
    <w:abstractNumId w:val="7"/>
  </w:num>
  <w:num w:numId="25">
    <w:abstractNumId w:val="18"/>
  </w:num>
  <w:num w:numId="26">
    <w:abstractNumId w:val="6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linkStyle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0" w:formatting="0" w:inkAnnotations="1" w:insDel="0" w:markup="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0F"/>
    <w:rsid w:val="00165604"/>
    <w:rsid w:val="002A29D2"/>
    <w:rsid w:val="002A4E36"/>
    <w:rsid w:val="002A5FAC"/>
    <w:rsid w:val="002E484C"/>
    <w:rsid w:val="003C1918"/>
    <w:rsid w:val="00456E40"/>
    <w:rsid w:val="004C3BFD"/>
    <w:rsid w:val="004D1E7F"/>
    <w:rsid w:val="00504738"/>
    <w:rsid w:val="005A0007"/>
    <w:rsid w:val="005A09E4"/>
    <w:rsid w:val="005F453E"/>
    <w:rsid w:val="006014CB"/>
    <w:rsid w:val="0060228B"/>
    <w:rsid w:val="00641C2F"/>
    <w:rsid w:val="006B6826"/>
    <w:rsid w:val="006E7D37"/>
    <w:rsid w:val="008126A0"/>
    <w:rsid w:val="00880AC7"/>
    <w:rsid w:val="00891ADC"/>
    <w:rsid w:val="00971339"/>
    <w:rsid w:val="00A1470D"/>
    <w:rsid w:val="00A6678A"/>
    <w:rsid w:val="00B07300"/>
    <w:rsid w:val="00B82F0F"/>
    <w:rsid w:val="00C43F1B"/>
    <w:rsid w:val="00C84D7B"/>
    <w:rsid w:val="00D95604"/>
    <w:rsid w:val="00DE6630"/>
    <w:rsid w:val="00E00E22"/>
    <w:rsid w:val="00E03147"/>
    <w:rsid w:val="00E60467"/>
    <w:rsid w:val="00EB1A95"/>
    <w:rsid w:val="00EB66D3"/>
    <w:rsid w:val="00ED2EA8"/>
    <w:rsid w:val="00F25801"/>
    <w:rsid w:val="00F260DD"/>
    <w:rsid w:val="00F5670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FE91524-63D1-4325-9FBA-BD8EBDFAD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26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B6826"/>
    <w:pPr>
      <w:keepNext/>
      <w:numPr>
        <w:numId w:val="24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6B6826"/>
    <w:pPr>
      <w:keepNext/>
      <w:numPr>
        <w:ilvl w:val="1"/>
        <w:numId w:val="24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6B6826"/>
    <w:pPr>
      <w:keepNext/>
      <w:numPr>
        <w:ilvl w:val="2"/>
        <w:numId w:val="24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6B6826"/>
    <w:pPr>
      <w:keepNext/>
      <w:numPr>
        <w:ilvl w:val="3"/>
        <w:numId w:val="24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6B6826"/>
    <w:pPr>
      <w:keepNext/>
      <w:numPr>
        <w:ilvl w:val="4"/>
        <w:numId w:val="24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6B6826"/>
    <w:pPr>
      <w:numPr>
        <w:ilvl w:val="5"/>
        <w:numId w:val="24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6B6826"/>
    <w:pPr>
      <w:numPr>
        <w:ilvl w:val="6"/>
        <w:numId w:val="24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6B6826"/>
    <w:pPr>
      <w:numPr>
        <w:ilvl w:val="7"/>
        <w:numId w:val="24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6B6826"/>
    <w:pPr>
      <w:numPr>
        <w:ilvl w:val="8"/>
        <w:numId w:val="24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6B682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B6826"/>
  </w:style>
  <w:style w:type="paragraph" w:styleId="Caption">
    <w:name w:val="caption"/>
    <w:basedOn w:val="Normal"/>
    <w:next w:val="Normal"/>
    <w:qFormat/>
    <w:rsid w:val="006B6826"/>
    <w:pPr>
      <w:spacing w:before="120" w:after="120"/>
    </w:pPr>
    <w:rPr>
      <w:b/>
    </w:rPr>
  </w:style>
  <w:style w:type="paragraph" w:customStyle="1" w:styleId="ParaNum">
    <w:name w:val="ParaNum"/>
    <w:basedOn w:val="Normal"/>
    <w:link w:val="ParaNumChar"/>
    <w:rsid w:val="006B6826"/>
    <w:pPr>
      <w:numPr>
        <w:numId w:val="23"/>
      </w:numPr>
      <w:tabs>
        <w:tab w:val="clear" w:pos="1080"/>
        <w:tab w:val="num" w:pos="1440"/>
      </w:tabs>
      <w:spacing w:after="120"/>
    </w:pPr>
  </w:style>
  <w:style w:type="paragraph" w:styleId="FootnoteText">
    <w:name w:val="footnote text"/>
    <w:rsid w:val="006B6826"/>
    <w:pPr>
      <w:spacing w:after="120"/>
    </w:pPr>
  </w:style>
  <w:style w:type="paragraph" w:customStyle="1" w:styleId="Bullet">
    <w:name w:val="Bullet"/>
    <w:basedOn w:val="Normal"/>
    <w:rsid w:val="006B6826"/>
    <w:pPr>
      <w:tabs>
        <w:tab w:val="left" w:pos="2160"/>
      </w:tabs>
      <w:spacing w:after="220"/>
      <w:ind w:left="2160" w:hanging="720"/>
    </w:pPr>
  </w:style>
  <w:style w:type="paragraph" w:styleId="BlockText">
    <w:name w:val="Block Text"/>
    <w:basedOn w:val="Normal"/>
    <w:rsid w:val="006B6826"/>
    <w:pPr>
      <w:spacing w:after="240"/>
      <w:ind w:left="1440" w:right="1440"/>
    </w:pPr>
  </w:style>
  <w:style w:type="paragraph" w:customStyle="1" w:styleId="TableFormat">
    <w:name w:val="TableFormat"/>
    <w:basedOn w:val="Bullet"/>
    <w:rsid w:val="006B6826"/>
    <w:pPr>
      <w:tabs>
        <w:tab w:val="clear" w:pos="2160"/>
        <w:tab w:val="left" w:pos="5040"/>
      </w:tabs>
      <w:ind w:left="5040" w:hanging="3600"/>
    </w:pPr>
  </w:style>
  <w:style w:type="character" w:styleId="FootnoteReference">
    <w:name w:val="footnote reference"/>
    <w:rsid w:val="006B6826"/>
    <w:rPr>
      <w:rFonts w:ascii="Times New Roman" w:hAnsi="Times New Roman"/>
      <w:dstrike w:val="0"/>
      <w:color w:val="auto"/>
      <w:sz w:val="20"/>
      <w:vertAlign w:val="superscript"/>
    </w:rPr>
  </w:style>
  <w:style w:type="paragraph" w:styleId="Header">
    <w:name w:val="header"/>
    <w:basedOn w:val="Normal"/>
    <w:autoRedefine/>
    <w:rsid w:val="006B6826"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rsid w:val="006B6826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semiHidden/>
    <w:rsid w:val="006B6826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customStyle="1" w:styleId="NumberedList">
    <w:name w:val="Numbered List"/>
    <w:basedOn w:val="Normal"/>
    <w:rsid w:val="006B6826"/>
    <w:pPr>
      <w:numPr>
        <w:numId w:val="21"/>
      </w:numPr>
      <w:tabs>
        <w:tab w:val="clear" w:pos="1080"/>
      </w:tabs>
      <w:spacing w:after="220"/>
      <w:ind w:firstLine="0"/>
    </w:pPr>
  </w:style>
  <w:style w:type="paragraph" w:styleId="TOC1">
    <w:name w:val="toc 1"/>
    <w:basedOn w:val="Normal"/>
    <w:next w:val="Normal"/>
    <w:semiHidden/>
    <w:rsid w:val="006B6826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3">
    <w:name w:val="toc 3"/>
    <w:basedOn w:val="Normal"/>
    <w:next w:val="Normal"/>
    <w:semiHidden/>
    <w:rsid w:val="006B6826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6B6826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6B6826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6B6826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6B6826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6B6826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6B6826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character" w:styleId="PageNumber">
    <w:name w:val="page number"/>
    <w:rsid w:val="006B6826"/>
  </w:style>
  <w:style w:type="paragraph" w:styleId="Title">
    <w:name w:val="Title"/>
    <w:basedOn w:val="Normal"/>
    <w:qFormat/>
    <w:rsid w:val="006B6826"/>
    <w:pPr>
      <w:jc w:val="center"/>
    </w:pPr>
    <w:rPr>
      <w:b/>
    </w:rPr>
  </w:style>
  <w:style w:type="paragraph" w:styleId="EndnoteText">
    <w:name w:val="endnote text"/>
    <w:basedOn w:val="Normal"/>
    <w:link w:val="EndnoteTextChar"/>
    <w:rsid w:val="006B6826"/>
    <w:rPr>
      <w:sz w:val="20"/>
    </w:rPr>
  </w:style>
  <w:style w:type="character" w:customStyle="1" w:styleId="EndnoteTextChar">
    <w:name w:val="Endnote Text Char"/>
    <w:link w:val="EndnoteText"/>
    <w:rsid w:val="006B6826"/>
    <w:rPr>
      <w:snapToGrid w:val="0"/>
      <w:kern w:val="28"/>
    </w:rPr>
  </w:style>
  <w:style w:type="character" w:styleId="EndnoteReference">
    <w:name w:val="endnote reference"/>
    <w:rsid w:val="006B6826"/>
    <w:rPr>
      <w:vertAlign w:val="superscript"/>
    </w:rPr>
  </w:style>
  <w:style w:type="paragraph" w:styleId="TOAHeading">
    <w:name w:val="toa heading"/>
    <w:basedOn w:val="Normal"/>
    <w:next w:val="Normal"/>
    <w:rsid w:val="006B6826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6B6826"/>
  </w:style>
  <w:style w:type="paragraph" w:customStyle="1" w:styleId="Paratitle">
    <w:name w:val="Para title"/>
    <w:basedOn w:val="Normal"/>
    <w:rsid w:val="006B6826"/>
    <w:pPr>
      <w:tabs>
        <w:tab w:val="center" w:pos="9270"/>
      </w:tabs>
      <w:spacing w:after="240"/>
    </w:pPr>
    <w:rPr>
      <w:spacing w:val="-2"/>
    </w:rPr>
  </w:style>
  <w:style w:type="paragraph" w:customStyle="1" w:styleId="TOCTitle">
    <w:name w:val="TOC Title"/>
    <w:basedOn w:val="Normal"/>
    <w:rsid w:val="006B6826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6B6826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6B6826"/>
    <w:rPr>
      <w:color w:val="0000FF"/>
      <w:u w:val="single"/>
    </w:rPr>
  </w:style>
  <w:style w:type="character" w:styleId="CommentReference">
    <w:name w:val="annotation reference"/>
    <w:semiHidden/>
    <w:unhideWhenUsed/>
    <w:rsid w:val="006014C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014CB"/>
    <w:rPr>
      <w:sz w:val="20"/>
    </w:rPr>
  </w:style>
  <w:style w:type="character" w:customStyle="1" w:styleId="CommentTextChar">
    <w:name w:val="Comment Text Char"/>
    <w:link w:val="CommentText"/>
    <w:semiHidden/>
    <w:rsid w:val="006014CB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014CB"/>
    <w:rPr>
      <w:b/>
      <w:bCs/>
    </w:rPr>
  </w:style>
  <w:style w:type="character" w:customStyle="1" w:styleId="CommentSubjectChar">
    <w:name w:val="Comment Subject Char"/>
    <w:link w:val="CommentSubject"/>
    <w:semiHidden/>
    <w:rsid w:val="006014CB"/>
    <w:rPr>
      <w:b/>
      <w:bCs/>
      <w:snapToGrid w:val="0"/>
      <w:kern w:val="28"/>
    </w:rPr>
  </w:style>
  <w:style w:type="paragraph" w:styleId="BalloonText">
    <w:name w:val="Balloon Text"/>
    <w:basedOn w:val="Normal"/>
    <w:link w:val="BalloonTextChar"/>
    <w:rsid w:val="006014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014CB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ParaNumChar">
    <w:name w:val="ParaNum Char"/>
    <w:link w:val="ParaNum"/>
    <w:locked/>
    <w:rsid w:val="003C1918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erratum-order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erratum-order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