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414C5E" w:rsidP="008D4AE8" w14:paraId="37BF9C54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STATEMENT OF</w:t>
      </w:r>
    </w:p>
    <w:p w:rsidR="00414C5E" w:rsidP="008D4AE8" w14:paraId="0BD66108" w14:textId="3F72ED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453B">
        <w:rPr>
          <w:rFonts w:ascii="Times New Roman" w:hAnsi="Times New Roman" w:cs="Times New Roman"/>
          <w:b/>
        </w:rPr>
        <w:t>CHAIRMAN AJIT PAI</w:t>
      </w:r>
    </w:p>
    <w:p w:rsidR="008D4AE8" w:rsidRPr="0004453B" w:rsidP="008D4AE8" w14:paraId="371BE1D8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4AE8" w:rsidRPr="00AD63FA" w:rsidP="008D4AE8" w14:paraId="73D20E7C" w14:textId="77777777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bookmarkStart w:id="0" w:name="_Hlk26369549"/>
      <w:r w:rsidRPr="00AD63FA">
        <w:rPr>
          <w:rFonts w:ascii="Times New Roman" w:hAnsi="Times New Roman" w:cs="Times New Roman"/>
        </w:rPr>
        <w:t>RE:</w:t>
      </w:r>
      <w:r w:rsidRPr="00AD63FA">
        <w:rPr>
          <w:rFonts w:ascii="Times New Roman" w:hAnsi="Times New Roman" w:cs="Times New Roman"/>
        </w:rPr>
        <w:tab/>
      </w:r>
      <w:r w:rsidRPr="00AD63FA">
        <w:rPr>
          <w:rFonts w:ascii="Times New Roman" w:hAnsi="Times New Roman" w:cs="Times New Roman"/>
          <w:i/>
        </w:rPr>
        <w:t xml:space="preserve">Facilitating Shared Use in the 3.1-3.55 GHz Band, </w:t>
      </w:r>
      <w:r w:rsidRPr="00AD63FA">
        <w:rPr>
          <w:rFonts w:ascii="Times New Roman" w:hAnsi="Times New Roman" w:cs="Times New Roman"/>
        </w:rPr>
        <w:t>WT Docket No. 19-348</w:t>
      </w:r>
    </w:p>
    <w:p w:rsidR="008D4AE8" w:rsidRPr="0004453B" w:rsidP="008D4AE8" w14:paraId="5360E147" w14:textId="77777777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</w:rPr>
      </w:pPr>
      <w:bookmarkStart w:id="1" w:name="_GoBack"/>
      <w:bookmarkEnd w:id="1"/>
    </w:p>
    <w:p w:rsidR="00B1336C" w:rsidP="008D4AE8" w14:paraId="1E55D300" w14:textId="46AF5010">
      <w:pPr>
        <w:spacing w:after="0" w:line="240" w:lineRule="auto"/>
        <w:ind w:firstLine="720"/>
        <w:rPr>
          <w:rFonts w:ascii="Times New Roman" w:hAnsi="Times New Roman" w:cs="Times New Roman"/>
          <w:iCs/>
        </w:rPr>
      </w:pPr>
      <w:r w:rsidRPr="0004453B">
        <w:rPr>
          <w:rFonts w:ascii="Times New Roman" w:hAnsi="Times New Roman" w:cs="Times New Roman"/>
          <w:iCs/>
        </w:rPr>
        <w:t>In March 2018, Congress passed</w:t>
      </w:r>
      <w:r w:rsidR="002637EB">
        <w:rPr>
          <w:rFonts w:ascii="Times New Roman" w:hAnsi="Times New Roman" w:cs="Times New Roman"/>
          <w:iCs/>
        </w:rPr>
        <w:t>,</w:t>
      </w:r>
      <w:r w:rsidRPr="0004453B">
        <w:rPr>
          <w:rFonts w:ascii="Times New Roman" w:hAnsi="Times New Roman" w:cs="Times New Roman"/>
          <w:iCs/>
        </w:rPr>
        <w:t xml:space="preserve"> </w:t>
      </w:r>
      <w:r w:rsidR="00944E17">
        <w:rPr>
          <w:rFonts w:ascii="Times New Roman" w:hAnsi="Times New Roman" w:cs="Times New Roman"/>
          <w:iCs/>
        </w:rPr>
        <w:t xml:space="preserve">and the President signed </w:t>
      </w:r>
      <w:r w:rsidRPr="0004453B">
        <w:rPr>
          <w:rFonts w:ascii="Times New Roman" w:hAnsi="Times New Roman" w:cs="Times New Roman"/>
          <w:iCs/>
        </w:rPr>
        <w:t>the MOBILE NOW Act</w:t>
      </w:r>
      <w:r w:rsidR="00944E17">
        <w:rPr>
          <w:rFonts w:ascii="Times New Roman" w:hAnsi="Times New Roman" w:cs="Times New Roman"/>
          <w:iCs/>
        </w:rPr>
        <w:t>.</w:t>
      </w:r>
      <w:r w:rsidRPr="0004453B">
        <w:rPr>
          <w:rFonts w:ascii="Times New Roman" w:hAnsi="Times New Roman" w:cs="Times New Roman"/>
          <w:iCs/>
        </w:rPr>
        <w:t xml:space="preserve"> </w:t>
      </w:r>
      <w:r w:rsidR="00923677">
        <w:rPr>
          <w:rFonts w:ascii="Times New Roman" w:hAnsi="Times New Roman" w:cs="Times New Roman"/>
          <w:iCs/>
        </w:rPr>
        <w:t xml:space="preserve"> That law </w:t>
      </w:r>
      <w:r w:rsidR="008A7DE5">
        <w:rPr>
          <w:rFonts w:ascii="Times New Roman" w:hAnsi="Times New Roman" w:cs="Times New Roman"/>
          <w:iCs/>
        </w:rPr>
        <w:t xml:space="preserve">aims </w:t>
      </w:r>
      <w:r w:rsidR="00923677">
        <w:rPr>
          <w:rFonts w:ascii="Times New Roman" w:hAnsi="Times New Roman" w:cs="Times New Roman"/>
          <w:iCs/>
        </w:rPr>
        <w:t>to advance American leadership in wireless technologies in several ways.  Among other things, it require</w:t>
      </w:r>
      <w:r w:rsidR="008A7DE5">
        <w:rPr>
          <w:rFonts w:ascii="Times New Roman" w:hAnsi="Times New Roman" w:cs="Times New Roman"/>
          <w:iCs/>
        </w:rPr>
        <w:t>s</w:t>
      </w:r>
      <w:r w:rsidR="00923677">
        <w:rPr>
          <w:rFonts w:ascii="Times New Roman" w:hAnsi="Times New Roman" w:cs="Times New Roman"/>
          <w:iCs/>
        </w:rPr>
        <w:t xml:space="preserve"> the executive branch to </w:t>
      </w:r>
      <w:r w:rsidRPr="0004453B">
        <w:rPr>
          <w:rFonts w:ascii="Times New Roman" w:hAnsi="Times New Roman" w:cs="Times New Roman"/>
          <w:iCs/>
        </w:rPr>
        <w:t>explor</w:t>
      </w:r>
      <w:r w:rsidR="00923677">
        <w:rPr>
          <w:rFonts w:ascii="Times New Roman" w:hAnsi="Times New Roman" w:cs="Times New Roman"/>
          <w:iCs/>
        </w:rPr>
        <w:t>e</w:t>
      </w:r>
      <w:r w:rsidR="00A90887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shar</w:t>
      </w:r>
      <w:r w:rsidR="00F34684">
        <w:rPr>
          <w:rFonts w:ascii="Times New Roman" w:hAnsi="Times New Roman" w:cs="Times New Roman"/>
          <w:iCs/>
        </w:rPr>
        <w:t>ing</w:t>
      </w:r>
      <w:r>
        <w:rPr>
          <w:rFonts w:ascii="Times New Roman" w:hAnsi="Times New Roman" w:cs="Times New Roman"/>
          <w:iCs/>
        </w:rPr>
        <w:t xml:space="preserve"> of the 3.1-3.55 GHz band </w:t>
      </w:r>
      <w:r w:rsidR="00F34684">
        <w:rPr>
          <w:rFonts w:ascii="Times New Roman" w:hAnsi="Times New Roman" w:cs="Times New Roman"/>
          <w:iCs/>
        </w:rPr>
        <w:t xml:space="preserve">between </w:t>
      </w:r>
      <w:r>
        <w:rPr>
          <w:rFonts w:ascii="Times New Roman" w:hAnsi="Times New Roman" w:cs="Times New Roman"/>
          <w:iCs/>
        </w:rPr>
        <w:t>federal operations</w:t>
      </w:r>
      <w:r w:rsidR="00F34684">
        <w:rPr>
          <w:rFonts w:ascii="Times New Roman" w:hAnsi="Times New Roman" w:cs="Times New Roman"/>
          <w:iCs/>
        </w:rPr>
        <w:t xml:space="preserve"> and commercial wireless services</w:t>
      </w:r>
      <w:r w:rsidRPr="0004453B">
        <w:rPr>
          <w:rFonts w:ascii="Times New Roman" w:hAnsi="Times New Roman" w:cs="Times New Roman"/>
          <w:iCs/>
        </w:rPr>
        <w:t xml:space="preserve">.  </w:t>
      </w:r>
      <w:r w:rsidRPr="0004453B" w:rsidR="007A2F0C">
        <w:rPr>
          <w:rFonts w:ascii="Times New Roman" w:hAnsi="Times New Roman" w:cs="Times New Roman"/>
          <w:iCs/>
        </w:rPr>
        <w:t>C</w:t>
      </w:r>
      <w:r w:rsidRPr="0004453B" w:rsidR="00700330">
        <w:rPr>
          <w:rFonts w:ascii="Times New Roman" w:hAnsi="Times New Roman" w:cs="Times New Roman"/>
          <w:iCs/>
        </w:rPr>
        <w:t xml:space="preserve">urrently, portions of this band are used by </w:t>
      </w:r>
      <w:r>
        <w:rPr>
          <w:rFonts w:ascii="Times New Roman" w:hAnsi="Times New Roman" w:cs="Times New Roman"/>
          <w:iCs/>
        </w:rPr>
        <w:t>the Department of Defense</w:t>
      </w:r>
      <w:r w:rsidRPr="0004453B" w:rsidR="007A2F0C">
        <w:rPr>
          <w:rFonts w:ascii="Times New Roman" w:hAnsi="Times New Roman" w:cs="Times New Roman"/>
          <w:iCs/>
        </w:rPr>
        <w:t xml:space="preserve">, with some </w:t>
      </w:r>
      <w:r w:rsidRPr="0004453B" w:rsidR="00700330">
        <w:rPr>
          <w:rFonts w:ascii="Times New Roman" w:hAnsi="Times New Roman" w:cs="Times New Roman"/>
          <w:iCs/>
        </w:rPr>
        <w:t>non-federal users</w:t>
      </w:r>
      <w:r w:rsidRPr="0004453B" w:rsidR="007A2F0C">
        <w:rPr>
          <w:rFonts w:ascii="Times New Roman" w:hAnsi="Times New Roman" w:cs="Times New Roman"/>
          <w:iCs/>
        </w:rPr>
        <w:t xml:space="preserve"> offering services on a secondary basis</w:t>
      </w:r>
      <w:r w:rsidRPr="0004453B" w:rsidR="00FC781E">
        <w:rPr>
          <w:rFonts w:ascii="Times New Roman" w:hAnsi="Times New Roman" w:cs="Times New Roman"/>
          <w:iCs/>
        </w:rPr>
        <w:t>.</w:t>
      </w:r>
    </w:p>
    <w:p w:rsidR="008D4AE8" w:rsidP="008D4AE8" w14:paraId="4E9F4589" w14:textId="77777777">
      <w:pPr>
        <w:spacing w:after="0" w:line="240" w:lineRule="auto"/>
        <w:ind w:firstLine="720"/>
        <w:rPr>
          <w:rFonts w:ascii="Times New Roman" w:hAnsi="Times New Roman" w:cs="Times New Roman"/>
          <w:iCs/>
        </w:rPr>
      </w:pPr>
    </w:p>
    <w:p w:rsidR="005C5B19" w:rsidP="008D4AE8" w14:paraId="704DE7ED" w14:textId="4F3B7CCC">
      <w:pPr>
        <w:spacing w:after="0" w:line="240" w:lineRule="auto"/>
        <w:ind w:firstLine="720"/>
        <w:rPr>
          <w:rFonts w:ascii="Times New Roman" w:hAnsi="Times New Roman" w:cs="Times New Roman"/>
          <w:iCs/>
        </w:rPr>
      </w:pPr>
      <w:r w:rsidRPr="0004453B">
        <w:rPr>
          <w:rFonts w:ascii="Times New Roman" w:hAnsi="Times New Roman" w:cs="Times New Roman"/>
          <w:iCs/>
        </w:rPr>
        <w:t>To prepare the upper portion of the 3.1-3.55 GH</w:t>
      </w:r>
      <w:r>
        <w:rPr>
          <w:rFonts w:ascii="Times New Roman" w:hAnsi="Times New Roman" w:cs="Times New Roman"/>
          <w:iCs/>
        </w:rPr>
        <w:t>z</w:t>
      </w:r>
      <w:r w:rsidRPr="0004453B">
        <w:rPr>
          <w:rFonts w:ascii="Times New Roman" w:hAnsi="Times New Roman" w:cs="Times New Roman"/>
          <w:iCs/>
        </w:rPr>
        <w:t xml:space="preserve"> band for </w:t>
      </w:r>
      <w:r w:rsidR="00B1336C">
        <w:rPr>
          <w:rFonts w:ascii="Times New Roman" w:hAnsi="Times New Roman" w:cs="Times New Roman"/>
          <w:iCs/>
        </w:rPr>
        <w:t xml:space="preserve">the </w:t>
      </w:r>
      <w:r w:rsidRPr="0004453B">
        <w:rPr>
          <w:rFonts w:ascii="Times New Roman" w:hAnsi="Times New Roman" w:cs="Times New Roman"/>
          <w:iCs/>
        </w:rPr>
        <w:t xml:space="preserve">future shared use </w:t>
      </w:r>
      <w:r w:rsidR="00B1336C">
        <w:rPr>
          <w:rFonts w:ascii="Times New Roman" w:hAnsi="Times New Roman" w:cs="Times New Roman"/>
          <w:iCs/>
        </w:rPr>
        <w:t>contemplated by Congress</w:t>
      </w:r>
      <w:r w:rsidR="009B2D79">
        <w:rPr>
          <w:rFonts w:ascii="Times New Roman" w:hAnsi="Times New Roman" w:cs="Times New Roman"/>
          <w:iCs/>
        </w:rPr>
        <w:t>,</w:t>
      </w:r>
      <w:r w:rsidRPr="0004453B">
        <w:rPr>
          <w:rFonts w:ascii="Times New Roman" w:hAnsi="Times New Roman" w:cs="Times New Roman"/>
          <w:iCs/>
        </w:rPr>
        <w:t xml:space="preserve"> </w:t>
      </w:r>
      <w:r w:rsidR="00B1336C">
        <w:rPr>
          <w:rFonts w:ascii="Times New Roman" w:hAnsi="Times New Roman" w:cs="Times New Roman"/>
          <w:iCs/>
        </w:rPr>
        <w:t>today we are proposing to remove</w:t>
      </w:r>
      <w:r w:rsidRPr="0004453B">
        <w:rPr>
          <w:rFonts w:ascii="Times New Roman" w:hAnsi="Times New Roman" w:cs="Times New Roman"/>
          <w:iCs/>
        </w:rPr>
        <w:t xml:space="preserve"> the existing non-federal secondary radiolocation and amateur allocations in the 3.3-3.55 GHz band and relocate those operations </w:t>
      </w:r>
      <w:r w:rsidR="00193277">
        <w:rPr>
          <w:rFonts w:ascii="Times New Roman" w:hAnsi="Times New Roman" w:cs="Times New Roman"/>
          <w:iCs/>
        </w:rPr>
        <w:t xml:space="preserve">to </w:t>
      </w:r>
      <w:r w:rsidRPr="0004453B" w:rsidR="00193277">
        <w:rPr>
          <w:rFonts w:ascii="Times New Roman" w:hAnsi="Times New Roman" w:cs="Times New Roman"/>
          <w:iCs/>
        </w:rPr>
        <w:t>other frequencies</w:t>
      </w:r>
      <w:r w:rsidR="00193277">
        <w:rPr>
          <w:rFonts w:ascii="Times New Roman" w:hAnsi="Times New Roman" w:cs="Times New Roman"/>
          <w:iCs/>
        </w:rPr>
        <w:t>, such as</w:t>
      </w:r>
      <w:r w:rsidRPr="0004453B" w:rsidR="00193277">
        <w:rPr>
          <w:rFonts w:ascii="Times New Roman" w:hAnsi="Times New Roman" w:cs="Times New Roman"/>
          <w:iCs/>
        </w:rPr>
        <w:t xml:space="preserve"> </w:t>
      </w:r>
      <w:r w:rsidRPr="0004453B">
        <w:rPr>
          <w:rFonts w:ascii="Times New Roman" w:hAnsi="Times New Roman" w:cs="Times New Roman"/>
          <w:iCs/>
        </w:rPr>
        <w:t xml:space="preserve">the 3.1-3.3 GHz portion of the band.  </w:t>
      </w:r>
      <w:r w:rsidRPr="0004453B" w:rsidR="009A1492">
        <w:rPr>
          <w:rFonts w:ascii="Times New Roman" w:hAnsi="Times New Roman" w:cs="Times New Roman"/>
          <w:iCs/>
        </w:rPr>
        <w:t xml:space="preserve">Today’s proposal </w:t>
      </w:r>
      <w:r w:rsidR="00B1336C">
        <w:rPr>
          <w:rFonts w:ascii="Times New Roman" w:hAnsi="Times New Roman" w:cs="Times New Roman"/>
          <w:iCs/>
        </w:rPr>
        <w:t xml:space="preserve">would </w:t>
      </w:r>
      <w:r w:rsidRPr="0004453B" w:rsidR="009A1492">
        <w:rPr>
          <w:rFonts w:ascii="Times New Roman" w:hAnsi="Times New Roman" w:cs="Times New Roman"/>
          <w:iCs/>
        </w:rPr>
        <w:t>enable</w:t>
      </w:r>
      <w:r w:rsidR="00B1336C">
        <w:rPr>
          <w:rFonts w:ascii="Times New Roman" w:hAnsi="Times New Roman" w:cs="Times New Roman"/>
          <w:iCs/>
        </w:rPr>
        <w:t xml:space="preserve"> </w:t>
      </w:r>
      <w:r w:rsidRPr="0004453B" w:rsidR="009A1492">
        <w:rPr>
          <w:rFonts w:ascii="Times New Roman" w:hAnsi="Times New Roman" w:cs="Times New Roman"/>
          <w:iCs/>
        </w:rPr>
        <w:t xml:space="preserve">continued use of the spectrum by </w:t>
      </w:r>
      <w:r w:rsidR="00B1336C">
        <w:rPr>
          <w:rFonts w:ascii="Times New Roman" w:hAnsi="Times New Roman" w:cs="Times New Roman"/>
          <w:iCs/>
        </w:rPr>
        <w:t>the Department of Defense</w:t>
      </w:r>
      <w:r w:rsidRPr="0004453B" w:rsidR="009A1492">
        <w:rPr>
          <w:rFonts w:ascii="Times New Roman" w:hAnsi="Times New Roman" w:cs="Times New Roman"/>
          <w:iCs/>
        </w:rPr>
        <w:t xml:space="preserve">, while </w:t>
      </w:r>
      <w:r w:rsidR="00D81AF9">
        <w:rPr>
          <w:rFonts w:ascii="Times New Roman" w:hAnsi="Times New Roman" w:cs="Times New Roman"/>
          <w:iCs/>
        </w:rPr>
        <w:t xml:space="preserve">creating a glidepath for </w:t>
      </w:r>
      <w:r w:rsidR="00B1336C">
        <w:rPr>
          <w:rFonts w:ascii="Times New Roman" w:hAnsi="Times New Roman" w:cs="Times New Roman"/>
          <w:iCs/>
        </w:rPr>
        <w:t xml:space="preserve">this </w:t>
      </w:r>
      <w:r w:rsidRPr="0004453B" w:rsidR="009A1492">
        <w:rPr>
          <w:rFonts w:ascii="Times New Roman" w:hAnsi="Times New Roman" w:cs="Times New Roman"/>
          <w:iCs/>
        </w:rPr>
        <w:t xml:space="preserve">critical mid-band spectrum </w:t>
      </w:r>
      <w:r w:rsidR="00D81AF9">
        <w:rPr>
          <w:rFonts w:ascii="Times New Roman" w:hAnsi="Times New Roman" w:cs="Times New Roman"/>
          <w:iCs/>
        </w:rPr>
        <w:t xml:space="preserve">to be </w:t>
      </w:r>
      <w:r w:rsidRPr="0004453B" w:rsidR="009A1492">
        <w:rPr>
          <w:rFonts w:ascii="Times New Roman" w:hAnsi="Times New Roman" w:cs="Times New Roman"/>
          <w:iCs/>
        </w:rPr>
        <w:t xml:space="preserve">freed up for 5G.  </w:t>
      </w:r>
      <w:r w:rsidRPr="0004453B">
        <w:rPr>
          <w:rFonts w:ascii="Times New Roman" w:hAnsi="Times New Roman" w:cs="Times New Roman"/>
          <w:iCs/>
        </w:rPr>
        <w:t>Clearing th</w:t>
      </w:r>
      <w:r w:rsidR="00B1336C">
        <w:rPr>
          <w:rFonts w:ascii="Times New Roman" w:hAnsi="Times New Roman" w:cs="Times New Roman"/>
          <w:iCs/>
        </w:rPr>
        <w:t>e</w:t>
      </w:r>
      <w:r w:rsidRPr="0004453B">
        <w:rPr>
          <w:rFonts w:ascii="Times New Roman" w:hAnsi="Times New Roman" w:cs="Times New Roman"/>
          <w:iCs/>
        </w:rPr>
        <w:t xml:space="preserve"> upper </w:t>
      </w:r>
      <w:r w:rsidR="00B1336C">
        <w:rPr>
          <w:rFonts w:ascii="Times New Roman" w:hAnsi="Times New Roman" w:cs="Times New Roman"/>
          <w:iCs/>
        </w:rPr>
        <w:t>250 megahertz</w:t>
      </w:r>
      <w:r w:rsidRPr="0004453B" w:rsidR="00B1336C">
        <w:rPr>
          <w:rFonts w:ascii="Times New Roman" w:hAnsi="Times New Roman" w:cs="Times New Roman"/>
          <w:iCs/>
        </w:rPr>
        <w:t xml:space="preserve"> </w:t>
      </w:r>
      <w:r w:rsidRPr="0004453B">
        <w:rPr>
          <w:rFonts w:ascii="Times New Roman" w:hAnsi="Times New Roman" w:cs="Times New Roman"/>
          <w:iCs/>
        </w:rPr>
        <w:t xml:space="preserve">of the band of existing non-federal operations would build upon the Commission’s ongoing work to enable commercial use of spectrum in nearby bands, including the </w:t>
      </w:r>
      <w:r w:rsidRPr="0004453B" w:rsidR="00BF10A7">
        <w:rPr>
          <w:rFonts w:ascii="Times New Roman" w:hAnsi="Times New Roman" w:cs="Times New Roman"/>
          <w:iCs/>
        </w:rPr>
        <w:t xml:space="preserve">3.55-3.7 GHz band </w:t>
      </w:r>
      <w:r w:rsidR="00BF10A7">
        <w:rPr>
          <w:rFonts w:ascii="Times New Roman" w:hAnsi="Times New Roman" w:cs="Times New Roman"/>
          <w:iCs/>
        </w:rPr>
        <w:t xml:space="preserve">and the </w:t>
      </w:r>
      <w:r w:rsidRPr="0004453B">
        <w:rPr>
          <w:rFonts w:ascii="Times New Roman" w:hAnsi="Times New Roman" w:cs="Times New Roman"/>
          <w:iCs/>
        </w:rPr>
        <w:t>3.7-4.2 GHz</w:t>
      </w:r>
      <w:r>
        <w:rPr>
          <w:rFonts w:ascii="Times New Roman" w:hAnsi="Times New Roman" w:cs="Times New Roman"/>
          <w:iCs/>
        </w:rPr>
        <w:t xml:space="preserve"> band, commonly called the C-band</w:t>
      </w:r>
      <w:r w:rsidRPr="0004453B">
        <w:rPr>
          <w:rFonts w:ascii="Times New Roman" w:hAnsi="Times New Roman" w:cs="Times New Roman"/>
          <w:iCs/>
        </w:rPr>
        <w:t xml:space="preserve">.  </w:t>
      </w:r>
      <w:r w:rsidR="00BF10A7">
        <w:rPr>
          <w:rFonts w:ascii="Times New Roman" w:hAnsi="Times New Roman" w:cs="Times New Roman"/>
          <w:iCs/>
        </w:rPr>
        <w:t>Together</w:t>
      </w:r>
      <w:r w:rsidRPr="0004453B">
        <w:rPr>
          <w:rFonts w:ascii="Times New Roman" w:hAnsi="Times New Roman" w:cs="Times New Roman"/>
          <w:iCs/>
        </w:rPr>
        <w:t xml:space="preserve">, these three bands would make a </w:t>
      </w:r>
      <w:r w:rsidR="00BF10A7">
        <w:rPr>
          <w:rFonts w:ascii="Times New Roman" w:hAnsi="Times New Roman" w:cs="Times New Roman"/>
          <w:iCs/>
        </w:rPr>
        <w:t xml:space="preserve">massive amount </w:t>
      </w:r>
      <w:r w:rsidRPr="0004453B">
        <w:rPr>
          <w:rFonts w:ascii="Times New Roman" w:hAnsi="Times New Roman" w:cs="Times New Roman"/>
          <w:iCs/>
        </w:rPr>
        <w:t xml:space="preserve">of prime mid-band spectrum—as much as </w:t>
      </w:r>
      <w:r>
        <w:rPr>
          <w:rFonts w:ascii="Times New Roman" w:hAnsi="Times New Roman" w:cs="Times New Roman"/>
          <w:iCs/>
        </w:rPr>
        <w:t>680</w:t>
      </w:r>
      <w:r w:rsidRPr="0004453B">
        <w:rPr>
          <w:rFonts w:ascii="Times New Roman" w:hAnsi="Times New Roman" w:cs="Times New Roman"/>
          <w:iCs/>
        </w:rPr>
        <w:t xml:space="preserve"> megahertz—available for new fixed and mobile wireless services.</w:t>
      </w:r>
      <w:r w:rsidR="007B7C4F">
        <w:rPr>
          <w:rFonts w:ascii="Times New Roman" w:hAnsi="Times New Roman" w:cs="Times New Roman"/>
          <w:iCs/>
        </w:rPr>
        <w:t xml:space="preserve">  </w:t>
      </w:r>
    </w:p>
    <w:p w:rsidR="008D4AE8" w:rsidRPr="0004453B" w:rsidP="008D4AE8" w14:paraId="382F8AC2" w14:textId="77777777">
      <w:pPr>
        <w:spacing w:after="0" w:line="240" w:lineRule="auto"/>
        <w:ind w:firstLine="720"/>
        <w:rPr>
          <w:rFonts w:ascii="Times New Roman" w:hAnsi="Times New Roman" w:cs="Times New Roman"/>
          <w:iCs/>
        </w:rPr>
      </w:pPr>
    </w:p>
    <w:p w:rsidR="00BF10A7" w:rsidP="008D4AE8" w14:paraId="49A607C0" w14:textId="12EAF67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4453B">
        <w:rPr>
          <w:rFonts w:ascii="Times New Roman" w:hAnsi="Times New Roman" w:cs="Times New Roman"/>
        </w:rPr>
        <w:t xml:space="preserve">Our action today is just another example of our </w:t>
      </w:r>
      <w:r w:rsidR="00803305">
        <w:rPr>
          <w:rFonts w:ascii="Times New Roman" w:hAnsi="Times New Roman" w:cs="Times New Roman"/>
        </w:rPr>
        <w:t xml:space="preserve">comprehensive </w:t>
      </w:r>
      <w:r w:rsidRPr="0004453B">
        <w:rPr>
          <w:rFonts w:ascii="Times New Roman" w:hAnsi="Times New Roman" w:cs="Times New Roman"/>
        </w:rPr>
        <w:t>strategy to free up spectrum for</w:t>
      </w:r>
      <w:r w:rsidR="005C5B19">
        <w:rPr>
          <w:rFonts w:ascii="Times New Roman" w:hAnsi="Times New Roman" w:cs="Times New Roman"/>
        </w:rPr>
        <w:t xml:space="preserve"> </w:t>
      </w:r>
      <w:r w:rsidRPr="0004453B">
        <w:rPr>
          <w:rFonts w:ascii="Times New Roman" w:hAnsi="Times New Roman" w:cs="Times New Roman"/>
        </w:rPr>
        <w:t>commercial use</w:t>
      </w:r>
      <w:r w:rsidR="005C5B19">
        <w:rPr>
          <w:rFonts w:ascii="Times New Roman" w:hAnsi="Times New Roman" w:cs="Times New Roman"/>
        </w:rPr>
        <w:t xml:space="preserve"> across the country and advance American leadership in the next generation of wireless connectivity</w:t>
      </w:r>
      <w:r w:rsidRPr="0004453B">
        <w:rPr>
          <w:rFonts w:ascii="Times New Roman" w:hAnsi="Times New Roman" w:cs="Times New Roman"/>
        </w:rPr>
        <w:t xml:space="preserve">.  </w:t>
      </w:r>
      <w:r w:rsidR="00D81AF9">
        <w:rPr>
          <w:rFonts w:ascii="Times New Roman" w:hAnsi="Times New Roman" w:cs="Times New Roman"/>
        </w:rPr>
        <w:t xml:space="preserve">We have been aggressive in freeing up mid-band </w:t>
      </w:r>
      <w:r w:rsidR="00D81AF9">
        <w:rPr>
          <w:rFonts w:ascii="Times New Roman" w:hAnsi="Times New Roman" w:cs="Times New Roman"/>
        </w:rPr>
        <w:t>spectrum</w:t>
      </w:r>
      <w:r>
        <w:rPr>
          <w:rFonts w:ascii="Times New Roman" w:hAnsi="Times New Roman" w:cs="Times New Roman"/>
        </w:rPr>
        <w:t xml:space="preserve"> in particular</w:t>
      </w:r>
      <w:r w:rsidR="00D81AF9">
        <w:rPr>
          <w:rFonts w:ascii="Times New Roman" w:hAnsi="Times New Roman" w:cs="Times New Roman"/>
        </w:rPr>
        <w:t xml:space="preserve">.  For instance, </w:t>
      </w:r>
      <w:r w:rsidRPr="0004453B" w:rsidR="00D81AF9">
        <w:rPr>
          <w:rFonts w:ascii="Times New Roman" w:hAnsi="Times New Roman" w:cs="Times New Roman"/>
        </w:rPr>
        <w:t xml:space="preserve">an auction </w:t>
      </w:r>
      <w:r w:rsidR="00D81AF9">
        <w:rPr>
          <w:rFonts w:ascii="Times New Roman" w:hAnsi="Times New Roman" w:cs="Times New Roman"/>
        </w:rPr>
        <w:t>of</w:t>
      </w:r>
      <w:r w:rsidRPr="0004453B" w:rsidR="00D81AF9">
        <w:rPr>
          <w:rFonts w:ascii="Times New Roman" w:hAnsi="Times New Roman" w:cs="Times New Roman"/>
        </w:rPr>
        <w:t xml:space="preserve"> the 3.5 GHz band </w:t>
      </w:r>
      <w:r w:rsidR="00D81AF9">
        <w:rPr>
          <w:rFonts w:ascii="Times New Roman" w:hAnsi="Times New Roman" w:cs="Times New Roman"/>
        </w:rPr>
        <w:t xml:space="preserve">will commence </w:t>
      </w:r>
      <w:r w:rsidRPr="0004453B" w:rsidR="00D81AF9">
        <w:rPr>
          <w:rFonts w:ascii="Times New Roman" w:hAnsi="Times New Roman" w:cs="Times New Roman"/>
        </w:rPr>
        <w:t>on June 25, 2020</w:t>
      </w:r>
      <w:r w:rsidR="00D81AF9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T</w:t>
      </w:r>
      <w:r w:rsidR="00D81AF9">
        <w:rPr>
          <w:rFonts w:ascii="Times New Roman" w:hAnsi="Times New Roman" w:cs="Times New Roman"/>
        </w:rPr>
        <w:t xml:space="preserve">he Commission </w:t>
      </w:r>
      <w:r>
        <w:rPr>
          <w:rFonts w:ascii="Times New Roman" w:hAnsi="Times New Roman" w:cs="Times New Roman"/>
        </w:rPr>
        <w:t xml:space="preserve">is also focused on commencing </w:t>
      </w:r>
      <w:r w:rsidRPr="0004453B" w:rsidR="00D81AF9">
        <w:rPr>
          <w:rFonts w:ascii="Times New Roman" w:hAnsi="Times New Roman" w:cs="Times New Roman"/>
        </w:rPr>
        <w:t xml:space="preserve">an auction of 280 MHz of spectrum in the </w:t>
      </w:r>
      <w:r w:rsidR="00D81AF9">
        <w:rPr>
          <w:rFonts w:ascii="Times New Roman" w:hAnsi="Times New Roman" w:cs="Times New Roman"/>
        </w:rPr>
        <w:t xml:space="preserve">C-band late next year.  And </w:t>
      </w:r>
      <w:r>
        <w:rPr>
          <w:rFonts w:ascii="Times New Roman" w:hAnsi="Times New Roman" w:cs="Times New Roman"/>
        </w:rPr>
        <w:t xml:space="preserve">we </w:t>
      </w:r>
      <w:r w:rsidR="00D81AF9">
        <w:rPr>
          <w:rFonts w:ascii="Times New Roman" w:hAnsi="Times New Roman" w:cs="Times New Roman"/>
        </w:rPr>
        <w:t>recently voted to put the 2.5 GHz band—the largest swath of contiguous spectrum in the country</w:t>
      </w:r>
      <w:r w:rsidR="002637EB">
        <w:rPr>
          <w:rFonts w:ascii="Times New Roman" w:hAnsi="Times New Roman" w:cs="Times New Roman"/>
        </w:rPr>
        <w:t xml:space="preserve"> below 3 GHz</w:t>
      </w:r>
      <w:r w:rsidR="00D81AF9">
        <w:rPr>
          <w:rFonts w:ascii="Times New Roman" w:hAnsi="Times New Roman" w:cs="Times New Roman"/>
        </w:rPr>
        <w:t xml:space="preserve">—to use for the American people.  </w:t>
      </w:r>
    </w:p>
    <w:p w:rsidR="008D4AE8" w:rsidP="008D4AE8" w14:paraId="5AFEF439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C781E" w:rsidP="008D4AE8" w14:paraId="54756EB1" w14:textId="01EC0E3F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 to these mid-band efforts, w</w:t>
      </w:r>
      <w:r w:rsidR="00D81AF9">
        <w:rPr>
          <w:rFonts w:ascii="Times New Roman" w:hAnsi="Times New Roman" w:cs="Times New Roman"/>
        </w:rPr>
        <w:t xml:space="preserve">e’ve also been hard at work when it comes to high-band spectrum.  </w:t>
      </w:r>
      <w:r w:rsidRPr="0004453B" w:rsidR="00315B1B">
        <w:rPr>
          <w:rFonts w:ascii="Times New Roman" w:hAnsi="Times New Roman" w:cs="Times New Roman"/>
        </w:rPr>
        <w:t xml:space="preserve">In January, we finished an auction of spectrum in the 28 GHz band.  In May, we </w:t>
      </w:r>
      <w:r w:rsidR="002637EB">
        <w:rPr>
          <w:rFonts w:ascii="Times New Roman" w:hAnsi="Times New Roman" w:cs="Times New Roman"/>
        </w:rPr>
        <w:t>concluded</w:t>
      </w:r>
      <w:r w:rsidRPr="0004453B" w:rsidR="002637EB">
        <w:rPr>
          <w:rFonts w:ascii="Times New Roman" w:hAnsi="Times New Roman" w:cs="Times New Roman"/>
        </w:rPr>
        <w:t xml:space="preserve"> </w:t>
      </w:r>
      <w:r w:rsidRPr="0004453B" w:rsidR="00315B1B">
        <w:rPr>
          <w:rFonts w:ascii="Times New Roman" w:hAnsi="Times New Roman" w:cs="Times New Roman"/>
        </w:rPr>
        <w:t>an auction of spectrum in the 24 GHz band.  And e</w:t>
      </w:r>
      <w:r w:rsidRPr="0004453B">
        <w:rPr>
          <w:rFonts w:ascii="Times New Roman" w:hAnsi="Times New Roman" w:cs="Times New Roman"/>
        </w:rPr>
        <w:t>arlier this week, we launched an</w:t>
      </w:r>
      <w:r w:rsidRPr="0004453B" w:rsidR="00DA5B58">
        <w:rPr>
          <w:rFonts w:ascii="Times New Roman" w:hAnsi="Times New Roman" w:cs="Times New Roman"/>
        </w:rPr>
        <w:t xml:space="preserve"> auction of 3,400 MHz of spectrum in the upper 37, 39, and 47 GHz bands, which </w:t>
      </w:r>
      <w:r w:rsidRPr="0004453B" w:rsidR="004D2189">
        <w:rPr>
          <w:rFonts w:ascii="Times New Roman" w:hAnsi="Times New Roman" w:cs="Times New Roman"/>
        </w:rPr>
        <w:t xml:space="preserve">is </w:t>
      </w:r>
      <w:r w:rsidRPr="0004453B" w:rsidR="00DA5B58">
        <w:rPr>
          <w:rFonts w:ascii="Times New Roman" w:hAnsi="Times New Roman" w:cs="Times New Roman"/>
        </w:rPr>
        <w:t xml:space="preserve">the largest spectrum auction in American history.   </w:t>
      </w:r>
    </w:p>
    <w:p w:rsidR="008D4AE8" w:rsidRPr="0004453B" w:rsidP="008D4AE8" w14:paraId="57EB2AB4" w14:textId="77777777">
      <w:pPr>
        <w:spacing w:after="0" w:line="240" w:lineRule="auto"/>
        <w:ind w:firstLine="720"/>
        <w:rPr>
          <w:rFonts w:ascii="Times New Roman" w:hAnsi="Times New Roman" w:cs="Times New Roman"/>
          <w:iCs/>
        </w:rPr>
      </w:pPr>
    </w:p>
    <w:p w:rsidR="00275732" w:rsidRPr="0004453B" w:rsidP="008D4AE8" w14:paraId="7C5285D7" w14:textId="58F3E913">
      <w:pPr>
        <w:spacing w:after="0" w:line="240" w:lineRule="auto"/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None </w:t>
      </w:r>
      <w:r w:rsidRPr="008415F8" w:rsidR="00966CD7">
        <w:rPr>
          <w:rFonts w:ascii="Times New Roman" w:hAnsi="Times New Roman" w:cs="Times New Roman"/>
        </w:rPr>
        <w:t>of these accomplishments would be possible without the labors of our talented staff.  And in particular, I would like to thank the following for their work on this item:</w:t>
      </w:r>
      <w:r w:rsidR="00193277">
        <w:rPr>
          <w:rFonts w:ascii="Times New Roman" w:hAnsi="Times New Roman" w:cs="Times New Roman"/>
        </w:rPr>
        <w:t xml:space="preserve"> </w:t>
      </w:r>
      <w:r w:rsidRPr="002637EB">
        <w:rPr>
          <w:rFonts w:ascii="Times New Roman" w:hAnsi="Times New Roman" w:cs="Times New Roman"/>
        </w:rPr>
        <w:t>Jessica Greffenius,</w:t>
      </w:r>
      <w:r w:rsidRPr="002637EB">
        <w:rPr>
          <w:rFonts w:ascii="Times New Roman" w:hAnsi="Times New Roman" w:cs="Times New Roman"/>
          <w:iCs/>
        </w:rPr>
        <w:t xml:space="preserve"> </w:t>
      </w:r>
      <w:r w:rsidRPr="002637EB">
        <w:rPr>
          <w:rFonts w:ascii="Times New Roman" w:hAnsi="Times New Roman" w:cs="Times New Roman"/>
        </w:rPr>
        <w:t xml:space="preserve">Roger Noel, Matthew Pearl, Paul Powell, Milton Price, Jaclyn Rosen, Becky Schwartz, Dana Shaffer, Joshua Smith, Don Stockdale, Scot Stone, and Mary Claire York of the Wireless </w:t>
      </w:r>
      <w:r w:rsidRPr="002637EB">
        <w:rPr>
          <w:rFonts w:ascii="Times New Roman" w:hAnsi="Times New Roman" w:cs="Times New Roman"/>
        </w:rPr>
        <w:t>T</w:t>
      </w:r>
      <w:r w:rsidRPr="002637EB">
        <w:rPr>
          <w:rFonts w:ascii="Times New Roman" w:hAnsi="Times New Roman" w:cs="Times New Roman"/>
        </w:rPr>
        <w:t xml:space="preserve">elecommunications Bureau; Michael Ha, </w:t>
      </w:r>
      <w:r w:rsidRPr="002637EB" w:rsidR="00AE23EA">
        <w:rPr>
          <w:rFonts w:ascii="Times New Roman" w:hAnsi="Times New Roman" w:cs="Times New Roman"/>
        </w:rPr>
        <w:t xml:space="preserve">Julie Knapp, </w:t>
      </w:r>
      <w:r w:rsidRPr="002637EB">
        <w:rPr>
          <w:rFonts w:ascii="Times New Roman" w:hAnsi="Times New Roman" w:cs="Times New Roman"/>
        </w:rPr>
        <w:t>Tom Mooring, Nicholas Oros, and Anthony Serafini of the Office of Engineering and Technology; Chana Wilkerson from the Office of Communications Business Opportunities; and Michael Carlson, David Horowitz, Bill Richardson, and Anjali Singh from the Office of General Counsel.</w:t>
      </w:r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01D5DCE"/>
    <w:multiLevelType w:val="hybridMultilevel"/>
    <w:tmpl w:val="DB76D9B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72"/>
    <w:rsid w:val="00037FEA"/>
    <w:rsid w:val="0004453B"/>
    <w:rsid w:val="000540CD"/>
    <w:rsid w:val="00070E16"/>
    <w:rsid w:val="000879D4"/>
    <w:rsid w:val="000B1C29"/>
    <w:rsid w:val="000D50A5"/>
    <w:rsid w:val="000E4662"/>
    <w:rsid w:val="000F02B7"/>
    <w:rsid w:val="0010086F"/>
    <w:rsid w:val="0011439A"/>
    <w:rsid w:val="001302AD"/>
    <w:rsid w:val="00130679"/>
    <w:rsid w:val="00186C0C"/>
    <w:rsid w:val="00193277"/>
    <w:rsid w:val="001A00EB"/>
    <w:rsid w:val="001B1483"/>
    <w:rsid w:val="001B5588"/>
    <w:rsid w:val="001D48F7"/>
    <w:rsid w:val="001E4200"/>
    <w:rsid w:val="002030AB"/>
    <w:rsid w:val="002314D0"/>
    <w:rsid w:val="00247CE1"/>
    <w:rsid w:val="0025539F"/>
    <w:rsid w:val="002602D3"/>
    <w:rsid w:val="002637EB"/>
    <w:rsid w:val="002647DC"/>
    <w:rsid w:val="002714D4"/>
    <w:rsid w:val="00275732"/>
    <w:rsid w:val="0028371A"/>
    <w:rsid w:val="002A73B3"/>
    <w:rsid w:val="002A7D0E"/>
    <w:rsid w:val="002B4996"/>
    <w:rsid w:val="002C7C96"/>
    <w:rsid w:val="002E27C7"/>
    <w:rsid w:val="002F319E"/>
    <w:rsid w:val="00315B1B"/>
    <w:rsid w:val="00320730"/>
    <w:rsid w:val="0032521A"/>
    <w:rsid w:val="003369F7"/>
    <w:rsid w:val="0034452B"/>
    <w:rsid w:val="00354671"/>
    <w:rsid w:val="00375904"/>
    <w:rsid w:val="003C0EA9"/>
    <w:rsid w:val="003C32F1"/>
    <w:rsid w:val="003C572D"/>
    <w:rsid w:val="003D33EE"/>
    <w:rsid w:val="003E03B4"/>
    <w:rsid w:val="003F6DAD"/>
    <w:rsid w:val="00414C5E"/>
    <w:rsid w:val="00433C94"/>
    <w:rsid w:val="004903DC"/>
    <w:rsid w:val="0049428F"/>
    <w:rsid w:val="004B2CA5"/>
    <w:rsid w:val="004D2189"/>
    <w:rsid w:val="00512761"/>
    <w:rsid w:val="00542107"/>
    <w:rsid w:val="00542C67"/>
    <w:rsid w:val="00546E9A"/>
    <w:rsid w:val="00552B72"/>
    <w:rsid w:val="00563A0F"/>
    <w:rsid w:val="00567A33"/>
    <w:rsid w:val="00572AEA"/>
    <w:rsid w:val="005745CC"/>
    <w:rsid w:val="00581C5C"/>
    <w:rsid w:val="00586D0A"/>
    <w:rsid w:val="005A32B6"/>
    <w:rsid w:val="005B5F10"/>
    <w:rsid w:val="005C1D9C"/>
    <w:rsid w:val="005C5B19"/>
    <w:rsid w:val="005E698E"/>
    <w:rsid w:val="005F5ABB"/>
    <w:rsid w:val="005F74CC"/>
    <w:rsid w:val="006149D1"/>
    <w:rsid w:val="00617E85"/>
    <w:rsid w:val="00630A1D"/>
    <w:rsid w:val="0065737F"/>
    <w:rsid w:val="00661262"/>
    <w:rsid w:val="006778DF"/>
    <w:rsid w:val="006A44CD"/>
    <w:rsid w:val="006B0BCD"/>
    <w:rsid w:val="006F04A6"/>
    <w:rsid w:val="006F60FA"/>
    <w:rsid w:val="00700330"/>
    <w:rsid w:val="0074011D"/>
    <w:rsid w:val="007545E5"/>
    <w:rsid w:val="00794314"/>
    <w:rsid w:val="007A2F0C"/>
    <w:rsid w:val="007B7C4F"/>
    <w:rsid w:val="007D3FEE"/>
    <w:rsid w:val="00803305"/>
    <w:rsid w:val="00826680"/>
    <w:rsid w:val="008415F8"/>
    <w:rsid w:val="00846817"/>
    <w:rsid w:val="008471FC"/>
    <w:rsid w:val="00857C83"/>
    <w:rsid w:val="008850BE"/>
    <w:rsid w:val="008A5177"/>
    <w:rsid w:val="008A5C98"/>
    <w:rsid w:val="008A7DE5"/>
    <w:rsid w:val="008A7F3F"/>
    <w:rsid w:val="008B2323"/>
    <w:rsid w:val="008D4AE8"/>
    <w:rsid w:val="008F38D6"/>
    <w:rsid w:val="00901CC8"/>
    <w:rsid w:val="0090589E"/>
    <w:rsid w:val="00920C74"/>
    <w:rsid w:val="00923677"/>
    <w:rsid w:val="00926760"/>
    <w:rsid w:val="00943DAA"/>
    <w:rsid w:val="00944E17"/>
    <w:rsid w:val="00966CD7"/>
    <w:rsid w:val="009A1492"/>
    <w:rsid w:val="009A428A"/>
    <w:rsid w:val="009B2D79"/>
    <w:rsid w:val="009E6577"/>
    <w:rsid w:val="009F16F5"/>
    <w:rsid w:val="00A00FC5"/>
    <w:rsid w:val="00A01200"/>
    <w:rsid w:val="00A423AF"/>
    <w:rsid w:val="00A7010E"/>
    <w:rsid w:val="00A84D0F"/>
    <w:rsid w:val="00A90887"/>
    <w:rsid w:val="00AA155B"/>
    <w:rsid w:val="00AB30CB"/>
    <w:rsid w:val="00AC1D5E"/>
    <w:rsid w:val="00AD628B"/>
    <w:rsid w:val="00AD63FA"/>
    <w:rsid w:val="00AE23EA"/>
    <w:rsid w:val="00AE24C4"/>
    <w:rsid w:val="00AE365A"/>
    <w:rsid w:val="00B04CFB"/>
    <w:rsid w:val="00B1336C"/>
    <w:rsid w:val="00B232EE"/>
    <w:rsid w:val="00B2614F"/>
    <w:rsid w:val="00B421F1"/>
    <w:rsid w:val="00B543D4"/>
    <w:rsid w:val="00B5652E"/>
    <w:rsid w:val="00B62E60"/>
    <w:rsid w:val="00B76A51"/>
    <w:rsid w:val="00BB7628"/>
    <w:rsid w:val="00BC21BE"/>
    <w:rsid w:val="00BC495C"/>
    <w:rsid w:val="00BE2BDA"/>
    <w:rsid w:val="00BF10A7"/>
    <w:rsid w:val="00C25C51"/>
    <w:rsid w:val="00C321D2"/>
    <w:rsid w:val="00C33FBE"/>
    <w:rsid w:val="00C36F6B"/>
    <w:rsid w:val="00C67C8A"/>
    <w:rsid w:val="00CA656E"/>
    <w:rsid w:val="00CB38F9"/>
    <w:rsid w:val="00CE6BF6"/>
    <w:rsid w:val="00D017B0"/>
    <w:rsid w:val="00D073A0"/>
    <w:rsid w:val="00D119B3"/>
    <w:rsid w:val="00D15E8B"/>
    <w:rsid w:val="00D36B02"/>
    <w:rsid w:val="00D54424"/>
    <w:rsid w:val="00D55831"/>
    <w:rsid w:val="00D641D3"/>
    <w:rsid w:val="00D703AB"/>
    <w:rsid w:val="00D80181"/>
    <w:rsid w:val="00D81AF9"/>
    <w:rsid w:val="00DA5B58"/>
    <w:rsid w:val="00DC71AF"/>
    <w:rsid w:val="00DD79B1"/>
    <w:rsid w:val="00DE4092"/>
    <w:rsid w:val="00DF1114"/>
    <w:rsid w:val="00E00835"/>
    <w:rsid w:val="00E06A50"/>
    <w:rsid w:val="00E20BF1"/>
    <w:rsid w:val="00E21C09"/>
    <w:rsid w:val="00E310FF"/>
    <w:rsid w:val="00E412AD"/>
    <w:rsid w:val="00E41801"/>
    <w:rsid w:val="00E458DE"/>
    <w:rsid w:val="00E64047"/>
    <w:rsid w:val="00E64570"/>
    <w:rsid w:val="00E954B0"/>
    <w:rsid w:val="00E9622D"/>
    <w:rsid w:val="00EB09AE"/>
    <w:rsid w:val="00EB56CF"/>
    <w:rsid w:val="00ED6F1E"/>
    <w:rsid w:val="00EE44CA"/>
    <w:rsid w:val="00EF08DC"/>
    <w:rsid w:val="00EF5DF9"/>
    <w:rsid w:val="00F10407"/>
    <w:rsid w:val="00F21F5F"/>
    <w:rsid w:val="00F34684"/>
    <w:rsid w:val="00F40918"/>
    <w:rsid w:val="00F611E2"/>
    <w:rsid w:val="00F623CA"/>
    <w:rsid w:val="00F652D1"/>
    <w:rsid w:val="00F97C77"/>
    <w:rsid w:val="00FA2A5E"/>
    <w:rsid w:val="00FA472A"/>
    <w:rsid w:val="00FB784E"/>
    <w:rsid w:val="00FC781E"/>
    <w:rsid w:val="00FF79E3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5:docId w15:val="{D6C1916C-4AC0-4280-BBB0-EAA727EF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70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E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1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04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04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040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67A3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43D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319E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03A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21C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C781E"/>
    <w:pPr>
      <w:ind w:left="720"/>
      <w:contextualSpacing/>
    </w:pPr>
  </w:style>
  <w:style w:type="paragraph" w:styleId="Revision">
    <w:name w:val="Revision"/>
    <w:hidden/>
    <w:uiPriority w:val="99"/>
    <w:semiHidden/>
    <w:rsid w:val="00263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