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338B" w:rsidRPr="006C2CDF" w:rsidP="00866875" w14:paraId="33C75A21" w14:textId="77777777">
      <w:pPr>
        <w:spacing w:after="0" w:line="240" w:lineRule="auto"/>
        <w:jc w:val="center"/>
        <w:rPr>
          <w:rFonts w:ascii="Times New Roman" w:eastAsia="Calibri" w:hAnsi="Times New Roman" w:cs="Times New Roman"/>
          <w:b/>
        </w:rPr>
      </w:pPr>
      <w:r w:rsidRPr="006C2CDF">
        <w:rPr>
          <w:rFonts w:ascii="Times New Roman" w:eastAsia="Calibri" w:hAnsi="Times New Roman" w:cs="Times New Roman"/>
          <w:b/>
        </w:rPr>
        <w:t xml:space="preserve">STATEMENT OF </w:t>
      </w:r>
    </w:p>
    <w:p w:rsidR="0027338B" w:rsidRPr="006C2CDF" w:rsidP="00866875" w14:paraId="01D97118" w14:textId="77777777">
      <w:pPr>
        <w:spacing w:after="0" w:line="240" w:lineRule="auto"/>
        <w:jc w:val="center"/>
        <w:rPr>
          <w:rFonts w:ascii="Times New Roman" w:eastAsia="Calibri" w:hAnsi="Times New Roman" w:cs="Times New Roman"/>
          <w:b/>
        </w:rPr>
      </w:pPr>
      <w:r w:rsidRPr="006C2CDF">
        <w:rPr>
          <w:rFonts w:ascii="Times New Roman" w:eastAsia="Calibri" w:hAnsi="Times New Roman" w:cs="Times New Roman"/>
          <w:b/>
        </w:rPr>
        <w:t>COMMISSIONER MICHAEL O’RIELLY</w:t>
      </w:r>
    </w:p>
    <w:p w:rsidR="0027338B" w:rsidRPr="006C2CDF" w:rsidP="00866875" w14:paraId="0DD455AD" w14:textId="77777777">
      <w:pPr>
        <w:spacing w:after="0" w:line="240" w:lineRule="auto"/>
        <w:jc w:val="center"/>
        <w:rPr>
          <w:rFonts w:ascii="Times New Roman" w:eastAsia="Calibri" w:hAnsi="Times New Roman" w:cs="Times New Roman"/>
          <w:b/>
        </w:rPr>
      </w:pPr>
    </w:p>
    <w:p w:rsidR="00866875" w:rsidRPr="00AD63FA" w:rsidP="00866875" w14:paraId="3B2A1CC9" w14:textId="77777777">
      <w:pPr>
        <w:spacing w:after="0" w:line="240" w:lineRule="auto"/>
        <w:ind w:left="720" w:hanging="720"/>
        <w:rPr>
          <w:rFonts w:ascii="Times New Roman" w:hAnsi="Times New Roman" w:cs="Times New Roman"/>
        </w:rPr>
      </w:pPr>
      <w:r w:rsidRPr="00AD63FA">
        <w:rPr>
          <w:rFonts w:ascii="Times New Roman" w:hAnsi="Times New Roman" w:cs="Times New Roman"/>
        </w:rPr>
        <w:t>RE:</w:t>
      </w:r>
      <w:r w:rsidRPr="00AD63FA">
        <w:rPr>
          <w:rFonts w:ascii="Times New Roman" w:hAnsi="Times New Roman" w:cs="Times New Roman"/>
        </w:rPr>
        <w:tab/>
      </w:r>
      <w:r w:rsidRPr="00AD63FA">
        <w:rPr>
          <w:rFonts w:ascii="Times New Roman" w:hAnsi="Times New Roman" w:cs="Times New Roman"/>
          <w:i/>
        </w:rPr>
        <w:t xml:space="preserve">Facilitating Shared Use in the 3.1-3.55 GHz Band, </w:t>
      </w:r>
      <w:r w:rsidRPr="00AD63FA">
        <w:rPr>
          <w:rFonts w:ascii="Times New Roman" w:hAnsi="Times New Roman" w:cs="Times New Roman"/>
        </w:rPr>
        <w:t>WT Docket No. 19-348</w:t>
      </w:r>
    </w:p>
    <w:p w:rsidR="00C34704" w:rsidP="00866875" w14:paraId="5A00878F" w14:textId="77777777">
      <w:pPr>
        <w:spacing w:after="0" w:line="240" w:lineRule="auto"/>
      </w:pPr>
    </w:p>
    <w:p w:rsidR="00895040" w:rsidRPr="003F5B64" w:rsidP="00866875" w14:paraId="4A1097F0" w14:textId="4241E529">
      <w:pPr>
        <w:spacing w:after="0" w:line="240" w:lineRule="auto"/>
        <w:ind w:firstLine="720"/>
        <w:rPr>
          <w:rFonts w:ascii="Times New Roman" w:hAnsi="Times New Roman" w:cs="Times New Roman"/>
        </w:rPr>
      </w:pPr>
      <w:r w:rsidRPr="003F5B64">
        <w:rPr>
          <w:rFonts w:ascii="Times New Roman" w:hAnsi="Times New Roman" w:cs="Times New Roman"/>
        </w:rPr>
        <w:t xml:space="preserve">I </w:t>
      </w:r>
      <w:r w:rsidRPr="003F5B64" w:rsidR="00585E91">
        <w:rPr>
          <w:rFonts w:ascii="Times New Roman" w:hAnsi="Times New Roman" w:cs="Times New Roman"/>
        </w:rPr>
        <w:t xml:space="preserve">happily </w:t>
      </w:r>
      <w:r w:rsidRPr="003F5B64">
        <w:rPr>
          <w:rFonts w:ascii="Times New Roman" w:hAnsi="Times New Roman" w:cs="Times New Roman"/>
        </w:rPr>
        <w:t xml:space="preserve">approve today’s notice </w:t>
      </w:r>
      <w:r w:rsidRPr="003F5B64" w:rsidR="00E8284C">
        <w:rPr>
          <w:rFonts w:ascii="Times New Roman" w:hAnsi="Times New Roman" w:cs="Times New Roman"/>
        </w:rPr>
        <w:t>starting</w:t>
      </w:r>
      <w:r w:rsidRPr="003F5B64" w:rsidR="005F04F2">
        <w:rPr>
          <w:rFonts w:ascii="Times New Roman" w:hAnsi="Times New Roman" w:cs="Times New Roman"/>
        </w:rPr>
        <w:t xml:space="preserve"> a proceeding to</w:t>
      </w:r>
      <w:r w:rsidRPr="003F5B64">
        <w:rPr>
          <w:rFonts w:ascii="Times New Roman" w:hAnsi="Times New Roman" w:cs="Times New Roman"/>
        </w:rPr>
        <w:t xml:space="preserve"> take the </w:t>
      </w:r>
      <w:r w:rsidRPr="003F5B64" w:rsidR="00B601B3">
        <w:rPr>
          <w:rFonts w:ascii="Times New Roman" w:hAnsi="Times New Roman" w:cs="Times New Roman"/>
        </w:rPr>
        <w:t>initial</w:t>
      </w:r>
      <w:r w:rsidRPr="003F5B64">
        <w:rPr>
          <w:rFonts w:ascii="Times New Roman" w:hAnsi="Times New Roman" w:cs="Times New Roman"/>
        </w:rPr>
        <w:t xml:space="preserve"> steps towards opening the 3.1 to 3.55 GHz band</w:t>
      </w:r>
      <w:r w:rsidRPr="003F5B64" w:rsidR="00501E7E">
        <w:rPr>
          <w:rFonts w:ascii="Times New Roman" w:hAnsi="Times New Roman" w:cs="Times New Roman"/>
        </w:rPr>
        <w:t xml:space="preserve"> for next-generation commercial wireless services.</w:t>
      </w:r>
      <w:r w:rsidRPr="003F5B64" w:rsidR="00BC71C5">
        <w:rPr>
          <w:rFonts w:ascii="Times New Roman" w:hAnsi="Times New Roman" w:cs="Times New Roman"/>
        </w:rPr>
        <w:t xml:space="preserve">  To realize the true </w:t>
      </w:r>
      <w:r w:rsidRPr="003F5B64" w:rsidR="00F14B8D">
        <w:rPr>
          <w:rFonts w:ascii="Times New Roman" w:hAnsi="Times New Roman" w:cs="Times New Roman"/>
        </w:rPr>
        <w:t>potential</w:t>
      </w:r>
      <w:r w:rsidRPr="003F5B64" w:rsidR="00BC71C5">
        <w:rPr>
          <w:rFonts w:ascii="Times New Roman" w:hAnsi="Times New Roman" w:cs="Times New Roman"/>
        </w:rPr>
        <w:t xml:space="preserve"> of 5G, the Commission will need far more mid-band spectrum than is currently available</w:t>
      </w:r>
      <w:r w:rsidRPr="003F5B64" w:rsidR="00301812">
        <w:rPr>
          <w:rFonts w:ascii="Times New Roman" w:hAnsi="Times New Roman" w:cs="Times New Roman"/>
        </w:rPr>
        <w:t xml:space="preserve"> or </w:t>
      </w:r>
      <w:r w:rsidRPr="003F5B64" w:rsidR="00625C64">
        <w:rPr>
          <w:rFonts w:ascii="Times New Roman" w:hAnsi="Times New Roman" w:cs="Times New Roman"/>
        </w:rPr>
        <w:t>already in the pipeline</w:t>
      </w:r>
      <w:r w:rsidRPr="003F5B64" w:rsidR="00BC71C5">
        <w:rPr>
          <w:rFonts w:ascii="Times New Roman" w:hAnsi="Times New Roman" w:cs="Times New Roman"/>
        </w:rPr>
        <w:t xml:space="preserve">.  </w:t>
      </w:r>
      <w:r w:rsidRPr="003F5B64" w:rsidR="00F14B8D">
        <w:rPr>
          <w:rFonts w:ascii="Times New Roman" w:hAnsi="Times New Roman" w:cs="Times New Roman"/>
        </w:rPr>
        <w:t>Unlike high- and low-band spectrum, the mid band</w:t>
      </w:r>
      <w:r w:rsidRPr="003F5B64" w:rsidR="00CA21E6">
        <w:rPr>
          <w:rFonts w:ascii="Times New Roman" w:hAnsi="Times New Roman" w:cs="Times New Roman"/>
        </w:rPr>
        <w:t>s</w:t>
      </w:r>
      <w:r w:rsidRPr="003F5B64" w:rsidR="00F14B8D">
        <w:rPr>
          <w:rFonts w:ascii="Times New Roman" w:hAnsi="Times New Roman" w:cs="Times New Roman"/>
        </w:rPr>
        <w:t xml:space="preserve"> provide the </w:t>
      </w:r>
      <w:r w:rsidRPr="003F5B64" w:rsidR="00A76172">
        <w:rPr>
          <w:rFonts w:ascii="Times New Roman" w:hAnsi="Times New Roman" w:cs="Times New Roman"/>
        </w:rPr>
        <w:t xml:space="preserve">perfect </w:t>
      </w:r>
      <w:r w:rsidRPr="003F5B64" w:rsidR="00F14B8D">
        <w:rPr>
          <w:rFonts w:ascii="Times New Roman" w:hAnsi="Times New Roman" w:cs="Times New Roman"/>
        </w:rPr>
        <w:t>combination</w:t>
      </w:r>
      <w:r w:rsidRPr="003F5B64" w:rsidR="00CA21E6">
        <w:rPr>
          <w:rFonts w:ascii="Times New Roman" w:hAnsi="Times New Roman" w:cs="Times New Roman"/>
        </w:rPr>
        <w:t xml:space="preserve"> of</w:t>
      </w:r>
      <w:r w:rsidRPr="003F5B64" w:rsidR="00F14B8D">
        <w:rPr>
          <w:rFonts w:ascii="Times New Roman" w:hAnsi="Times New Roman" w:cs="Times New Roman"/>
        </w:rPr>
        <w:t xml:space="preserve"> increased capacity and improved </w:t>
      </w:r>
      <w:r w:rsidRPr="003F5B64" w:rsidR="000C3E7E">
        <w:rPr>
          <w:rFonts w:ascii="Times New Roman" w:hAnsi="Times New Roman" w:cs="Times New Roman"/>
        </w:rPr>
        <w:t>geographic coverage</w:t>
      </w:r>
      <w:r w:rsidRPr="003F5B64" w:rsidR="00F14B8D">
        <w:rPr>
          <w:rFonts w:ascii="Times New Roman" w:hAnsi="Times New Roman" w:cs="Times New Roman"/>
        </w:rPr>
        <w:t xml:space="preserve"> that </w:t>
      </w:r>
      <w:r w:rsidRPr="003F5B64" w:rsidR="00CA21E6">
        <w:rPr>
          <w:rFonts w:ascii="Times New Roman" w:hAnsi="Times New Roman" w:cs="Times New Roman"/>
        </w:rPr>
        <w:t>is ideal for</w:t>
      </w:r>
      <w:r w:rsidRPr="003F5B64" w:rsidR="00F14B8D">
        <w:rPr>
          <w:rFonts w:ascii="Times New Roman" w:hAnsi="Times New Roman" w:cs="Times New Roman"/>
        </w:rPr>
        <w:t xml:space="preserve"> 5G</w:t>
      </w:r>
      <w:r w:rsidRPr="003F5B64" w:rsidR="00CA21E6">
        <w:rPr>
          <w:rFonts w:ascii="Times New Roman" w:hAnsi="Times New Roman" w:cs="Times New Roman"/>
        </w:rPr>
        <w:t xml:space="preserve"> offerings.  </w:t>
      </w:r>
      <w:r w:rsidRPr="003F5B64" w:rsidR="008E7E81">
        <w:rPr>
          <w:rFonts w:ascii="Times New Roman" w:hAnsi="Times New Roman" w:cs="Times New Roman"/>
        </w:rPr>
        <w:t>It is why it’s been</w:t>
      </w:r>
      <w:r w:rsidRPr="003F5B64" w:rsidR="00FA7B38">
        <w:rPr>
          <w:rFonts w:ascii="Times New Roman" w:hAnsi="Times New Roman" w:cs="Times New Roman"/>
        </w:rPr>
        <w:t xml:space="preserve"> the</w:t>
      </w:r>
      <w:r w:rsidRPr="003F5B64" w:rsidR="008E7E81">
        <w:rPr>
          <w:rFonts w:ascii="Times New Roman" w:hAnsi="Times New Roman" w:cs="Times New Roman"/>
        </w:rPr>
        <w:t xml:space="preserve"> focus</w:t>
      </w:r>
      <w:r w:rsidRPr="003F5B64" w:rsidR="00FA7B38">
        <w:rPr>
          <w:rFonts w:ascii="Times New Roman" w:hAnsi="Times New Roman" w:cs="Times New Roman"/>
        </w:rPr>
        <w:t xml:space="preserve"> of my spectrum efforts</w:t>
      </w:r>
      <w:r w:rsidRPr="003F5B64" w:rsidR="008E7E81">
        <w:rPr>
          <w:rFonts w:ascii="Times New Roman" w:hAnsi="Times New Roman" w:cs="Times New Roman"/>
        </w:rPr>
        <w:t xml:space="preserve"> for the last </w:t>
      </w:r>
      <w:r w:rsidRPr="003F5B64" w:rsidR="00931D38">
        <w:rPr>
          <w:rFonts w:ascii="Times New Roman" w:hAnsi="Times New Roman" w:cs="Times New Roman"/>
        </w:rPr>
        <w:t>several</w:t>
      </w:r>
      <w:r w:rsidRPr="003F5B64" w:rsidR="008E7E81">
        <w:rPr>
          <w:rFonts w:ascii="Times New Roman" w:hAnsi="Times New Roman" w:cs="Times New Roman"/>
        </w:rPr>
        <w:t xml:space="preserve"> years. </w:t>
      </w:r>
      <w:r w:rsidRPr="003F5B64" w:rsidR="00891A6A">
        <w:rPr>
          <w:rFonts w:ascii="Times New Roman" w:hAnsi="Times New Roman" w:cs="Times New Roman"/>
        </w:rPr>
        <w:t xml:space="preserve"> Because </w:t>
      </w:r>
      <w:r w:rsidRPr="003F5B64" w:rsidR="000C3E7E">
        <w:rPr>
          <w:rFonts w:ascii="Times New Roman" w:hAnsi="Times New Roman" w:cs="Times New Roman"/>
        </w:rPr>
        <w:t xml:space="preserve">of the greater propagation, </w:t>
      </w:r>
      <w:r w:rsidRPr="003F5B64" w:rsidR="00CA21E6">
        <w:rPr>
          <w:rFonts w:ascii="Times New Roman" w:hAnsi="Times New Roman" w:cs="Times New Roman"/>
        </w:rPr>
        <w:t xml:space="preserve">the mid bands are </w:t>
      </w:r>
      <w:r w:rsidRPr="003F5B64" w:rsidR="000C3E7E">
        <w:rPr>
          <w:rFonts w:ascii="Times New Roman" w:hAnsi="Times New Roman" w:cs="Times New Roman"/>
        </w:rPr>
        <w:t>considered</w:t>
      </w:r>
      <w:r w:rsidRPr="003F5B64" w:rsidR="00CA21E6">
        <w:rPr>
          <w:rFonts w:ascii="Times New Roman" w:hAnsi="Times New Roman" w:cs="Times New Roman"/>
        </w:rPr>
        <w:t xml:space="preserve"> a crucial input to provide 5G in </w:t>
      </w:r>
      <w:r w:rsidRPr="003F5B64" w:rsidR="000C3E7E">
        <w:rPr>
          <w:rFonts w:ascii="Times New Roman" w:hAnsi="Times New Roman" w:cs="Times New Roman"/>
        </w:rPr>
        <w:t xml:space="preserve">less populated </w:t>
      </w:r>
      <w:r w:rsidRPr="003F5B64" w:rsidR="00576A81">
        <w:rPr>
          <w:rFonts w:ascii="Times New Roman" w:hAnsi="Times New Roman" w:cs="Times New Roman"/>
        </w:rPr>
        <w:t>areas</w:t>
      </w:r>
      <w:r w:rsidRPr="003F5B64" w:rsidR="000C3E7E">
        <w:rPr>
          <w:rFonts w:ascii="Times New Roman" w:hAnsi="Times New Roman" w:cs="Times New Roman"/>
        </w:rPr>
        <w:t xml:space="preserve"> of America</w:t>
      </w:r>
      <w:r w:rsidRPr="003F5B64" w:rsidR="00CA21E6">
        <w:rPr>
          <w:rFonts w:ascii="Times New Roman" w:hAnsi="Times New Roman" w:cs="Times New Roman"/>
        </w:rPr>
        <w:t xml:space="preserve"> </w:t>
      </w:r>
      <w:r w:rsidRPr="003F5B64" w:rsidR="000C3E7E">
        <w:rPr>
          <w:rFonts w:ascii="Times New Roman" w:hAnsi="Times New Roman" w:cs="Times New Roman"/>
        </w:rPr>
        <w:t>where there is unlikely to be a business case for dense millimeter wave deployments.</w:t>
      </w:r>
      <w:r w:rsidRPr="003F5B64" w:rsidR="00887A75">
        <w:rPr>
          <w:rFonts w:ascii="Times New Roman" w:hAnsi="Times New Roman" w:cs="Times New Roman"/>
        </w:rPr>
        <w:t xml:space="preserve"> </w:t>
      </w:r>
    </w:p>
    <w:p w:rsidR="00895040" w:rsidRPr="003F5B64" w:rsidP="00866875" w14:paraId="52E1146D" w14:textId="77777777">
      <w:pPr>
        <w:spacing w:after="0" w:line="240" w:lineRule="auto"/>
        <w:rPr>
          <w:rFonts w:ascii="Times New Roman" w:hAnsi="Times New Roman" w:cs="Times New Roman"/>
        </w:rPr>
      </w:pPr>
    </w:p>
    <w:p w:rsidR="003F6CD3" w:rsidRPr="003F5B64" w:rsidP="00866875" w14:paraId="643FB0F8" w14:textId="057E4C85">
      <w:pPr>
        <w:spacing w:after="0" w:line="240" w:lineRule="auto"/>
        <w:ind w:firstLine="720"/>
        <w:rPr>
          <w:rFonts w:ascii="Times New Roman" w:hAnsi="Times New Roman" w:cs="Times New Roman"/>
        </w:rPr>
      </w:pPr>
      <w:r w:rsidRPr="003F5B64">
        <w:rPr>
          <w:rFonts w:ascii="Times New Roman" w:hAnsi="Times New Roman" w:cs="Times New Roman"/>
        </w:rPr>
        <w:t xml:space="preserve">Currently, we have general authorized access – or unlicensed-like – 3.5 GHz spectrum available, with priority access licenses being auctioned in June, and C-band scheduled to be auctioned in </w:t>
      </w:r>
      <w:r w:rsidRPr="003F5B64" w:rsidR="00FF6BCD">
        <w:rPr>
          <w:rFonts w:ascii="Times New Roman" w:hAnsi="Times New Roman" w:cs="Times New Roman"/>
        </w:rPr>
        <w:t>late</w:t>
      </w:r>
      <w:r w:rsidRPr="003F5B64">
        <w:rPr>
          <w:rFonts w:ascii="Times New Roman" w:hAnsi="Times New Roman" w:cs="Times New Roman"/>
        </w:rPr>
        <w:t xml:space="preserve"> 2020.  While this spectrum</w:t>
      </w:r>
      <w:r w:rsidRPr="003F5B64" w:rsidR="0091215D">
        <w:rPr>
          <w:rFonts w:ascii="Times New Roman" w:hAnsi="Times New Roman" w:cs="Times New Roman"/>
        </w:rPr>
        <w:t xml:space="preserve"> schedule</w:t>
      </w:r>
      <w:r w:rsidRPr="003F5B64">
        <w:rPr>
          <w:rFonts w:ascii="Times New Roman" w:hAnsi="Times New Roman" w:cs="Times New Roman"/>
        </w:rPr>
        <w:t xml:space="preserve"> is </w:t>
      </w:r>
      <w:r w:rsidRPr="003F5B64" w:rsidR="00FF6BCD">
        <w:rPr>
          <w:rFonts w:ascii="Times New Roman" w:hAnsi="Times New Roman" w:cs="Times New Roman"/>
        </w:rPr>
        <w:t>great news</w:t>
      </w:r>
      <w:r w:rsidRPr="003F5B64">
        <w:rPr>
          <w:rFonts w:ascii="Times New Roman" w:hAnsi="Times New Roman" w:cs="Times New Roman"/>
        </w:rPr>
        <w:t xml:space="preserve">, </w:t>
      </w:r>
      <w:r w:rsidRPr="003F5B64" w:rsidR="009D3FC7">
        <w:rPr>
          <w:rFonts w:ascii="Times New Roman" w:hAnsi="Times New Roman" w:cs="Times New Roman"/>
        </w:rPr>
        <w:t>we will need even more</w:t>
      </w:r>
      <w:r w:rsidRPr="003F5B64">
        <w:rPr>
          <w:rFonts w:ascii="Times New Roman" w:hAnsi="Times New Roman" w:cs="Times New Roman"/>
        </w:rPr>
        <w:t xml:space="preserve"> </w:t>
      </w:r>
      <w:r w:rsidRPr="003F5B64" w:rsidR="00DB540C">
        <w:rPr>
          <w:rFonts w:ascii="Times New Roman" w:hAnsi="Times New Roman" w:cs="Times New Roman"/>
        </w:rPr>
        <w:t>to meet the needs of</w:t>
      </w:r>
      <w:r w:rsidRPr="003F5B64">
        <w:rPr>
          <w:rFonts w:ascii="Times New Roman" w:hAnsi="Times New Roman" w:cs="Times New Roman"/>
        </w:rPr>
        <w:t xml:space="preserve"> all those interested </w:t>
      </w:r>
      <w:r w:rsidRPr="003F5B64" w:rsidR="00DB540C">
        <w:rPr>
          <w:rFonts w:ascii="Times New Roman" w:hAnsi="Times New Roman" w:cs="Times New Roman"/>
        </w:rPr>
        <w:t>in deploying</w:t>
      </w:r>
      <w:r w:rsidRPr="003F5B64">
        <w:rPr>
          <w:rFonts w:ascii="Times New Roman" w:hAnsi="Times New Roman" w:cs="Times New Roman"/>
        </w:rPr>
        <w:t xml:space="preserve"> 5G or other innovative services.  </w:t>
      </w:r>
      <w:r w:rsidRPr="003F5B64" w:rsidR="003A32BC">
        <w:rPr>
          <w:rFonts w:ascii="Times New Roman" w:hAnsi="Times New Roman" w:cs="Times New Roman"/>
        </w:rPr>
        <w:t>Accordingly</w:t>
      </w:r>
      <w:r w:rsidRPr="003F5B64">
        <w:rPr>
          <w:rFonts w:ascii="Times New Roman" w:hAnsi="Times New Roman" w:cs="Times New Roman"/>
        </w:rPr>
        <w:t xml:space="preserve">, it is imperative that we find additional bandwidth, and </w:t>
      </w:r>
      <w:r w:rsidRPr="003F5B64" w:rsidR="00975BCD">
        <w:rPr>
          <w:rFonts w:ascii="Times New Roman" w:hAnsi="Times New Roman" w:cs="Times New Roman"/>
        </w:rPr>
        <w:t>the 3.1 to 3.55 GHz</w:t>
      </w:r>
      <w:r w:rsidRPr="003F5B64">
        <w:rPr>
          <w:rFonts w:ascii="Times New Roman" w:hAnsi="Times New Roman" w:cs="Times New Roman"/>
        </w:rPr>
        <w:t xml:space="preserve"> frequencies </w:t>
      </w:r>
      <w:r w:rsidRPr="003F5B64" w:rsidR="00A1255E">
        <w:rPr>
          <w:rFonts w:ascii="Times New Roman" w:hAnsi="Times New Roman" w:cs="Times New Roman"/>
        </w:rPr>
        <w:t xml:space="preserve">– </w:t>
      </w:r>
      <w:r w:rsidRPr="003F5B64" w:rsidR="00975BCD">
        <w:rPr>
          <w:rFonts w:ascii="Times New Roman" w:hAnsi="Times New Roman" w:cs="Times New Roman"/>
        </w:rPr>
        <w:t>located</w:t>
      </w:r>
      <w:r w:rsidRPr="003F5B64" w:rsidR="00E70ECA">
        <w:rPr>
          <w:rFonts w:ascii="Times New Roman" w:hAnsi="Times New Roman" w:cs="Times New Roman"/>
        </w:rPr>
        <w:t xml:space="preserve"> </w:t>
      </w:r>
      <w:r w:rsidRPr="003F5B64">
        <w:rPr>
          <w:rFonts w:ascii="Times New Roman" w:hAnsi="Times New Roman" w:cs="Times New Roman"/>
        </w:rPr>
        <w:t>adjacent to the 3.5</w:t>
      </w:r>
      <w:r w:rsidRPr="003F5B64" w:rsidR="00A1255E">
        <w:rPr>
          <w:rFonts w:ascii="Times New Roman" w:hAnsi="Times New Roman" w:cs="Times New Roman"/>
        </w:rPr>
        <w:t xml:space="preserve"> </w:t>
      </w:r>
      <w:r w:rsidRPr="003F5B64">
        <w:rPr>
          <w:rFonts w:ascii="Times New Roman" w:hAnsi="Times New Roman" w:cs="Times New Roman"/>
        </w:rPr>
        <w:t>GHz band</w:t>
      </w:r>
      <w:r w:rsidRPr="003F5B64" w:rsidR="00A1255E">
        <w:rPr>
          <w:rFonts w:ascii="Times New Roman" w:hAnsi="Times New Roman" w:cs="Times New Roman"/>
        </w:rPr>
        <w:t xml:space="preserve"> </w:t>
      </w:r>
      <w:r w:rsidRPr="003F5B64">
        <w:rPr>
          <w:rFonts w:ascii="Times New Roman" w:hAnsi="Times New Roman" w:cs="Times New Roman"/>
        </w:rPr>
        <w:t xml:space="preserve">– </w:t>
      </w:r>
      <w:r w:rsidRPr="003F5B64" w:rsidR="00A1255E">
        <w:rPr>
          <w:rFonts w:ascii="Times New Roman" w:hAnsi="Times New Roman" w:cs="Times New Roman"/>
        </w:rPr>
        <w:t>are the</w:t>
      </w:r>
      <w:r w:rsidRPr="003F5B64" w:rsidR="009D3FC7">
        <w:rPr>
          <w:rFonts w:ascii="Times New Roman" w:hAnsi="Times New Roman" w:cs="Times New Roman"/>
        </w:rPr>
        <w:t xml:space="preserve"> </w:t>
      </w:r>
      <w:r w:rsidRPr="003F5B64" w:rsidR="00A1255E">
        <w:rPr>
          <w:rFonts w:ascii="Times New Roman" w:hAnsi="Times New Roman" w:cs="Times New Roman"/>
        </w:rPr>
        <w:t>best candidate</w:t>
      </w:r>
      <w:r w:rsidRPr="003F5B64">
        <w:rPr>
          <w:rFonts w:ascii="Times New Roman" w:hAnsi="Times New Roman" w:cs="Times New Roman"/>
        </w:rPr>
        <w:t>.</w:t>
      </w:r>
    </w:p>
    <w:p w:rsidR="003A1DF4" w:rsidRPr="003F5B64" w:rsidP="00866875" w14:paraId="4844CBDC" w14:textId="77777777">
      <w:pPr>
        <w:spacing w:after="0" w:line="240" w:lineRule="auto"/>
        <w:rPr>
          <w:rFonts w:ascii="Times New Roman" w:hAnsi="Times New Roman" w:cs="Times New Roman"/>
        </w:rPr>
      </w:pPr>
    </w:p>
    <w:p w:rsidR="003A1DF4" w:rsidRPr="003F5B64" w:rsidP="00866875" w14:paraId="26D6331C" w14:textId="2FAC6D40">
      <w:pPr>
        <w:spacing w:after="0" w:line="240" w:lineRule="auto"/>
        <w:ind w:firstLine="720"/>
        <w:rPr>
          <w:rFonts w:ascii="Times New Roman" w:hAnsi="Times New Roman" w:cs="Times New Roman"/>
        </w:rPr>
      </w:pPr>
      <w:r w:rsidRPr="003F5B64">
        <w:rPr>
          <w:rFonts w:ascii="Times New Roman" w:hAnsi="Times New Roman" w:cs="Times New Roman"/>
        </w:rPr>
        <w:t xml:space="preserve">This </w:t>
      </w:r>
      <w:r w:rsidRPr="003F5B64" w:rsidR="003F6CD3">
        <w:rPr>
          <w:rFonts w:ascii="Times New Roman" w:hAnsi="Times New Roman" w:cs="Times New Roman"/>
        </w:rPr>
        <w:t xml:space="preserve">item starts the </w:t>
      </w:r>
      <w:r w:rsidRPr="003F5B64" w:rsidR="009F45D8">
        <w:rPr>
          <w:rFonts w:ascii="Times New Roman" w:hAnsi="Times New Roman" w:cs="Times New Roman"/>
        </w:rPr>
        <w:t xml:space="preserve">fairly </w:t>
      </w:r>
      <w:r w:rsidRPr="003F5B64" w:rsidR="00B3327B">
        <w:rPr>
          <w:rFonts w:ascii="Times New Roman" w:hAnsi="Times New Roman" w:cs="Times New Roman"/>
        </w:rPr>
        <w:t>benign</w:t>
      </w:r>
      <w:r w:rsidRPr="003F5B64" w:rsidR="003F6CD3">
        <w:rPr>
          <w:rFonts w:ascii="Times New Roman" w:hAnsi="Times New Roman" w:cs="Times New Roman"/>
        </w:rPr>
        <w:t xml:space="preserve"> task of moving the non-federal incumbents out of the 3.3 to 3.55 GHz portion of the band</w:t>
      </w:r>
      <w:r w:rsidRPr="003F5B64" w:rsidR="00E51ACF">
        <w:rPr>
          <w:rFonts w:ascii="Times New Roman" w:hAnsi="Times New Roman" w:cs="Times New Roman"/>
        </w:rPr>
        <w:t>.</w:t>
      </w:r>
      <w:r w:rsidRPr="003F5B64" w:rsidR="00EB2FD2">
        <w:rPr>
          <w:rFonts w:ascii="Times New Roman" w:hAnsi="Times New Roman" w:cs="Times New Roman"/>
        </w:rPr>
        <w:t xml:space="preserve">  </w:t>
      </w:r>
      <w:r w:rsidRPr="003F5B64" w:rsidR="006A3522">
        <w:rPr>
          <w:rFonts w:ascii="Times New Roman" w:hAnsi="Times New Roman" w:cs="Times New Roman"/>
        </w:rPr>
        <w:t xml:space="preserve">And, for those unfamiliar, these are the very </w:t>
      </w:r>
      <w:r w:rsidRPr="003F5B64" w:rsidR="00B65AC5">
        <w:rPr>
          <w:rFonts w:ascii="Times New Roman" w:hAnsi="Times New Roman" w:cs="Times New Roman"/>
        </w:rPr>
        <w:t xml:space="preserve">same </w:t>
      </w:r>
      <w:r w:rsidRPr="003F5B64" w:rsidR="006A3522">
        <w:rPr>
          <w:rFonts w:ascii="Times New Roman" w:hAnsi="Times New Roman" w:cs="Times New Roman"/>
        </w:rPr>
        <w:t xml:space="preserve">frequencies that other countries are targeting for 5G, with portions of the band already globally harmonized or in the process of being studied for that purpose.  One positive outcome from WRC-19 is that the international community agreed to study </w:t>
      </w:r>
      <w:r w:rsidRPr="003F5B64" w:rsidR="000B03F8">
        <w:rPr>
          <w:rFonts w:ascii="Times New Roman" w:hAnsi="Times New Roman" w:cs="Times New Roman"/>
        </w:rPr>
        <w:t xml:space="preserve">the </w:t>
      </w:r>
      <w:r w:rsidRPr="003F5B64" w:rsidR="006A3522">
        <w:rPr>
          <w:rFonts w:ascii="Times New Roman" w:hAnsi="Times New Roman" w:cs="Times New Roman"/>
        </w:rPr>
        <w:t xml:space="preserve">3.3 to 3.4 GHz band for IMT, so that it would have the same designation as 3.4 to 3.55 GHz, which is mostly harmonized.  </w:t>
      </w:r>
      <w:r w:rsidRPr="003F5B64" w:rsidR="00B13B00">
        <w:rPr>
          <w:rFonts w:ascii="Times New Roman" w:hAnsi="Times New Roman" w:cs="Times New Roman"/>
        </w:rPr>
        <w:t>As such, I am completely supportive of this item.</w:t>
      </w:r>
      <w:r w:rsidRPr="003F5B64" w:rsidR="005F77F3">
        <w:rPr>
          <w:rFonts w:ascii="Times New Roman" w:hAnsi="Times New Roman" w:cs="Times New Roman"/>
        </w:rPr>
        <w:t xml:space="preserve"> </w:t>
      </w:r>
    </w:p>
    <w:p w:rsidR="003A1DF4" w:rsidRPr="003F5B64" w:rsidP="00866875" w14:paraId="43E863D3" w14:textId="77777777">
      <w:pPr>
        <w:spacing w:after="0" w:line="240" w:lineRule="auto"/>
        <w:rPr>
          <w:rFonts w:ascii="Times New Roman" w:hAnsi="Times New Roman" w:cs="Times New Roman"/>
        </w:rPr>
      </w:pPr>
    </w:p>
    <w:p w:rsidR="005F04F2" w:rsidRPr="003F5B64" w:rsidP="00866875" w14:paraId="7A7509F5" w14:textId="04E7F869">
      <w:pPr>
        <w:spacing w:after="0" w:line="240" w:lineRule="auto"/>
        <w:ind w:firstLine="720"/>
        <w:rPr>
          <w:rFonts w:ascii="Times New Roman" w:hAnsi="Times New Roman" w:cs="Times New Roman"/>
        </w:rPr>
      </w:pPr>
      <w:r w:rsidRPr="003F5B64">
        <w:rPr>
          <w:rFonts w:ascii="Times New Roman" w:hAnsi="Times New Roman" w:cs="Times New Roman"/>
        </w:rPr>
        <w:t>At the same time,</w:t>
      </w:r>
      <w:r w:rsidRPr="003F5B64" w:rsidR="009024E3">
        <w:rPr>
          <w:rFonts w:ascii="Times New Roman" w:hAnsi="Times New Roman" w:cs="Times New Roman"/>
        </w:rPr>
        <w:t xml:space="preserve"> </w:t>
      </w:r>
      <w:r w:rsidRPr="003F5B64" w:rsidR="00542EA4">
        <w:rPr>
          <w:rFonts w:ascii="Times New Roman" w:hAnsi="Times New Roman" w:cs="Times New Roman"/>
        </w:rPr>
        <w:t xml:space="preserve">while we </w:t>
      </w:r>
      <w:r w:rsidRPr="003F5B64" w:rsidR="00836103">
        <w:rPr>
          <w:rFonts w:ascii="Times New Roman" w:hAnsi="Times New Roman" w:cs="Times New Roman"/>
        </w:rPr>
        <w:t xml:space="preserve">start </w:t>
      </w:r>
      <w:r w:rsidRPr="003F5B64" w:rsidR="00B3119A">
        <w:rPr>
          <w:rFonts w:ascii="Times New Roman" w:hAnsi="Times New Roman" w:cs="Times New Roman"/>
        </w:rPr>
        <w:t xml:space="preserve">to </w:t>
      </w:r>
      <w:r w:rsidRPr="003F5B64" w:rsidR="00B238CC">
        <w:rPr>
          <w:rFonts w:ascii="Times New Roman" w:hAnsi="Times New Roman" w:cs="Times New Roman"/>
        </w:rPr>
        <w:t>relocate non-federal systems</w:t>
      </w:r>
      <w:r w:rsidRPr="003F5B64" w:rsidR="00B3119A">
        <w:rPr>
          <w:rFonts w:ascii="Times New Roman" w:hAnsi="Times New Roman" w:cs="Times New Roman"/>
        </w:rPr>
        <w:t xml:space="preserve">, </w:t>
      </w:r>
      <w:r w:rsidRPr="003F5B64" w:rsidR="005F77F3">
        <w:rPr>
          <w:rFonts w:ascii="Times New Roman" w:hAnsi="Times New Roman" w:cs="Times New Roman"/>
        </w:rPr>
        <w:t>the bigger challenge of the federal incumbent users still remains</w:t>
      </w:r>
      <w:r w:rsidRPr="003F5B64" w:rsidR="009E52DB">
        <w:rPr>
          <w:rFonts w:ascii="Times New Roman" w:hAnsi="Times New Roman" w:cs="Times New Roman"/>
        </w:rPr>
        <w:t>, which will require</w:t>
      </w:r>
      <w:r w:rsidRPr="003F5B64" w:rsidR="006824B5">
        <w:rPr>
          <w:rFonts w:ascii="Times New Roman" w:hAnsi="Times New Roman" w:cs="Times New Roman"/>
        </w:rPr>
        <w:t xml:space="preserve"> </w:t>
      </w:r>
      <w:r w:rsidRPr="003F5B64" w:rsidR="003A6734">
        <w:rPr>
          <w:rFonts w:ascii="Times New Roman" w:hAnsi="Times New Roman" w:cs="Times New Roman"/>
        </w:rPr>
        <w:t>considerabl</w:t>
      </w:r>
      <w:r w:rsidRPr="003F5B64" w:rsidR="0092122A">
        <w:rPr>
          <w:rFonts w:ascii="Times New Roman" w:hAnsi="Times New Roman" w:cs="Times New Roman"/>
        </w:rPr>
        <w:t>y</w:t>
      </w:r>
      <w:r w:rsidRPr="003F5B64" w:rsidR="003A6734">
        <w:rPr>
          <w:rFonts w:ascii="Times New Roman" w:hAnsi="Times New Roman" w:cs="Times New Roman"/>
        </w:rPr>
        <w:t xml:space="preserve"> more attention and energy</w:t>
      </w:r>
      <w:r w:rsidRPr="003F5B64" w:rsidR="00EE3637">
        <w:rPr>
          <w:rFonts w:ascii="Times New Roman" w:hAnsi="Times New Roman" w:cs="Times New Roman"/>
        </w:rPr>
        <w:t xml:space="preserve">. </w:t>
      </w:r>
      <w:r w:rsidRPr="003F5B64" w:rsidR="003A6734">
        <w:rPr>
          <w:rFonts w:ascii="Times New Roman" w:hAnsi="Times New Roman" w:cs="Times New Roman"/>
        </w:rPr>
        <w:t xml:space="preserve"> Consider that </w:t>
      </w:r>
      <w:r w:rsidRPr="003F5B64" w:rsidR="003F6CD3">
        <w:rPr>
          <w:rFonts w:ascii="Times New Roman" w:hAnsi="Times New Roman" w:cs="Times New Roman"/>
        </w:rPr>
        <w:t xml:space="preserve">Congress </w:t>
      </w:r>
      <w:r w:rsidRPr="003F5B64" w:rsidR="00DF63BA">
        <w:rPr>
          <w:rFonts w:ascii="Times New Roman" w:hAnsi="Times New Roman" w:cs="Times New Roman"/>
        </w:rPr>
        <w:t xml:space="preserve">identified the 3.1 to 3.55 GHz band numerous times for possible commercial wireless use and </w:t>
      </w:r>
      <w:r w:rsidRPr="003F5B64" w:rsidR="003F6CD3">
        <w:rPr>
          <w:rFonts w:ascii="Times New Roman" w:hAnsi="Times New Roman" w:cs="Times New Roman"/>
        </w:rPr>
        <w:t xml:space="preserve">ordered NTIA </w:t>
      </w:r>
      <w:r w:rsidRPr="003F5B64" w:rsidR="00DF63BA">
        <w:rPr>
          <w:rFonts w:ascii="Times New Roman" w:hAnsi="Times New Roman" w:cs="Times New Roman"/>
        </w:rPr>
        <w:t xml:space="preserve">to report on the feasibility of sharing this </w:t>
      </w:r>
      <w:r w:rsidRPr="003F5B64" w:rsidR="00DB540C">
        <w:rPr>
          <w:rFonts w:ascii="Times New Roman" w:hAnsi="Times New Roman" w:cs="Times New Roman"/>
        </w:rPr>
        <w:t xml:space="preserve">band </w:t>
      </w:r>
      <w:r w:rsidRPr="003F5B64" w:rsidR="00DF63BA">
        <w:rPr>
          <w:rFonts w:ascii="Times New Roman" w:hAnsi="Times New Roman" w:cs="Times New Roman"/>
        </w:rPr>
        <w:t>by March 2020.  By all accounts, however, they are only studying 3.45 to 3.55 GHz.  This is not what Congress required, and it is even more disappointin</w:t>
      </w:r>
      <w:r w:rsidRPr="003F5B64" w:rsidR="00DB540C">
        <w:rPr>
          <w:rFonts w:ascii="Times New Roman" w:hAnsi="Times New Roman" w:cs="Times New Roman"/>
        </w:rPr>
        <w:t>g</w:t>
      </w:r>
      <w:r w:rsidRPr="003F5B64" w:rsidR="00DF63BA">
        <w:rPr>
          <w:rFonts w:ascii="Times New Roman" w:hAnsi="Times New Roman" w:cs="Times New Roman"/>
        </w:rPr>
        <w:t xml:space="preserve"> because the U.S. Department of Defense </w:t>
      </w:r>
      <w:r w:rsidRPr="003F5B64" w:rsidR="002A15B3">
        <w:rPr>
          <w:rFonts w:ascii="Times New Roman" w:hAnsi="Times New Roman" w:cs="Times New Roman"/>
        </w:rPr>
        <w:t>(D</w:t>
      </w:r>
      <w:r w:rsidRPr="003F5B64" w:rsidR="00EA405F">
        <w:rPr>
          <w:rFonts w:ascii="Times New Roman" w:hAnsi="Times New Roman" w:cs="Times New Roman"/>
        </w:rPr>
        <w:t>oD</w:t>
      </w:r>
      <w:r w:rsidRPr="003F5B64" w:rsidR="002A15B3">
        <w:rPr>
          <w:rFonts w:ascii="Times New Roman" w:hAnsi="Times New Roman" w:cs="Times New Roman"/>
        </w:rPr>
        <w:t>)</w:t>
      </w:r>
      <w:r w:rsidRPr="003F5B64" w:rsidR="00EA405F">
        <w:rPr>
          <w:rFonts w:ascii="Times New Roman" w:hAnsi="Times New Roman" w:cs="Times New Roman"/>
        </w:rPr>
        <w:t xml:space="preserve"> </w:t>
      </w:r>
      <w:r w:rsidRPr="003F5B64" w:rsidR="00836103">
        <w:rPr>
          <w:rFonts w:ascii="Times New Roman" w:hAnsi="Times New Roman" w:cs="Times New Roman"/>
        </w:rPr>
        <w:t xml:space="preserve">previously </w:t>
      </w:r>
      <w:r w:rsidRPr="003F5B64" w:rsidR="00DF63BA">
        <w:rPr>
          <w:rFonts w:ascii="Times New Roman" w:hAnsi="Times New Roman" w:cs="Times New Roman"/>
        </w:rPr>
        <w:t xml:space="preserve">signaled </w:t>
      </w:r>
      <w:r w:rsidRPr="003F5B64" w:rsidR="006B341E">
        <w:rPr>
          <w:rFonts w:ascii="Times New Roman" w:hAnsi="Times New Roman" w:cs="Times New Roman"/>
        </w:rPr>
        <w:t xml:space="preserve">years ago </w:t>
      </w:r>
      <w:r w:rsidRPr="003F5B64" w:rsidR="00DF63BA">
        <w:rPr>
          <w:rFonts w:ascii="Times New Roman" w:hAnsi="Times New Roman" w:cs="Times New Roman"/>
        </w:rPr>
        <w:t xml:space="preserve">that it would cede </w:t>
      </w:r>
      <w:r w:rsidRPr="003F5B64" w:rsidR="00DB540C">
        <w:rPr>
          <w:rFonts w:ascii="Times New Roman" w:hAnsi="Times New Roman" w:cs="Times New Roman"/>
        </w:rPr>
        <w:t>this spectrum</w:t>
      </w:r>
      <w:r w:rsidRPr="003F5B64" w:rsidR="00DF63BA">
        <w:rPr>
          <w:rFonts w:ascii="Times New Roman" w:hAnsi="Times New Roman" w:cs="Times New Roman"/>
        </w:rPr>
        <w:t xml:space="preserve"> for commercial purposes, before reversing course and engaging in protracted, unnecessary studies.</w:t>
      </w:r>
      <w:r w:rsidRPr="003F5B64">
        <w:rPr>
          <w:rFonts w:ascii="Times New Roman" w:hAnsi="Times New Roman" w:cs="Times New Roman"/>
        </w:rPr>
        <w:t xml:space="preserve">  </w:t>
      </w:r>
      <w:r w:rsidRPr="003F5B64" w:rsidR="00801BB8">
        <w:rPr>
          <w:rFonts w:ascii="Times New Roman" w:hAnsi="Times New Roman" w:cs="Times New Roman"/>
        </w:rPr>
        <w:t>I’ve seen comments that DoD disputes this point</w:t>
      </w:r>
      <w:r w:rsidRPr="003F5B64" w:rsidR="003F5B64">
        <w:rPr>
          <w:rFonts w:ascii="Times New Roman" w:hAnsi="Times New Roman" w:cs="Times New Roman"/>
        </w:rPr>
        <w:t>,</w:t>
      </w:r>
      <w:r w:rsidRPr="003F5B64" w:rsidR="00801BB8">
        <w:rPr>
          <w:rFonts w:ascii="Times New Roman" w:hAnsi="Times New Roman" w:cs="Times New Roman"/>
        </w:rPr>
        <w:t xml:space="preserve"> but it </w:t>
      </w:r>
      <w:r w:rsidRPr="003F5B64" w:rsidR="00E97B1B">
        <w:rPr>
          <w:rFonts w:ascii="Times New Roman" w:hAnsi="Times New Roman" w:cs="Times New Roman"/>
        </w:rPr>
        <w:t xml:space="preserve">has been </w:t>
      </w:r>
      <w:r w:rsidRPr="003F5B64" w:rsidR="00801BB8">
        <w:rPr>
          <w:rFonts w:ascii="Times New Roman" w:hAnsi="Times New Roman" w:cs="Times New Roman"/>
        </w:rPr>
        <w:t xml:space="preserve">verified </w:t>
      </w:r>
      <w:r w:rsidRPr="003F5B64" w:rsidR="00E97B1B">
        <w:rPr>
          <w:rFonts w:ascii="Times New Roman" w:hAnsi="Times New Roman" w:cs="Times New Roman"/>
        </w:rPr>
        <w:t xml:space="preserve">multiple times </w:t>
      </w:r>
      <w:r w:rsidRPr="003F5B64" w:rsidR="00740229">
        <w:rPr>
          <w:rFonts w:ascii="Times New Roman" w:hAnsi="Times New Roman" w:cs="Times New Roman"/>
        </w:rPr>
        <w:t xml:space="preserve">by reputable individuals in the </w:t>
      </w:r>
      <w:r w:rsidRPr="003F5B64" w:rsidR="009F351A">
        <w:rPr>
          <w:rFonts w:ascii="Times New Roman" w:hAnsi="Times New Roman" w:cs="Times New Roman"/>
        </w:rPr>
        <w:t>know</w:t>
      </w:r>
      <w:r w:rsidRPr="003F5B64" w:rsidR="00127ECE">
        <w:rPr>
          <w:rFonts w:ascii="Times New Roman" w:hAnsi="Times New Roman" w:cs="Times New Roman"/>
        </w:rPr>
        <w:t xml:space="preserve">, so </w:t>
      </w:r>
      <w:r w:rsidRPr="003F5B64" w:rsidR="009F351A">
        <w:rPr>
          <w:rFonts w:ascii="Times New Roman" w:hAnsi="Times New Roman" w:cs="Times New Roman"/>
        </w:rPr>
        <w:t>everyone</w:t>
      </w:r>
      <w:r w:rsidRPr="003F5B64" w:rsidR="00127ECE">
        <w:rPr>
          <w:rFonts w:ascii="Times New Roman" w:hAnsi="Times New Roman" w:cs="Times New Roman"/>
        </w:rPr>
        <w:t xml:space="preserve"> </w:t>
      </w:r>
      <w:r w:rsidRPr="003F5B64" w:rsidR="009F351A">
        <w:rPr>
          <w:rFonts w:ascii="Times New Roman" w:hAnsi="Times New Roman" w:cs="Times New Roman"/>
        </w:rPr>
        <w:t>should stop pretending otherwise</w:t>
      </w:r>
      <w:r w:rsidRPr="003F5B64" w:rsidR="006824B5">
        <w:rPr>
          <w:rFonts w:ascii="Times New Roman" w:hAnsi="Times New Roman" w:cs="Times New Roman"/>
        </w:rPr>
        <w:t xml:space="preserve">.  </w:t>
      </w:r>
      <w:r w:rsidRPr="003F5B64" w:rsidR="007B06FA">
        <w:rPr>
          <w:rFonts w:ascii="Times New Roman" w:hAnsi="Times New Roman" w:cs="Times New Roman"/>
        </w:rPr>
        <w:t>Simply put</w:t>
      </w:r>
      <w:r w:rsidRPr="003F5B64" w:rsidR="00740229">
        <w:rPr>
          <w:rFonts w:ascii="Times New Roman" w:hAnsi="Times New Roman" w:cs="Times New Roman"/>
        </w:rPr>
        <w:t>, this</w:t>
      </w:r>
      <w:r w:rsidRPr="003F5B64">
        <w:rPr>
          <w:rFonts w:ascii="Times New Roman" w:hAnsi="Times New Roman" w:cs="Times New Roman"/>
        </w:rPr>
        <w:t xml:space="preserve"> upper 100 megahertz of spectrum should be cleared and repurposed for commercial use immediately. </w:t>
      </w:r>
    </w:p>
    <w:p w:rsidR="00CF23A3" w:rsidRPr="003F5B64" w:rsidP="00866875" w14:paraId="0B6D2A74" w14:textId="77777777">
      <w:pPr>
        <w:spacing w:after="0" w:line="240" w:lineRule="auto"/>
        <w:rPr>
          <w:rFonts w:ascii="Times New Roman" w:hAnsi="Times New Roman" w:cs="Times New Roman"/>
        </w:rPr>
      </w:pPr>
    </w:p>
    <w:p w:rsidR="00887A75" w:rsidRPr="003F5B64" w:rsidP="00866875" w14:paraId="770C0379" w14:textId="5CE02BAB">
      <w:pPr>
        <w:spacing w:after="0" w:line="240" w:lineRule="auto"/>
        <w:ind w:firstLine="720"/>
        <w:rPr>
          <w:rFonts w:ascii="Times New Roman" w:hAnsi="Times New Roman" w:cs="Times New Roman"/>
        </w:rPr>
      </w:pPr>
      <w:r w:rsidRPr="003F5B64">
        <w:rPr>
          <w:rFonts w:ascii="Times New Roman" w:hAnsi="Times New Roman" w:cs="Times New Roman"/>
        </w:rPr>
        <w:t xml:space="preserve">As for the </w:t>
      </w:r>
      <w:r w:rsidRPr="003F5B64" w:rsidR="00810F69">
        <w:rPr>
          <w:rFonts w:ascii="Times New Roman" w:hAnsi="Times New Roman" w:cs="Times New Roman"/>
        </w:rPr>
        <w:t>spectrum below 3.45 GHz</w:t>
      </w:r>
      <w:r w:rsidRPr="003F5B64">
        <w:rPr>
          <w:rFonts w:ascii="Times New Roman" w:hAnsi="Times New Roman" w:cs="Times New Roman"/>
        </w:rPr>
        <w:t xml:space="preserve">, work may still have to be completed to determine whether it can be cleared, and, if clearing is not possible, then sharing the spectrum with the federal incumbents </w:t>
      </w:r>
      <w:r w:rsidRPr="003F5B64" w:rsidR="000046C7">
        <w:rPr>
          <w:rFonts w:ascii="Times New Roman" w:hAnsi="Times New Roman" w:cs="Times New Roman"/>
        </w:rPr>
        <w:t>must</w:t>
      </w:r>
      <w:r w:rsidRPr="003F5B64">
        <w:rPr>
          <w:rFonts w:ascii="Times New Roman" w:hAnsi="Times New Roman" w:cs="Times New Roman"/>
        </w:rPr>
        <w:t xml:space="preserve"> be explored.  Any needed studies should be completed as soon as possible.  We can’t wait for years to figure out how much and where the spectrum</w:t>
      </w:r>
      <w:r w:rsidRPr="003F5B64" w:rsidR="00354F9E">
        <w:rPr>
          <w:rFonts w:ascii="Times New Roman" w:hAnsi="Times New Roman" w:cs="Times New Roman"/>
        </w:rPr>
        <w:t xml:space="preserve"> is</w:t>
      </w:r>
      <w:r w:rsidRPr="003F5B64">
        <w:rPr>
          <w:rFonts w:ascii="Times New Roman" w:hAnsi="Times New Roman" w:cs="Times New Roman"/>
        </w:rPr>
        <w:t xml:space="preserve"> used, what needs to occur to relocate </w:t>
      </w:r>
      <w:r w:rsidRPr="003F5B64" w:rsidR="00354F9E">
        <w:rPr>
          <w:rFonts w:ascii="Times New Roman" w:hAnsi="Times New Roman" w:cs="Times New Roman"/>
        </w:rPr>
        <w:t>users</w:t>
      </w:r>
      <w:r w:rsidRPr="003F5B64">
        <w:rPr>
          <w:rFonts w:ascii="Times New Roman" w:hAnsi="Times New Roman" w:cs="Times New Roman"/>
        </w:rPr>
        <w:t>, or what protection mechanisms need to be put into place.</w:t>
      </w:r>
      <w:r w:rsidRPr="003F5B64">
        <w:rPr>
          <w:rFonts w:ascii="Times New Roman" w:hAnsi="Times New Roman" w:cs="Times New Roman"/>
        </w:rPr>
        <w:t xml:space="preserve">  </w:t>
      </w:r>
    </w:p>
    <w:p w:rsidR="00CF23A3" w:rsidRPr="003F5B64" w:rsidP="00866875" w14:paraId="10A9DD4F" w14:textId="77777777">
      <w:pPr>
        <w:spacing w:after="0" w:line="240" w:lineRule="auto"/>
        <w:rPr>
          <w:rFonts w:ascii="Times New Roman" w:hAnsi="Times New Roman" w:cs="Times New Roman"/>
        </w:rPr>
      </w:pPr>
    </w:p>
    <w:p w:rsidR="00E8284C" w:rsidRPr="003F5B64" w:rsidP="00866875" w14:paraId="24A9D2F5" w14:textId="0FC3AD1B">
      <w:pPr>
        <w:spacing w:after="0" w:line="240" w:lineRule="auto"/>
        <w:ind w:firstLine="720"/>
        <w:rPr>
          <w:rFonts w:ascii="Times New Roman" w:hAnsi="Times New Roman" w:cs="Times New Roman"/>
        </w:rPr>
      </w:pPr>
      <w:r w:rsidRPr="003F5B64">
        <w:rPr>
          <w:rFonts w:ascii="Times New Roman" w:hAnsi="Times New Roman" w:cs="Times New Roman"/>
        </w:rPr>
        <w:t xml:space="preserve">In this vein, I am </w:t>
      </w:r>
      <w:r w:rsidRPr="003F5B64" w:rsidR="007466CE">
        <w:rPr>
          <w:rFonts w:ascii="Times New Roman" w:hAnsi="Times New Roman" w:cs="Times New Roman"/>
        </w:rPr>
        <w:t xml:space="preserve">slightly </w:t>
      </w:r>
      <w:r w:rsidRPr="003F5B64">
        <w:rPr>
          <w:rFonts w:ascii="Times New Roman" w:hAnsi="Times New Roman" w:cs="Times New Roman"/>
        </w:rPr>
        <w:t xml:space="preserve">disappointed that we do not </w:t>
      </w:r>
      <w:r w:rsidRPr="003F5B64" w:rsidR="00DB540C">
        <w:rPr>
          <w:rFonts w:ascii="Times New Roman" w:hAnsi="Times New Roman" w:cs="Times New Roman"/>
        </w:rPr>
        <w:t>take</w:t>
      </w:r>
      <w:r w:rsidRPr="003F5B64">
        <w:rPr>
          <w:rFonts w:ascii="Times New Roman" w:hAnsi="Times New Roman" w:cs="Times New Roman"/>
        </w:rPr>
        <w:t xml:space="preserve"> this opportunity to move non-federal users out of the lower 200 megahertz</w:t>
      </w:r>
      <w:r w:rsidRPr="003F5B64" w:rsidR="00431304">
        <w:rPr>
          <w:rFonts w:ascii="Times New Roman" w:hAnsi="Times New Roman" w:cs="Times New Roman"/>
        </w:rPr>
        <w:t>,</w:t>
      </w:r>
      <w:r w:rsidRPr="003F5B64">
        <w:rPr>
          <w:rFonts w:ascii="Times New Roman" w:hAnsi="Times New Roman" w:cs="Times New Roman"/>
        </w:rPr>
        <w:t xml:space="preserve"> </w:t>
      </w:r>
      <w:r w:rsidRPr="003F5B64" w:rsidR="00431304">
        <w:rPr>
          <w:rFonts w:ascii="Times New Roman" w:hAnsi="Times New Roman" w:cs="Times New Roman"/>
        </w:rPr>
        <w:t>s</w:t>
      </w:r>
      <w:r w:rsidRPr="003F5B64" w:rsidR="00F66EE9">
        <w:rPr>
          <w:rFonts w:ascii="Times New Roman" w:hAnsi="Times New Roman" w:cs="Times New Roman"/>
        </w:rPr>
        <w:t>imilarly</w:t>
      </w:r>
      <w:r w:rsidRPr="003F5B64" w:rsidR="007466CE">
        <w:rPr>
          <w:rFonts w:ascii="Times New Roman" w:hAnsi="Times New Roman" w:cs="Times New Roman"/>
        </w:rPr>
        <w:t xml:space="preserve"> </w:t>
      </w:r>
      <w:r w:rsidRPr="003F5B64">
        <w:rPr>
          <w:rFonts w:ascii="Times New Roman" w:hAnsi="Times New Roman" w:cs="Times New Roman"/>
        </w:rPr>
        <w:t>start</w:t>
      </w:r>
      <w:r w:rsidRPr="003F5B64" w:rsidR="00431304">
        <w:rPr>
          <w:rFonts w:ascii="Times New Roman" w:hAnsi="Times New Roman" w:cs="Times New Roman"/>
        </w:rPr>
        <w:t>ing</w:t>
      </w:r>
      <w:r w:rsidRPr="003F5B64">
        <w:rPr>
          <w:rFonts w:ascii="Times New Roman" w:hAnsi="Times New Roman" w:cs="Times New Roman"/>
        </w:rPr>
        <w:t xml:space="preserve"> the process for introducing next-generation services into </w:t>
      </w:r>
      <w:r w:rsidRPr="003F5B64" w:rsidR="009D5ACC">
        <w:rPr>
          <w:rFonts w:ascii="Times New Roman" w:hAnsi="Times New Roman" w:cs="Times New Roman"/>
        </w:rPr>
        <w:t>3.1 to 3.3 GHz</w:t>
      </w:r>
      <w:r w:rsidRPr="003F5B64" w:rsidR="00BD67A5">
        <w:rPr>
          <w:rFonts w:ascii="Times New Roman" w:hAnsi="Times New Roman" w:cs="Times New Roman"/>
        </w:rPr>
        <w:t>.</w:t>
      </w:r>
      <w:r w:rsidRPr="003F5B64">
        <w:rPr>
          <w:rFonts w:ascii="Times New Roman" w:hAnsi="Times New Roman" w:cs="Times New Roman"/>
        </w:rPr>
        <w:t xml:space="preserve"> </w:t>
      </w:r>
      <w:r w:rsidRPr="003F5B64" w:rsidR="00BD67A5">
        <w:rPr>
          <w:rFonts w:ascii="Times New Roman" w:hAnsi="Times New Roman" w:cs="Times New Roman"/>
        </w:rPr>
        <w:t xml:space="preserve"> </w:t>
      </w:r>
      <w:r w:rsidRPr="003F5B64" w:rsidR="00D664BE">
        <w:rPr>
          <w:rFonts w:ascii="Times New Roman" w:hAnsi="Times New Roman" w:cs="Times New Roman"/>
        </w:rPr>
        <w:t xml:space="preserve">As </w:t>
      </w:r>
      <w:r w:rsidRPr="003F5B64" w:rsidR="005D296B">
        <w:rPr>
          <w:rFonts w:ascii="Times New Roman" w:hAnsi="Times New Roman" w:cs="Times New Roman"/>
        </w:rPr>
        <w:t xml:space="preserve">this is </w:t>
      </w:r>
      <w:r w:rsidRPr="003F5B64" w:rsidR="00D664BE">
        <w:rPr>
          <w:rFonts w:ascii="Times New Roman" w:hAnsi="Times New Roman" w:cs="Times New Roman"/>
        </w:rPr>
        <w:t xml:space="preserve">ultimately </w:t>
      </w:r>
      <w:r w:rsidRPr="003F5B64" w:rsidR="005D296B">
        <w:rPr>
          <w:rFonts w:ascii="Times New Roman" w:hAnsi="Times New Roman" w:cs="Times New Roman"/>
        </w:rPr>
        <w:t>our intention,</w:t>
      </w:r>
      <w:r w:rsidRPr="003F5B64" w:rsidR="00D664BE">
        <w:rPr>
          <w:rFonts w:ascii="Times New Roman" w:hAnsi="Times New Roman" w:cs="Times New Roman"/>
        </w:rPr>
        <w:t xml:space="preserve"> </w:t>
      </w:r>
      <w:r w:rsidRPr="003F5B64">
        <w:rPr>
          <w:rFonts w:ascii="Times New Roman" w:hAnsi="Times New Roman" w:cs="Times New Roman"/>
        </w:rPr>
        <w:t xml:space="preserve">it doesn’t make sense to me to </w:t>
      </w:r>
      <w:r w:rsidRPr="003F5B64" w:rsidR="00DB540C">
        <w:rPr>
          <w:rFonts w:ascii="Times New Roman" w:hAnsi="Times New Roman" w:cs="Times New Roman"/>
        </w:rPr>
        <w:t xml:space="preserve">consider </w:t>
      </w:r>
      <w:r w:rsidRPr="003F5B64">
        <w:rPr>
          <w:rFonts w:ascii="Times New Roman" w:hAnsi="Times New Roman" w:cs="Times New Roman"/>
        </w:rPr>
        <w:t>mov</w:t>
      </w:r>
      <w:r w:rsidRPr="003F5B64" w:rsidR="00DB540C">
        <w:rPr>
          <w:rFonts w:ascii="Times New Roman" w:hAnsi="Times New Roman" w:cs="Times New Roman"/>
        </w:rPr>
        <w:t>ing</w:t>
      </w:r>
      <w:r w:rsidRPr="003F5B64">
        <w:rPr>
          <w:rFonts w:ascii="Times New Roman" w:hAnsi="Times New Roman" w:cs="Times New Roman"/>
        </w:rPr>
        <w:t xml:space="preserve"> the current non-federal users of the upper po</w:t>
      </w:r>
      <w:r w:rsidRPr="003F5B64" w:rsidR="003F5B64">
        <w:rPr>
          <w:rFonts w:ascii="Times New Roman" w:hAnsi="Times New Roman" w:cs="Times New Roman"/>
        </w:rPr>
        <w:t>r</w:t>
      </w:r>
      <w:r w:rsidRPr="003F5B64">
        <w:rPr>
          <w:rFonts w:ascii="Times New Roman" w:hAnsi="Times New Roman" w:cs="Times New Roman"/>
        </w:rPr>
        <w:t xml:space="preserve">tion of the band into </w:t>
      </w:r>
      <w:r w:rsidRPr="003F5B64" w:rsidR="00A505D1">
        <w:rPr>
          <w:rFonts w:ascii="Times New Roman" w:hAnsi="Times New Roman" w:cs="Times New Roman"/>
        </w:rPr>
        <w:t>the lower portion</w:t>
      </w:r>
      <w:r w:rsidRPr="003F5B64" w:rsidR="00726366">
        <w:rPr>
          <w:rFonts w:ascii="Times New Roman" w:hAnsi="Times New Roman" w:cs="Times New Roman"/>
        </w:rPr>
        <w:t xml:space="preserve"> of th</w:t>
      </w:r>
      <w:r w:rsidRPr="003F5B64" w:rsidR="00B61201">
        <w:rPr>
          <w:rFonts w:ascii="Times New Roman" w:hAnsi="Times New Roman" w:cs="Times New Roman"/>
        </w:rPr>
        <w:t>is</w:t>
      </w:r>
      <w:r w:rsidRPr="003F5B64" w:rsidR="00726366">
        <w:rPr>
          <w:rFonts w:ascii="Times New Roman" w:hAnsi="Times New Roman" w:cs="Times New Roman"/>
        </w:rPr>
        <w:t xml:space="preserve"> band</w:t>
      </w:r>
      <w:r w:rsidRPr="003F5B64">
        <w:rPr>
          <w:rFonts w:ascii="Times New Roman" w:hAnsi="Times New Roman" w:cs="Times New Roman"/>
        </w:rPr>
        <w:t xml:space="preserve"> </w:t>
      </w:r>
      <w:r w:rsidRPr="003F5B64" w:rsidR="00280F46">
        <w:rPr>
          <w:rFonts w:ascii="Times New Roman" w:hAnsi="Times New Roman" w:cs="Times New Roman"/>
        </w:rPr>
        <w:t xml:space="preserve">when </w:t>
      </w:r>
      <w:r w:rsidRPr="003F5B64" w:rsidR="007D6873">
        <w:rPr>
          <w:rFonts w:ascii="Times New Roman" w:hAnsi="Times New Roman" w:cs="Times New Roman"/>
        </w:rPr>
        <w:t xml:space="preserve">it is clear </w:t>
      </w:r>
      <w:r w:rsidRPr="003F5B64" w:rsidR="00280F46">
        <w:rPr>
          <w:rFonts w:ascii="Times New Roman" w:hAnsi="Times New Roman" w:cs="Times New Roman"/>
        </w:rPr>
        <w:t>that we</w:t>
      </w:r>
      <w:r w:rsidRPr="003F5B64" w:rsidR="00280F46">
        <w:rPr>
          <w:rFonts w:ascii="Times New Roman" w:hAnsi="Times New Roman" w:cs="Times New Roman"/>
        </w:rPr>
        <w:t xml:space="preserve"> must either</w:t>
      </w:r>
      <w:r w:rsidRPr="003F5B64" w:rsidR="00A505D1">
        <w:rPr>
          <w:rFonts w:ascii="Times New Roman" w:hAnsi="Times New Roman" w:cs="Times New Roman"/>
        </w:rPr>
        <w:t xml:space="preserve"> clear or shar</w:t>
      </w:r>
      <w:r w:rsidRPr="003F5B64" w:rsidR="00AC1E7E">
        <w:rPr>
          <w:rFonts w:ascii="Times New Roman" w:hAnsi="Times New Roman" w:cs="Times New Roman"/>
        </w:rPr>
        <w:t>e</w:t>
      </w:r>
      <w:r w:rsidRPr="003F5B64" w:rsidR="005A684C">
        <w:rPr>
          <w:rFonts w:ascii="Times New Roman" w:hAnsi="Times New Roman" w:cs="Times New Roman"/>
        </w:rPr>
        <w:t xml:space="preserve"> that spectrum too</w:t>
      </w:r>
      <w:r w:rsidRPr="003F5B64">
        <w:rPr>
          <w:rFonts w:ascii="Times New Roman" w:hAnsi="Times New Roman" w:cs="Times New Roman"/>
        </w:rPr>
        <w:t xml:space="preserve">.  </w:t>
      </w:r>
      <w:r w:rsidRPr="003F5B64">
        <w:rPr>
          <w:rFonts w:ascii="Times New Roman" w:hAnsi="Times New Roman" w:cs="Times New Roman"/>
        </w:rPr>
        <w:t>But,</w:t>
      </w:r>
      <w:r w:rsidRPr="003F5B64">
        <w:rPr>
          <w:rFonts w:ascii="Times New Roman" w:hAnsi="Times New Roman" w:cs="Times New Roman"/>
        </w:rPr>
        <w:t xml:space="preserve"> I look forward to reviewing the record as it develops and discussing this issue with interested parties.</w:t>
      </w:r>
    </w:p>
    <w:p w:rsidR="004C499E" w:rsidRPr="003F5B64" w:rsidP="00866875" w14:paraId="49187225" w14:textId="77777777">
      <w:pPr>
        <w:spacing w:after="0" w:line="240" w:lineRule="auto"/>
        <w:rPr>
          <w:rFonts w:ascii="Times New Roman" w:hAnsi="Times New Roman" w:cs="Times New Roman"/>
        </w:rPr>
      </w:pPr>
    </w:p>
    <w:p w:rsidR="00E8284C" w:rsidRPr="003F5B64" w:rsidP="00866875" w14:paraId="220ED42D" w14:textId="0EE738DA">
      <w:pPr>
        <w:spacing w:after="0" w:line="240" w:lineRule="auto"/>
        <w:ind w:firstLine="720"/>
        <w:rPr>
          <w:rFonts w:ascii="Times New Roman" w:hAnsi="Times New Roman" w:cs="Times New Roman"/>
        </w:rPr>
      </w:pPr>
      <w:r w:rsidRPr="003F5B64">
        <w:rPr>
          <w:rFonts w:ascii="Times New Roman" w:hAnsi="Times New Roman" w:cs="Times New Roman"/>
        </w:rPr>
        <w:t xml:space="preserve">I thank the Chairman for starting the process of repurposing these bands for next-generation wireless services.  </w:t>
      </w:r>
      <w:r w:rsidRPr="003F5B64" w:rsidR="00A44F26">
        <w:rPr>
          <w:rFonts w:ascii="Times New Roman" w:hAnsi="Times New Roman" w:cs="Times New Roman"/>
        </w:rPr>
        <w:t>In particular</w:t>
      </w:r>
      <w:r w:rsidRPr="003F5B64" w:rsidR="00B223F2">
        <w:rPr>
          <w:rFonts w:ascii="Times New Roman" w:hAnsi="Times New Roman" w:cs="Times New Roman"/>
        </w:rPr>
        <w:t xml:space="preserve">, </w:t>
      </w:r>
      <w:r w:rsidRPr="003F5B64" w:rsidR="00A44F26">
        <w:rPr>
          <w:rFonts w:ascii="Times New Roman" w:hAnsi="Times New Roman" w:cs="Times New Roman"/>
        </w:rPr>
        <w:t xml:space="preserve">I </w:t>
      </w:r>
      <w:r w:rsidRPr="003F5B64">
        <w:rPr>
          <w:rFonts w:ascii="Times New Roman" w:hAnsi="Times New Roman" w:cs="Times New Roman"/>
        </w:rPr>
        <w:t xml:space="preserve">appreciate his willingness to add language to the draft </w:t>
      </w:r>
      <w:r w:rsidRPr="003F5B64" w:rsidR="00A44F26">
        <w:rPr>
          <w:rFonts w:ascii="Times New Roman" w:hAnsi="Times New Roman" w:cs="Times New Roman"/>
        </w:rPr>
        <w:t>stating</w:t>
      </w:r>
      <w:r w:rsidRPr="003F5B64">
        <w:rPr>
          <w:rFonts w:ascii="Times New Roman" w:hAnsi="Times New Roman" w:cs="Times New Roman"/>
        </w:rPr>
        <w:t xml:space="preserve"> that clearing spectrum is the Commission’s priority and that repurposing the 3.45 to 3.55 band should be a matter of greatest importance.</w:t>
      </w:r>
      <w:bookmarkStart w:id="0" w:name="_GoBack"/>
      <w:bookmarkEnd w:id="0"/>
    </w:p>
    <w:sectPr w:rsidSect="0086687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875" w14:paraId="22C9A1E0"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63"/>
    <w:rsid w:val="000046C7"/>
    <w:rsid w:val="00006BB8"/>
    <w:rsid w:val="00031240"/>
    <w:rsid w:val="000A3B55"/>
    <w:rsid w:val="000B03F8"/>
    <w:rsid w:val="000C3E7E"/>
    <w:rsid w:val="00121E91"/>
    <w:rsid w:val="00127ECE"/>
    <w:rsid w:val="001C2F12"/>
    <w:rsid w:val="001E35C2"/>
    <w:rsid w:val="00211363"/>
    <w:rsid w:val="0027338B"/>
    <w:rsid w:val="002778BB"/>
    <w:rsid w:val="00280F46"/>
    <w:rsid w:val="002A15B3"/>
    <w:rsid w:val="002A4D8D"/>
    <w:rsid w:val="002F7978"/>
    <w:rsid w:val="00301812"/>
    <w:rsid w:val="00354F9E"/>
    <w:rsid w:val="00397458"/>
    <w:rsid w:val="003A1DF4"/>
    <w:rsid w:val="003A32BC"/>
    <w:rsid w:val="003A6734"/>
    <w:rsid w:val="003D0529"/>
    <w:rsid w:val="003F5B64"/>
    <w:rsid w:val="003F6CD3"/>
    <w:rsid w:val="00430E91"/>
    <w:rsid w:val="00431304"/>
    <w:rsid w:val="0049306E"/>
    <w:rsid w:val="004C499E"/>
    <w:rsid w:val="004E471A"/>
    <w:rsid w:val="004F6959"/>
    <w:rsid w:val="00501E7E"/>
    <w:rsid w:val="00515886"/>
    <w:rsid w:val="00542EA4"/>
    <w:rsid w:val="0057450D"/>
    <w:rsid w:val="00576A81"/>
    <w:rsid w:val="00585E91"/>
    <w:rsid w:val="005A684C"/>
    <w:rsid w:val="005D296B"/>
    <w:rsid w:val="005F04F2"/>
    <w:rsid w:val="005F77F3"/>
    <w:rsid w:val="006231C0"/>
    <w:rsid w:val="00625C64"/>
    <w:rsid w:val="00660727"/>
    <w:rsid w:val="00675EC6"/>
    <w:rsid w:val="006824B5"/>
    <w:rsid w:val="006A3522"/>
    <w:rsid w:val="006B21E8"/>
    <w:rsid w:val="006B341E"/>
    <w:rsid w:val="006C2CDF"/>
    <w:rsid w:val="006D701F"/>
    <w:rsid w:val="00726366"/>
    <w:rsid w:val="00740229"/>
    <w:rsid w:val="007466CE"/>
    <w:rsid w:val="00756CEB"/>
    <w:rsid w:val="00775238"/>
    <w:rsid w:val="007A189B"/>
    <w:rsid w:val="007B06FA"/>
    <w:rsid w:val="007D6873"/>
    <w:rsid w:val="00801BB8"/>
    <w:rsid w:val="00810F69"/>
    <w:rsid w:val="008343BA"/>
    <w:rsid w:val="00836103"/>
    <w:rsid w:val="00866875"/>
    <w:rsid w:val="00887A75"/>
    <w:rsid w:val="00891A6A"/>
    <w:rsid w:val="00895040"/>
    <w:rsid w:val="008B76AB"/>
    <w:rsid w:val="008E7E81"/>
    <w:rsid w:val="009024E3"/>
    <w:rsid w:val="0091215D"/>
    <w:rsid w:val="0092122A"/>
    <w:rsid w:val="00931D38"/>
    <w:rsid w:val="009635B2"/>
    <w:rsid w:val="00975BCD"/>
    <w:rsid w:val="00997FED"/>
    <w:rsid w:val="009D3FC7"/>
    <w:rsid w:val="009D5ACC"/>
    <w:rsid w:val="009E52DB"/>
    <w:rsid w:val="009F351A"/>
    <w:rsid w:val="009F45D8"/>
    <w:rsid w:val="00A1255E"/>
    <w:rsid w:val="00A1699E"/>
    <w:rsid w:val="00A376AC"/>
    <w:rsid w:val="00A44F26"/>
    <w:rsid w:val="00A505D1"/>
    <w:rsid w:val="00A76172"/>
    <w:rsid w:val="00A85335"/>
    <w:rsid w:val="00AC1B08"/>
    <w:rsid w:val="00AC1E7E"/>
    <w:rsid w:val="00AD63FA"/>
    <w:rsid w:val="00B13B00"/>
    <w:rsid w:val="00B223F2"/>
    <w:rsid w:val="00B238CC"/>
    <w:rsid w:val="00B3119A"/>
    <w:rsid w:val="00B3327B"/>
    <w:rsid w:val="00B458FB"/>
    <w:rsid w:val="00B601B3"/>
    <w:rsid w:val="00B61201"/>
    <w:rsid w:val="00B65AC5"/>
    <w:rsid w:val="00BC71C5"/>
    <w:rsid w:val="00BD67A5"/>
    <w:rsid w:val="00C34704"/>
    <w:rsid w:val="00CA21E6"/>
    <w:rsid w:val="00CC7953"/>
    <w:rsid w:val="00CD1967"/>
    <w:rsid w:val="00CF23A3"/>
    <w:rsid w:val="00D05D75"/>
    <w:rsid w:val="00D13A3F"/>
    <w:rsid w:val="00D50D39"/>
    <w:rsid w:val="00D641D3"/>
    <w:rsid w:val="00D664BE"/>
    <w:rsid w:val="00DB540C"/>
    <w:rsid w:val="00DD155F"/>
    <w:rsid w:val="00DD4A16"/>
    <w:rsid w:val="00DD4F34"/>
    <w:rsid w:val="00DE631C"/>
    <w:rsid w:val="00DF1F22"/>
    <w:rsid w:val="00DF63BA"/>
    <w:rsid w:val="00E00835"/>
    <w:rsid w:val="00E51ACF"/>
    <w:rsid w:val="00E70ECA"/>
    <w:rsid w:val="00E8284C"/>
    <w:rsid w:val="00E97B1B"/>
    <w:rsid w:val="00EA405F"/>
    <w:rsid w:val="00EA674D"/>
    <w:rsid w:val="00EB2FD2"/>
    <w:rsid w:val="00EE3637"/>
    <w:rsid w:val="00EF5903"/>
    <w:rsid w:val="00F14B8D"/>
    <w:rsid w:val="00F66EE9"/>
    <w:rsid w:val="00FA7B38"/>
    <w:rsid w:val="00FF6B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FF0F664-185A-470C-B566-52251BCB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8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7E81"/>
    <w:rPr>
      <w:rFonts w:ascii="Arial" w:hAnsi="Arial" w:cs="Arial"/>
      <w:sz w:val="18"/>
      <w:szCs w:val="18"/>
    </w:rPr>
  </w:style>
  <w:style w:type="character" w:styleId="CommentReference">
    <w:name w:val="annotation reference"/>
    <w:basedOn w:val="DefaultParagraphFont"/>
    <w:uiPriority w:val="99"/>
    <w:semiHidden/>
    <w:unhideWhenUsed/>
    <w:rsid w:val="00354F9E"/>
    <w:rPr>
      <w:sz w:val="16"/>
      <w:szCs w:val="16"/>
    </w:rPr>
  </w:style>
  <w:style w:type="paragraph" w:styleId="CommentText">
    <w:name w:val="annotation text"/>
    <w:basedOn w:val="Normal"/>
    <w:link w:val="CommentTextChar"/>
    <w:uiPriority w:val="99"/>
    <w:semiHidden/>
    <w:unhideWhenUsed/>
    <w:rsid w:val="00354F9E"/>
    <w:pPr>
      <w:spacing w:line="240" w:lineRule="auto"/>
    </w:pPr>
    <w:rPr>
      <w:sz w:val="20"/>
      <w:szCs w:val="20"/>
    </w:rPr>
  </w:style>
  <w:style w:type="character" w:customStyle="1" w:styleId="CommentTextChar">
    <w:name w:val="Comment Text Char"/>
    <w:basedOn w:val="DefaultParagraphFont"/>
    <w:link w:val="CommentText"/>
    <w:uiPriority w:val="99"/>
    <w:semiHidden/>
    <w:rsid w:val="00354F9E"/>
    <w:rPr>
      <w:sz w:val="20"/>
      <w:szCs w:val="20"/>
    </w:rPr>
  </w:style>
  <w:style w:type="paragraph" w:styleId="CommentSubject">
    <w:name w:val="annotation subject"/>
    <w:basedOn w:val="CommentText"/>
    <w:next w:val="CommentText"/>
    <w:link w:val="CommentSubjectChar"/>
    <w:uiPriority w:val="99"/>
    <w:semiHidden/>
    <w:unhideWhenUsed/>
    <w:rsid w:val="00354F9E"/>
    <w:rPr>
      <w:b/>
      <w:bCs/>
    </w:rPr>
  </w:style>
  <w:style w:type="character" w:customStyle="1" w:styleId="CommentSubjectChar">
    <w:name w:val="Comment Subject Char"/>
    <w:basedOn w:val="CommentTextChar"/>
    <w:link w:val="CommentSubject"/>
    <w:uiPriority w:val="99"/>
    <w:semiHidden/>
    <w:rsid w:val="00354F9E"/>
    <w:rPr>
      <w:b/>
      <w:bCs/>
      <w:sz w:val="20"/>
      <w:szCs w:val="20"/>
    </w:rPr>
  </w:style>
  <w:style w:type="paragraph" w:styleId="Header">
    <w:name w:val="header"/>
    <w:basedOn w:val="Normal"/>
    <w:link w:val="HeaderChar"/>
    <w:uiPriority w:val="99"/>
    <w:unhideWhenUsed/>
    <w:rsid w:val="0086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5"/>
  </w:style>
  <w:style w:type="paragraph" w:styleId="Footer">
    <w:name w:val="footer"/>
    <w:basedOn w:val="Normal"/>
    <w:link w:val="FooterChar"/>
    <w:uiPriority w:val="99"/>
    <w:unhideWhenUsed/>
    <w:rsid w:val="0086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