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CF2650">
        <w:rPr>
          <w:szCs w:val="22"/>
        </w:rPr>
        <w:t>VIRGINIA</w:t>
      </w:r>
      <w:r w:rsidR="000800F7">
        <w:rPr>
          <w:szCs w:val="22"/>
        </w:rPr>
        <w:t xml:space="preserve"> LLC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976CFA">
        <w:rPr>
          <w:szCs w:val="22"/>
        </w:rPr>
        <w:t>390</w:t>
      </w:r>
      <w:r>
        <w:rPr>
          <w:szCs w:val="22"/>
        </w:rPr>
        <w:tab/>
      </w:r>
      <w:r>
        <w:rPr>
          <w:szCs w:val="22"/>
        </w:rPr>
        <w:tab/>
      </w:r>
      <w:r>
        <w:rPr>
          <w:szCs w:val="22"/>
        </w:rPr>
        <w:tab/>
      </w:r>
      <w:r>
        <w:rPr>
          <w:szCs w:val="22"/>
        </w:rPr>
        <w:tab/>
      </w:r>
      <w:r>
        <w:rPr>
          <w:szCs w:val="22"/>
        </w:rPr>
        <w:tab/>
        <w:t xml:space="preserve">      </w:t>
      </w:r>
      <w:r w:rsidR="005D1782">
        <w:rPr>
          <w:szCs w:val="22"/>
        </w:rPr>
        <w:t xml:space="preserve">December </w:t>
      </w:r>
      <w:r w:rsidR="0023417F">
        <w:rPr>
          <w:szCs w:val="22"/>
        </w:rPr>
        <w:t>27</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CF2650">
        <w:rPr>
          <w:szCs w:val="22"/>
        </w:rPr>
        <w:t>21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23417F">
        <w:rPr>
          <w:szCs w:val="22"/>
        </w:rPr>
        <w:t>Virginia</w:t>
      </w:r>
      <w:r w:rsidRPr="000800F7">
        <w:rPr>
          <w:szCs w:val="22"/>
        </w:rPr>
        <w:t xml:space="preserve"> LLC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23417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23417F">
        <w:tblPrEx>
          <w:tblW w:w="9360" w:type="dxa"/>
          <w:tblInd w:w="108" w:type="dxa"/>
          <w:tblLayout w:type="fixed"/>
          <w:tblLook w:val="01E0"/>
        </w:tblPrEx>
        <w:tc>
          <w:tcPr>
            <w:tcW w:w="162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Pr>
                <w:bCs/>
                <w:szCs w:val="22"/>
              </w:rPr>
              <w:t>A</w:t>
            </w:r>
            <w:r w:rsidRPr="00A549C7">
              <w:rPr>
                <w:bCs/>
                <w:szCs w:val="22"/>
              </w:rPr>
              <w:t>-</w:t>
            </w:r>
            <w:r>
              <w:rPr>
                <w:bCs/>
                <w:szCs w:val="22"/>
              </w:rPr>
              <w:t>VA</w:t>
            </w:r>
          </w:p>
        </w:tc>
        <w:tc>
          <w:tcPr>
            <w:tcW w:w="153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23417F" w:rsidRPr="00EB7387" w:rsidP="0023417F">
            <w:pPr>
              <w:autoSpaceDE w:val="0"/>
              <w:autoSpaceDN w:val="0"/>
              <w:adjustRightInd w:val="0"/>
              <w:rPr>
                <w:b/>
                <w:szCs w:val="22"/>
              </w:rPr>
            </w:pPr>
            <w:r>
              <w:rPr>
                <w:szCs w:val="22"/>
              </w:rPr>
              <w:t>I</w:t>
            </w:r>
            <w:r w:rsidRPr="004658B5">
              <w:rPr>
                <w:szCs w:val="22"/>
              </w:rPr>
              <w:t xml:space="preserve">n the following Wire Centers in </w:t>
            </w:r>
            <w:r>
              <w:rPr>
                <w:szCs w:val="22"/>
              </w:rPr>
              <w:t>Virginia</w:t>
            </w:r>
            <w:r w:rsidRPr="004658B5">
              <w:rPr>
                <w:szCs w:val="22"/>
              </w:rPr>
              <w:t xml:space="preserve">:  </w:t>
            </w:r>
            <w:r>
              <w:rPr>
                <w:szCs w:val="22"/>
              </w:rPr>
              <w:t>Annandale</w:t>
            </w:r>
            <w:r>
              <w:rPr>
                <w:szCs w:val="22"/>
              </w:rPr>
              <w:t xml:space="preserve"> (</w:t>
            </w:r>
            <w:r w:rsidR="00003A25">
              <w:rPr>
                <w:szCs w:val="22"/>
              </w:rPr>
              <w:t>ALXNVAAD</w:t>
            </w:r>
            <w:r>
              <w:rPr>
                <w:szCs w:val="22"/>
              </w:rPr>
              <w:t>)</w:t>
            </w:r>
            <w:r w:rsidRPr="004658B5">
              <w:rPr>
                <w:szCs w:val="22"/>
              </w:rPr>
              <w:t xml:space="preserve">; </w:t>
            </w:r>
            <w:r>
              <w:rPr>
                <w:szCs w:val="22"/>
              </w:rPr>
              <w:t>Alexandria</w:t>
            </w:r>
            <w:r>
              <w:rPr>
                <w:szCs w:val="22"/>
              </w:rPr>
              <w:t xml:space="preserve"> (</w:t>
            </w:r>
            <w:r w:rsidR="001C0BD0">
              <w:rPr>
                <w:szCs w:val="22"/>
              </w:rPr>
              <w:t>ALXNVAAX</w:t>
            </w:r>
            <w:r>
              <w:rPr>
                <w:szCs w:val="22"/>
              </w:rPr>
              <w:t>)</w:t>
            </w:r>
            <w:r w:rsidRPr="004658B5">
              <w:rPr>
                <w:szCs w:val="22"/>
              </w:rPr>
              <w:t xml:space="preserve">; </w:t>
            </w:r>
            <w:r>
              <w:rPr>
                <w:szCs w:val="22"/>
              </w:rPr>
              <w:t>Barcroft</w:t>
            </w:r>
            <w:r>
              <w:rPr>
                <w:szCs w:val="22"/>
              </w:rPr>
              <w:t xml:space="preserve"> (</w:t>
            </w:r>
            <w:r w:rsidR="001C0BD0">
              <w:rPr>
                <w:szCs w:val="22"/>
              </w:rPr>
              <w:t>ALXNVABA</w:t>
            </w:r>
            <w:r>
              <w:rPr>
                <w:szCs w:val="22"/>
              </w:rPr>
              <w:t>)</w:t>
            </w:r>
            <w:r w:rsidRPr="004658B5">
              <w:rPr>
                <w:szCs w:val="22"/>
              </w:rPr>
              <w:t>;</w:t>
            </w:r>
            <w:r>
              <w:rPr>
                <w:szCs w:val="22"/>
              </w:rPr>
              <w:t xml:space="preserve"> </w:t>
            </w:r>
            <w:r>
              <w:rPr>
                <w:szCs w:val="22"/>
              </w:rPr>
              <w:t>Burgundy Road</w:t>
            </w:r>
            <w:r>
              <w:rPr>
                <w:szCs w:val="22"/>
              </w:rPr>
              <w:t xml:space="preserve"> (</w:t>
            </w:r>
            <w:r w:rsidR="001C0BD0">
              <w:rPr>
                <w:szCs w:val="22"/>
              </w:rPr>
              <w:t>ALXNVABR</w:t>
            </w:r>
            <w:r>
              <w:rPr>
                <w:szCs w:val="22"/>
              </w:rPr>
              <w:t xml:space="preserve">); </w:t>
            </w:r>
            <w:r>
              <w:rPr>
                <w:szCs w:val="22"/>
              </w:rPr>
              <w:t>Mount Vernon</w:t>
            </w:r>
            <w:r>
              <w:rPr>
                <w:szCs w:val="22"/>
              </w:rPr>
              <w:t xml:space="preserve"> (</w:t>
            </w:r>
            <w:r w:rsidR="001C0BD0">
              <w:rPr>
                <w:szCs w:val="22"/>
              </w:rPr>
              <w:t>ALXNVAMV</w:t>
            </w:r>
            <w:r>
              <w:rPr>
                <w:szCs w:val="22"/>
              </w:rPr>
              <w:t xml:space="preserve">); </w:t>
            </w:r>
            <w:r>
              <w:rPr>
                <w:szCs w:val="22"/>
              </w:rPr>
              <w:t>Arlington</w:t>
            </w:r>
            <w:r>
              <w:rPr>
                <w:szCs w:val="22"/>
              </w:rPr>
              <w:t xml:space="preserve"> (</w:t>
            </w:r>
            <w:r w:rsidR="001C0BD0">
              <w:rPr>
                <w:szCs w:val="22"/>
              </w:rPr>
              <w:t>ARTNVAAR</w:t>
            </w:r>
            <w:r>
              <w:rPr>
                <w:szCs w:val="22"/>
              </w:rPr>
              <w:t xml:space="preserve">); </w:t>
            </w:r>
            <w:r>
              <w:rPr>
                <w:szCs w:val="22"/>
              </w:rPr>
              <w:t>Crystal City</w:t>
            </w:r>
            <w:r>
              <w:rPr>
                <w:szCs w:val="22"/>
              </w:rPr>
              <w:t xml:space="preserve"> (</w:t>
            </w:r>
            <w:r w:rsidR="001C0BD0">
              <w:rPr>
                <w:szCs w:val="22"/>
              </w:rPr>
              <w:t>ARTNVACY</w:t>
            </w:r>
            <w:r>
              <w:rPr>
                <w:szCs w:val="22"/>
              </w:rPr>
              <w:t xml:space="preserve">); </w:t>
            </w:r>
            <w:r>
              <w:rPr>
                <w:szCs w:val="22"/>
              </w:rPr>
              <w:t>Bethia</w:t>
            </w:r>
            <w:r>
              <w:rPr>
                <w:szCs w:val="22"/>
              </w:rPr>
              <w:t xml:space="preserve"> (</w:t>
            </w:r>
            <w:r w:rsidR="001C0BD0">
              <w:rPr>
                <w:szCs w:val="22"/>
              </w:rPr>
              <w:t>BTHIVABT</w:t>
            </w:r>
            <w:r>
              <w:rPr>
                <w:szCs w:val="22"/>
              </w:rPr>
              <w:t xml:space="preserve">); </w:t>
            </w:r>
            <w:r>
              <w:rPr>
                <w:szCs w:val="22"/>
              </w:rPr>
              <w:t>Chester</w:t>
            </w:r>
            <w:r>
              <w:rPr>
                <w:szCs w:val="22"/>
              </w:rPr>
              <w:t xml:space="preserve"> (</w:t>
            </w:r>
            <w:r w:rsidR="001C0BD0">
              <w:rPr>
                <w:szCs w:val="22"/>
              </w:rPr>
              <w:t>CHESVACR</w:t>
            </w:r>
            <w:r>
              <w:rPr>
                <w:szCs w:val="22"/>
              </w:rPr>
              <w:t xml:space="preserve">); </w:t>
            </w:r>
            <w:r>
              <w:rPr>
                <w:szCs w:val="22"/>
              </w:rPr>
              <w:t>Chancellor 1</w:t>
            </w:r>
            <w:r>
              <w:rPr>
                <w:szCs w:val="22"/>
              </w:rPr>
              <w:t xml:space="preserve"> (</w:t>
            </w:r>
            <w:r w:rsidR="001C0BD0">
              <w:rPr>
                <w:szCs w:val="22"/>
              </w:rPr>
              <w:t>CHNCVAXA</w:t>
            </w:r>
            <w:r>
              <w:rPr>
                <w:szCs w:val="22"/>
              </w:rPr>
              <w:t xml:space="preserve">); </w:t>
            </w:r>
            <w:r>
              <w:rPr>
                <w:szCs w:val="22"/>
              </w:rPr>
              <w:t>Chancellor 2</w:t>
            </w:r>
            <w:r>
              <w:rPr>
                <w:szCs w:val="22"/>
              </w:rPr>
              <w:t xml:space="preserve"> (</w:t>
            </w:r>
            <w:r w:rsidR="001C0BD0">
              <w:rPr>
                <w:szCs w:val="22"/>
              </w:rPr>
              <w:t>CHNCVAXB</w:t>
            </w:r>
            <w:r>
              <w:rPr>
                <w:szCs w:val="22"/>
              </w:rPr>
              <w:t xml:space="preserve">); </w:t>
            </w:r>
            <w:r>
              <w:rPr>
                <w:szCs w:val="22"/>
              </w:rPr>
              <w:t>Deep Creek</w:t>
            </w:r>
            <w:r>
              <w:rPr>
                <w:szCs w:val="22"/>
              </w:rPr>
              <w:t xml:space="preserve"> (</w:t>
            </w:r>
            <w:r w:rsidR="001C0BD0">
              <w:rPr>
                <w:szCs w:val="22"/>
              </w:rPr>
              <w:t>CHSKVADC</w:t>
            </w:r>
            <w:r>
              <w:rPr>
                <w:szCs w:val="22"/>
              </w:rPr>
              <w:t xml:space="preserve">); </w:t>
            </w:r>
            <w:r>
              <w:rPr>
                <w:szCs w:val="22"/>
              </w:rPr>
              <w:t>Culpepper</w:t>
            </w:r>
            <w:r>
              <w:rPr>
                <w:szCs w:val="22"/>
              </w:rPr>
              <w:t xml:space="preserve"> (</w:t>
            </w:r>
            <w:r w:rsidR="001C0BD0">
              <w:rPr>
                <w:szCs w:val="22"/>
              </w:rPr>
              <w:t>CLPPVACU</w:t>
            </w:r>
            <w:r>
              <w:rPr>
                <w:szCs w:val="22"/>
              </w:rPr>
              <w:t xml:space="preserve">); </w:t>
            </w:r>
            <w:r>
              <w:rPr>
                <w:szCs w:val="22"/>
              </w:rPr>
              <w:t>Crittenden</w:t>
            </w:r>
            <w:r w:rsidR="00DE0D16">
              <w:rPr>
                <w:szCs w:val="22"/>
              </w:rPr>
              <w:t xml:space="preserve"> </w:t>
            </w:r>
            <w:r>
              <w:rPr>
                <w:szCs w:val="22"/>
              </w:rPr>
              <w:t>(</w:t>
            </w:r>
            <w:r w:rsidR="001C0BD0">
              <w:rPr>
                <w:szCs w:val="22"/>
              </w:rPr>
              <w:t>CRTDVAXA</w:t>
            </w:r>
            <w:r>
              <w:rPr>
                <w:szCs w:val="22"/>
              </w:rPr>
              <w:t xml:space="preserve">); </w:t>
            </w:r>
            <w:r w:rsidR="00DE0D16">
              <w:rPr>
                <w:szCs w:val="22"/>
              </w:rPr>
              <w:t>Dale City</w:t>
            </w:r>
            <w:r>
              <w:rPr>
                <w:szCs w:val="22"/>
              </w:rPr>
              <w:t xml:space="preserve"> (</w:t>
            </w:r>
            <w:r w:rsidR="001C0BD0">
              <w:rPr>
                <w:szCs w:val="22"/>
              </w:rPr>
              <w:t>DLCYVAXA</w:t>
            </w:r>
            <w:r>
              <w:rPr>
                <w:szCs w:val="22"/>
              </w:rPr>
              <w:t xml:space="preserve">); </w:t>
            </w:r>
            <w:r w:rsidR="00DE0D16">
              <w:rPr>
                <w:szCs w:val="22"/>
              </w:rPr>
              <w:t>Lee Hill</w:t>
            </w:r>
            <w:r>
              <w:rPr>
                <w:szCs w:val="22"/>
              </w:rPr>
              <w:t xml:space="preserve"> (</w:t>
            </w:r>
            <w:r w:rsidR="000E7C80">
              <w:rPr>
                <w:szCs w:val="22"/>
              </w:rPr>
              <w:t>FRBG</w:t>
            </w:r>
            <w:r w:rsidR="008A5808">
              <w:rPr>
                <w:szCs w:val="22"/>
              </w:rPr>
              <w:t>VALH</w:t>
            </w:r>
            <w:r>
              <w:rPr>
                <w:szCs w:val="22"/>
              </w:rPr>
              <w:t xml:space="preserve">); </w:t>
            </w:r>
            <w:r w:rsidR="00DE0D16">
              <w:rPr>
                <w:szCs w:val="22"/>
              </w:rPr>
              <w:t>Fairfax</w:t>
            </w:r>
            <w:r>
              <w:rPr>
                <w:szCs w:val="22"/>
              </w:rPr>
              <w:t xml:space="preserve"> (</w:t>
            </w:r>
            <w:r w:rsidR="008A5808">
              <w:rPr>
                <w:szCs w:val="22"/>
              </w:rPr>
              <w:t>FRFXVAFF</w:t>
            </w:r>
            <w:r>
              <w:rPr>
                <w:szCs w:val="22"/>
              </w:rPr>
              <w:t xml:space="preserve">); </w:t>
            </w:r>
            <w:r w:rsidR="00DE0D16">
              <w:rPr>
                <w:szCs w:val="22"/>
              </w:rPr>
              <w:t>Battlefield</w:t>
            </w:r>
            <w:r>
              <w:rPr>
                <w:szCs w:val="22"/>
              </w:rPr>
              <w:t xml:space="preserve"> (</w:t>
            </w:r>
            <w:r w:rsidR="008A5808">
              <w:rPr>
                <w:szCs w:val="22"/>
              </w:rPr>
              <w:t>GRBRVAXB</w:t>
            </w:r>
            <w:r>
              <w:rPr>
                <w:szCs w:val="22"/>
              </w:rPr>
              <w:t xml:space="preserve">); </w:t>
            </w:r>
            <w:r w:rsidR="00DE0D16">
              <w:rPr>
                <w:szCs w:val="22"/>
              </w:rPr>
              <w:t>Great Falls</w:t>
            </w:r>
            <w:r>
              <w:rPr>
                <w:szCs w:val="22"/>
              </w:rPr>
              <w:t xml:space="preserve"> (</w:t>
            </w:r>
            <w:r w:rsidR="008A5808">
              <w:rPr>
                <w:szCs w:val="22"/>
              </w:rPr>
              <w:t>GRFLVAGF</w:t>
            </w:r>
            <w:r>
              <w:rPr>
                <w:szCs w:val="22"/>
              </w:rPr>
              <w:t xml:space="preserve">); </w:t>
            </w:r>
            <w:r w:rsidR="00DE0D16">
              <w:rPr>
                <w:szCs w:val="22"/>
              </w:rPr>
              <w:t>Groveton</w:t>
            </w:r>
            <w:r>
              <w:rPr>
                <w:szCs w:val="22"/>
              </w:rPr>
              <w:t xml:space="preserve"> (</w:t>
            </w:r>
            <w:r w:rsidR="008A5808">
              <w:rPr>
                <w:szCs w:val="22"/>
              </w:rPr>
              <w:t>GVTNVAGR</w:t>
            </w:r>
            <w:r>
              <w:rPr>
                <w:szCs w:val="22"/>
              </w:rPr>
              <w:t xml:space="preserve">); </w:t>
            </w:r>
            <w:r w:rsidR="00DE0D16">
              <w:rPr>
                <w:szCs w:val="22"/>
              </w:rPr>
              <w:t>Drummonds Corner</w:t>
            </w:r>
            <w:r>
              <w:rPr>
                <w:szCs w:val="22"/>
              </w:rPr>
              <w:t xml:space="preserve"> (</w:t>
            </w:r>
            <w:r w:rsidR="008A5808">
              <w:rPr>
                <w:szCs w:val="22"/>
              </w:rPr>
              <w:t>HMPNVADC</w:t>
            </w:r>
            <w:r>
              <w:rPr>
                <w:szCs w:val="22"/>
              </w:rPr>
              <w:t xml:space="preserve">); </w:t>
            </w:r>
            <w:r w:rsidR="00DE0D16">
              <w:rPr>
                <w:szCs w:val="22"/>
              </w:rPr>
              <w:t>Queen Street</w:t>
            </w:r>
            <w:r>
              <w:rPr>
                <w:szCs w:val="22"/>
              </w:rPr>
              <w:t xml:space="preserve"> (</w:t>
            </w:r>
            <w:r w:rsidR="008A5808">
              <w:rPr>
                <w:szCs w:val="22"/>
              </w:rPr>
              <w:t>HMPNVAQN</w:t>
            </w:r>
            <w:r>
              <w:rPr>
                <w:szCs w:val="22"/>
              </w:rPr>
              <w:t xml:space="preserve">); </w:t>
            </w:r>
            <w:r w:rsidR="00DE0D16">
              <w:rPr>
                <w:szCs w:val="22"/>
              </w:rPr>
              <w:t>Hopewell</w:t>
            </w:r>
            <w:r>
              <w:rPr>
                <w:szCs w:val="22"/>
              </w:rPr>
              <w:t xml:space="preserve"> (</w:t>
            </w:r>
            <w:r w:rsidR="008A5808">
              <w:rPr>
                <w:szCs w:val="22"/>
              </w:rPr>
              <w:t>HPWLVAHW</w:t>
            </w:r>
            <w:r>
              <w:rPr>
                <w:szCs w:val="22"/>
              </w:rPr>
              <w:t xml:space="preserve">); </w:t>
            </w:r>
            <w:r w:rsidR="00DE0D16">
              <w:rPr>
                <w:szCs w:val="22"/>
              </w:rPr>
              <w:t>Dulles Corner</w:t>
            </w:r>
            <w:r>
              <w:rPr>
                <w:szCs w:val="22"/>
              </w:rPr>
              <w:t xml:space="preserve"> (</w:t>
            </w:r>
            <w:r w:rsidR="008A5808">
              <w:rPr>
                <w:szCs w:val="22"/>
              </w:rPr>
              <w:t>HRNDVADU</w:t>
            </w:r>
            <w:r>
              <w:rPr>
                <w:szCs w:val="22"/>
              </w:rPr>
              <w:t xml:space="preserve">); </w:t>
            </w:r>
            <w:r w:rsidR="00DE0D16">
              <w:rPr>
                <w:szCs w:val="22"/>
              </w:rPr>
              <w:t>Herndon</w:t>
            </w:r>
            <w:r>
              <w:rPr>
                <w:szCs w:val="22"/>
              </w:rPr>
              <w:t xml:space="preserve"> (</w:t>
            </w:r>
            <w:r w:rsidR="008A5808">
              <w:rPr>
                <w:szCs w:val="22"/>
              </w:rPr>
              <w:t>HRNDVAHE</w:t>
            </w:r>
            <w:r>
              <w:rPr>
                <w:szCs w:val="22"/>
              </w:rPr>
              <w:t xml:space="preserve">); </w:t>
            </w:r>
            <w:r w:rsidR="00AD13AC">
              <w:rPr>
                <w:szCs w:val="22"/>
              </w:rPr>
              <w:t>Sterling Park</w:t>
            </w:r>
            <w:r>
              <w:rPr>
                <w:szCs w:val="22"/>
              </w:rPr>
              <w:t xml:space="preserve"> (</w:t>
            </w:r>
            <w:r w:rsidR="008A5808">
              <w:rPr>
                <w:szCs w:val="22"/>
              </w:rPr>
              <w:t>HRNDVAST</w:t>
            </w:r>
            <w:r>
              <w:rPr>
                <w:szCs w:val="22"/>
              </w:rPr>
              <w:t xml:space="preserve">); </w:t>
            </w:r>
            <w:r w:rsidR="00AD13AC">
              <w:rPr>
                <w:szCs w:val="22"/>
              </w:rPr>
              <w:t>Haymarket</w:t>
            </w:r>
            <w:r>
              <w:rPr>
                <w:szCs w:val="22"/>
              </w:rPr>
              <w:t xml:space="preserve"> (</w:t>
            </w:r>
            <w:r w:rsidR="008A5808">
              <w:rPr>
                <w:szCs w:val="22"/>
              </w:rPr>
              <w:t>HYMRVAXA</w:t>
            </w:r>
            <w:r>
              <w:rPr>
                <w:szCs w:val="22"/>
              </w:rPr>
              <w:t xml:space="preserve">); </w:t>
            </w:r>
            <w:r w:rsidR="00AD13AC">
              <w:rPr>
                <w:szCs w:val="22"/>
              </w:rPr>
              <w:t>Independent Hill</w:t>
            </w:r>
            <w:r>
              <w:rPr>
                <w:szCs w:val="22"/>
              </w:rPr>
              <w:t xml:space="preserve"> (</w:t>
            </w:r>
            <w:r w:rsidR="008A5808">
              <w:rPr>
                <w:szCs w:val="22"/>
              </w:rPr>
              <w:t>INHLVAXA</w:t>
            </w:r>
            <w:r>
              <w:rPr>
                <w:szCs w:val="22"/>
              </w:rPr>
              <w:t xml:space="preserve">); </w:t>
            </w:r>
            <w:r w:rsidR="00AD13AC">
              <w:rPr>
                <w:szCs w:val="22"/>
              </w:rPr>
              <w:t>King George</w:t>
            </w:r>
            <w:r>
              <w:rPr>
                <w:szCs w:val="22"/>
              </w:rPr>
              <w:t xml:space="preserve"> (</w:t>
            </w:r>
            <w:r w:rsidR="008A5808">
              <w:rPr>
                <w:szCs w:val="22"/>
              </w:rPr>
              <w:t>KGGRVAXA</w:t>
            </w:r>
            <w:r>
              <w:rPr>
                <w:szCs w:val="22"/>
              </w:rPr>
              <w:t xml:space="preserve">); </w:t>
            </w:r>
            <w:r w:rsidR="00AD13AC">
              <w:rPr>
                <w:szCs w:val="22"/>
              </w:rPr>
              <w:t>Lorton</w:t>
            </w:r>
            <w:r>
              <w:rPr>
                <w:szCs w:val="22"/>
              </w:rPr>
              <w:t xml:space="preserve"> (</w:t>
            </w:r>
            <w:r w:rsidR="008A5808">
              <w:rPr>
                <w:szCs w:val="22"/>
              </w:rPr>
              <w:t>LRTNVAXA</w:t>
            </w:r>
            <w:r>
              <w:rPr>
                <w:szCs w:val="22"/>
              </w:rPr>
              <w:t xml:space="preserve">); </w:t>
            </w:r>
            <w:r w:rsidR="00AD13AC">
              <w:rPr>
                <w:szCs w:val="22"/>
              </w:rPr>
              <w:t>Leesburg</w:t>
            </w:r>
            <w:r>
              <w:rPr>
                <w:szCs w:val="22"/>
              </w:rPr>
              <w:t xml:space="preserve"> (</w:t>
            </w:r>
            <w:r w:rsidR="008A5808">
              <w:rPr>
                <w:szCs w:val="22"/>
              </w:rPr>
              <w:t>LSBGVALB</w:t>
            </w:r>
            <w:r>
              <w:rPr>
                <w:szCs w:val="22"/>
              </w:rPr>
              <w:t xml:space="preserve">); </w:t>
            </w:r>
            <w:r w:rsidR="00AD13AC">
              <w:rPr>
                <w:szCs w:val="22"/>
              </w:rPr>
              <w:t>Mechanicsville</w:t>
            </w:r>
            <w:r>
              <w:rPr>
                <w:szCs w:val="22"/>
              </w:rPr>
              <w:t xml:space="preserve"> (</w:t>
            </w:r>
            <w:r w:rsidR="002D07E7">
              <w:rPr>
                <w:szCs w:val="22"/>
              </w:rPr>
              <w:t>MCHVVAMV</w:t>
            </w:r>
            <w:r>
              <w:rPr>
                <w:szCs w:val="22"/>
              </w:rPr>
              <w:t xml:space="preserve">); </w:t>
            </w:r>
            <w:r w:rsidR="00AD13AC">
              <w:rPr>
                <w:szCs w:val="22"/>
              </w:rPr>
              <w:t>Lewinsville</w:t>
            </w:r>
            <w:r>
              <w:rPr>
                <w:szCs w:val="22"/>
              </w:rPr>
              <w:t xml:space="preserve"> (</w:t>
            </w:r>
            <w:r w:rsidR="002D07E7">
              <w:rPr>
                <w:szCs w:val="22"/>
              </w:rPr>
              <w:t>MCLNVALV</w:t>
            </w:r>
            <w:r>
              <w:rPr>
                <w:szCs w:val="22"/>
              </w:rPr>
              <w:t xml:space="preserve">); </w:t>
            </w:r>
            <w:r w:rsidR="00AD13AC">
              <w:rPr>
                <w:szCs w:val="22"/>
              </w:rPr>
              <w:t>Midlothian</w:t>
            </w:r>
            <w:r>
              <w:rPr>
                <w:szCs w:val="22"/>
              </w:rPr>
              <w:t xml:space="preserve"> (</w:t>
            </w:r>
            <w:r w:rsidR="002D07E7">
              <w:rPr>
                <w:szCs w:val="22"/>
              </w:rPr>
              <w:t>MDLTVAMD</w:t>
            </w:r>
            <w:r>
              <w:rPr>
                <w:szCs w:val="22"/>
              </w:rPr>
              <w:t xml:space="preserve">); </w:t>
            </w:r>
            <w:r w:rsidR="00AD13AC">
              <w:rPr>
                <w:szCs w:val="22"/>
              </w:rPr>
              <w:t>Manassas</w:t>
            </w:r>
            <w:r>
              <w:rPr>
                <w:szCs w:val="22"/>
              </w:rPr>
              <w:t xml:space="preserve"> (</w:t>
            </w:r>
            <w:r w:rsidR="002D07E7">
              <w:rPr>
                <w:szCs w:val="22"/>
              </w:rPr>
              <w:t>MNSSVAXA</w:t>
            </w:r>
            <w:r>
              <w:rPr>
                <w:szCs w:val="22"/>
              </w:rPr>
              <w:t xml:space="preserve">); </w:t>
            </w:r>
            <w:r w:rsidR="00AD13AC">
              <w:rPr>
                <w:szCs w:val="22"/>
              </w:rPr>
              <w:t>Nokesville</w:t>
            </w:r>
            <w:r>
              <w:rPr>
                <w:szCs w:val="22"/>
              </w:rPr>
              <w:t xml:space="preserve"> (</w:t>
            </w:r>
            <w:r w:rsidR="002D07E7">
              <w:rPr>
                <w:szCs w:val="22"/>
              </w:rPr>
              <w:t>NKVLVAXA</w:t>
            </w:r>
            <w:r>
              <w:rPr>
                <w:szCs w:val="22"/>
              </w:rPr>
              <w:t xml:space="preserve">); </w:t>
            </w:r>
            <w:r w:rsidR="00AD13AC">
              <w:rPr>
                <w:szCs w:val="22"/>
              </w:rPr>
              <w:t>Huntington Avenue</w:t>
            </w:r>
            <w:r>
              <w:rPr>
                <w:szCs w:val="22"/>
              </w:rPr>
              <w:t xml:space="preserve"> (</w:t>
            </w:r>
            <w:r w:rsidR="002D07E7">
              <w:rPr>
                <w:szCs w:val="22"/>
              </w:rPr>
              <w:t>NWNWVAHU</w:t>
            </w:r>
            <w:r>
              <w:rPr>
                <w:szCs w:val="22"/>
              </w:rPr>
              <w:t xml:space="preserve">); </w:t>
            </w:r>
            <w:r w:rsidR="00AD13AC">
              <w:rPr>
                <w:szCs w:val="22"/>
              </w:rPr>
              <w:t>Nettles Drive</w:t>
            </w:r>
            <w:r>
              <w:rPr>
                <w:szCs w:val="22"/>
              </w:rPr>
              <w:t xml:space="preserve"> (</w:t>
            </w:r>
            <w:r w:rsidR="002D07E7">
              <w:rPr>
                <w:szCs w:val="22"/>
              </w:rPr>
              <w:t>NWNWVAND</w:t>
            </w:r>
            <w:r>
              <w:rPr>
                <w:szCs w:val="22"/>
              </w:rPr>
              <w:t xml:space="preserve">); </w:t>
            </w:r>
            <w:r w:rsidR="00AD13AC">
              <w:rPr>
                <w:szCs w:val="22"/>
              </w:rPr>
              <w:t>Yorktown Road</w:t>
            </w:r>
            <w:r>
              <w:rPr>
                <w:szCs w:val="22"/>
              </w:rPr>
              <w:t xml:space="preserve"> (</w:t>
            </w:r>
            <w:r w:rsidR="002D07E7">
              <w:rPr>
                <w:szCs w:val="22"/>
              </w:rPr>
              <w:t>NWNWVAYK</w:t>
            </w:r>
            <w:r>
              <w:rPr>
                <w:szCs w:val="22"/>
              </w:rPr>
              <w:t xml:space="preserve">); </w:t>
            </w:r>
            <w:r w:rsidR="00AF7E1D">
              <w:rPr>
                <w:szCs w:val="22"/>
              </w:rPr>
              <w:t>Purcellville</w:t>
            </w:r>
            <w:r>
              <w:rPr>
                <w:szCs w:val="22"/>
              </w:rPr>
              <w:t xml:space="preserve"> (</w:t>
            </w:r>
            <w:r w:rsidR="002D07E7">
              <w:rPr>
                <w:szCs w:val="22"/>
              </w:rPr>
              <w:t>PCVLVAPV</w:t>
            </w:r>
            <w:r>
              <w:rPr>
                <w:szCs w:val="22"/>
              </w:rPr>
              <w:t xml:space="preserve">); </w:t>
            </w:r>
            <w:r w:rsidR="00AF7E1D">
              <w:rPr>
                <w:szCs w:val="22"/>
              </w:rPr>
              <w:t>Princess Anne</w:t>
            </w:r>
            <w:r>
              <w:rPr>
                <w:szCs w:val="22"/>
              </w:rPr>
              <w:t xml:space="preserve"> (</w:t>
            </w:r>
            <w:r w:rsidR="002D07E7">
              <w:rPr>
                <w:szCs w:val="22"/>
              </w:rPr>
              <w:t>PRANVAXA</w:t>
            </w:r>
            <w:r>
              <w:rPr>
                <w:szCs w:val="22"/>
              </w:rPr>
              <w:t xml:space="preserve">); </w:t>
            </w:r>
            <w:r w:rsidR="00AF7E1D">
              <w:rPr>
                <w:szCs w:val="22"/>
              </w:rPr>
              <w:t>Providence Forge</w:t>
            </w:r>
            <w:r>
              <w:rPr>
                <w:szCs w:val="22"/>
              </w:rPr>
              <w:t xml:space="preserve"> (</w:t>
            </w:r>
            <w:r w:rsidR="00154A5C">
              <w:rPr>
                <w:szCs w:val="22"/>
              </w:rPr>
              <w:t>PRFRVAPF</w:t>
            </w:r>
            <w:r>
              <w:rPr>
                <w:szCs w:val="22"/>
              </w:rPr>
              <w:t xml:space="preserve">); </w:t>
            </w:r>
            <w:r w:rsidR="00AF7E1D">
              <w:rPr>
                <w:szCs w:val="22"/>
              </w:rPr>
              <w:t>Petersburg</w:t>
            </w:r>
            <w:r>
              <w:rPr>
                <w:szCs w:val="22"/>
              </w:rPr>
              <w:t xml:space="preserve"> (</w:t>
            </w:r>
            <w:r w:rsidR="00AD7774">
              <w:rPr>
                <w:szCs w:val="22"/>
              </w:rPr>
              <w:t>PTBGVAPB</w:t>
            </w:r>
            <w:r>
              <w:rPr>
                <w:szCs w:val="22"/>
              </w:rPr>
              <w:t xml:space="preserve">); </w:t>
            </w:r>
            <w:r w:rsidR="00AF7E1D">
              <w:rPr>
                <w:szCs w:val="22"/>
              </w:rPr>
              <w:t>Hodges Ferry</w:t>
            </w:r>
            <w:r>
              <w:rPr>
                <w:szCs w:val="22"/>
              </w:rPr>
              <w:t xml:space="preserve"> (</w:t>
            </w:r>
            <w:r w:rsidR="00AD7774">
              <w:rPr>
                <w:szCs w:val="22"/>
              </w:rPr>
              <w:t>PTMOVAHF</w:t>
            </w:r>
            <w:r>
              <w:rPr>
                <w:szCs w:val="22"/>
              </w:rPr>
              <w:t xml:space="preserve">); </w:t>
            </w:r>
            <w:r w:rsidR="00AF7E1D">
              <w:rPr>
                <w:szCs w:val="22"/>
              </w:rPr>
              <w:t>High Street</w:t>
            </w:r>
            <w:r>
              <w:rPr>
                <w:szCs w:val="22"/>
              </w:rPr>
              <w:t xml:space="preserve"> (</w:t>
            </w:r>
            <w:r w:rsidR="00AD7774">
              <w:rPr>
                <w:szCs w:val="22"/>
              </w:rPr>
              <w:t>PTMOVAHS</w:t>
            </w:r>
            <w:r>
              <w:rPr>
                <w:szCs w:val="22"/>
              </w:rPr>
              <w:t xml:space="preserve">); </w:t>
            </w:r>
            <w:r w:rsidR="00AF7E1D">
              <w:rPr>
                <w:szCs w:val="22"/>
              </w:rPr>
              <w:t>Rich – Cogbill Road</w:t>
            </w:r>
            <w:r>
              <w:rPr>
                <w:szCs w:val="22"/>
              </w:rPr>
              <w:t xml:space="preserve"> (</w:t>
            </w:r>
            <w:r w:rsidR="00AD7774">
              <w:rPr>
                <w:szCs w:val="22"/>
              </w:rPr>
              <w:t>RCMDVACG</w:t>
            </w:r>
            <w:r>
              <w:rPr>
                <w:szCs w:val="22"/>
              </w:rPr>
              <w:t xml:space="preserve">); </w:t>
            </w:r>
            <w:r w:rsidR="00AF7E1D">
              <w:rPr>
                <w:szCs w:val="22"/>
              </w:rPr>
              <w:t xml:space="preserve">Rich – </w:t>
            </w:r>
            <w:r w:rsidR="00AF7E1D">
              <w:rPr>
                <w:szCs w:val="22"/>
              </w:rPr>
              <w:t>Grace Street</w:t>
            </w:r>
            <w:r>
              <w:rPr>
                <w:szCs w:val="22"/>
              </w:rPr>
              <w:t xml:space="preserve"> (</w:t>
            </w:r>
            <w:r w:rsidR="00AD7774">
              <w:rPr>
                <w:szCs w:val="22"/>
              </w:rPr>
              <w:t>RCMDVAGR)</w:t>
            </w:r>
            <w:r>
              <w:rPr>
                <w:szCs w:val="22"/>
              </w:rPr>
              <w:t xml:space="preserve">; </w:t>
            </w:r>
            <w:r w:rsidR="00AF7E1D">
              <w:rPr>
                <w:szCs w:val="22"/>
              </w:rPr>
              <w:t xml:space="preserve">Rich – </w:t>
            </w:r>
            <w:r w:rsidR="00AF7E1D">
              <w:rPr>
                <w:szCs w:val="22"/>
              </w:rPr>
              <w:t>Gayton</w:t>
            </w:r>
            <w:r w:rsidR="00AF7E1D">
              <w:rPr>
                <w:szCs w:val="22"/>
              </w:rPr>
              <w:t xml:space="preserve"> Road</w:t>
            </w:r>
            <w:r>
              <w:rPr>
                <w:szCs w:val="22"/>
              </w:rPr>
              <w:t xml:space="preserve"> (</w:t>
            </w:r>
            <w:r w:rsidR="00AD7774">
              <w:rPr>
                <w:szCs w:val="22"/>
              </w:rPr>
              <w:t>RCMDVAGY</w:t>
            </w:r>
            <w:r>
              <w:rPr>
                <w:szCs w:val="22"/>
              </w:rPr>
              <w:t xml:space="preserve">); </w:t>
            </w:r>
            <w:r w:rsidR="00AF7E1D">
              <w:rPr>
                <w:szCs w:val="22"/>
              </w:rPr>
              <w:t xml:space="preserve">Rich – </w:t>
            </w:r>
            <w:r w:rsidR="00AF7E1D">
              <w:rPr>
                <w:szCs w:val="22"/>
              </w:rPr>
              <w:t>Hermitage</w:t>
            </w:r>
            <w:r w:rsidR="00AF7E1D">
              <w:rPr>
                <w:szCs w:val="22"/>
              </w:rPr>
              <w:t xml:space="preserve"> Road</w:t>
            </w:r>
            <w:r>
              <w:rPr>
                <w:szCs w:val="22"/>
              </w:rPr>
              <w:t xml:space="preserve"> (</w:t>
            </w:r>
            <w:r w:rsidR="00AD7774">
              <w:rPr>
                <w:szCs w:val="22"/>
              </w:rPr>
              <w:t>RCMDVAHR</w:t>
            </w:r>
            <w:r>
              <w:rPr>
                <w:szCs w:val="22"/>
              </w:rPr>
              <w:t xml:space="preserve">); </w:t>
            </w:r>
            <w:r w:rsidR="00AF7E1D">
              <w:rPr>
                <w:szCs w:val="22"/>
              </w:rPr>
              <w:t xml:space="preserve">Rich – </w:t>
            </w:r>
            <w:r w:rsidR="00AF7E1D">
              <w:rPr>
                <w:szCs w:val="22"/>
              </w:rPr>
              <w:t>Hungary Spring Rd.</w:t>
            </w:r>
            <w:r>
              <w:rPr>
                <w:szCs w:val="22"/>
              </w:rPr>
              <w:t xml:space="preserve"> (</w:t>
            </w:r>
            <w:r w:rsidR="00AD7774">
              <w:rPr>
                <w:szCs w:val="22"/>
              </w:rPr>
              <w:t>RCMDVAHS</w:t>
            </w:r>
            <w:r>
              <w:rPr>
                <w:szCs w:val="22"/>
              </w:rPr>
              <w:t xml:space="preserve">); </w:t>
            </w:r>
            <w:r w:rsidR="00AF7E1D">
              <w:rPr>
                <w:szCs w:val="22"/>
              </w:rPr>
              <w:t xml:space="preserve">Rich – </w:t>
            </w:r>
            <w:r w:rsidR="00AF7E1D">
              <w:rPr>
                <w:szCs w:val="22"/>
              </w:rPr>
              <w:t>Turner</w:t>
            </w:r>
            <w:r w:rsidR="00AF7E1D">
              <w:rPr>
                <w:szCs w:val="22"/>
              </w:rPr>
              <w:t xml:space="preserve"> Road</w:t>
            </w:r>
            <w:r>
              <w:rPr>
                <w:szCs w:val="22"/>
              </w:rPr>
              <w:t xml:space="preserve"> (</w:t>
            </w:r>
            <w:r w:rsidR="00AD7774">
              <w:rPr>
                <w:szCs w:val="22"/>
              </w:rPr>
              <w:t>RCMDVAIT</w:t>
            </w:r>
            <w:r>
              <w:rPr>
                <w:szCs w:val="22"/>
              </w:rPr>
              <w:t xml:space="preserve">); </w:t>
            </w:r>
            <w:r w:rsidR="00AF7E1D">
              <w:rPr>
                <w:szCs w:val="22"/>
              </w:rPr>
              <w:t xml:space="preserve">Rich – </w:t>
            </w:r>
            <w:r w:rsidR="00AF7E1D">
              <w:rPr>
                <w:szCs w:val="22"/>
              </w:rPr>
              <w:t>Logan</w:t>
            </w:r>
            <w:r w:rsidR="00AF7E1D">
              <w:rPr>
                <w:szCs w:val="22"/>
              </w:rPr>
              <w:t xml:space="preserve"> Street</w:t>
            </w:r>
            <w:r>
              <w:rPr>
                <w:szCs w:val="22"/>
              </w:rPr>
              <w:t xml:space="preserve"> (</w:t>
            </w:r>
            <w:r w:rsidR="00AD7774">
              <w:rPr>
                <w:szCs w:val="22"/>
              </w:rPr>
              <w:t>RCMDVALS</w:t>
            </w:r>
            <w:r>
              <w:rPr>
                <w:szCs w:val="22"/>
              </w:rPr>
              <w:t xml:space="preserve">); </w:t>
            </w:r>
            <w:r w:rsidR="00AF7E1D">
              <w:rPr>
                <w:szCs w:val="22"/>
              </w:rPr>
              <w:t>Rich – Patterson Avenue</w:t>
            </w:r>
            <w:r>
              <w:rPr>
                <w:szCs w:val="22"/>
              </w:rPr>
              <w:t xml:space="preserve"> (</w:t>
            </w:r>
            <w:r w:rsidR="00AD7774">
              <w:rPr>
                <w:szCs w:val="22"/>
              </w:rPr>
              <w:t>RCMDVAPS</w:t>
            </w:r>
            <w:r>
              <w:rPr>
                <w:szCs w:val="22"/>
              </w:rPr>
              <w:t xml:space="preserve">); </w:t>
            </w:r>
            <w:r w:rsidR="00AF7E1D">
              <w:rPr>
                <w:szCs w:val="22"/>
              </w:rPr>
              <w:t xml:space="preserve">Rich – </w:t>
            </w:r>
            <w:r w:rsidR="00AF7E1D">
              <w:rPr>
                <w:szCs w:val="22"/>
              </w:rPr>
              <w:t>Randal</w:t>
            </w:r>
            <w:r w:rsidR="00AB4172">
              <w:rPr>
                <w:szCs w:val="22"/>
              </w:rPr>
              <w:t>l Avenue</w:t>
            </w:r>
            <w:r>
              <w:rPr>
                <w:szCs w:val="22"/>
              </w:rPr>
              <w:t xml:space="preserve"> (</w:t>
            </w:r>
            <w:r w:rsidR="00AD7774">
              <w:rPr>
                <w:szCs w:val="22"/>
              </w:rPr>
              <w:t>RCMDVARA</w:t>
            </w:r>
            <w:r>
              <w:rPr>
                <w:szCs w:val="22"/>
              </w:rPr>
              <w:t xml:space="preserve">); </w:t>
            </w:r>
            <w:r w:rsidR="00AB4172">
              <w:rPr>
                <w:szCs w:val="22"/>
              </w:rPr>
              <w:t>Sandston</w:t>
            </w:r>
            <w:r>
              <w:rPr>
                <w:szCs w:val="22"/>
              </w:rPr>
              <w:t xml:space="preserve"> (</w:t>
            </w:r>
            <w:r w:rsidR="00AD7774">
              <w:rPr>
                <w:szCs w:val="22"/>
              </w:rPr>
              <w:t>SNTNVASS</w:t>
            </w:r>
            <w:r>
              <w:rPr>
                <w:szCs w:val="22"/>
              </w:rPr>
              <w:t xml:space="preserve">); </w:t>
            </w:r>
            <w:r w:rsidR="00AB4172">
              <w:rPr>
                <w:szCs w:val="22"/>
              </w:rPr>
              <w:t>Stephens City</w:t>
            </w:r>
            <w:r>
              <w:rPr>
                <w:szCs w:val="22"/>
              </w:rPr>
              <w:t xml:space="preserve"> (</w:t>
            </w:r>
            <w:r w:rsidR="003D1183">
              <w:rPr>
                <w:szCs w:val="22"/>
              </w:rPr>
              <w:t>STCYVASC</w:t>
            </w:r>
            <w:r>
              <w:rPr>
                <w:szCs w:val="22"/>
              </w:rPr>
              <w:t xml:space="preserve">); </w:t>
            </w:r>
            <w:r w:rsidR="00AB4172">
              <w:rPr>
                <w:szCs w:val="22"/>
              </w:rPr>
              <w:t>Stafford</w:t>
            </w:r>
            <w:r>
              <w:rPr>
                <w:szCs w:val="22"/>
              </w:rPr>
              <w:t xml:space="preserve"> (</w:t>
            </w:r>
            <w:r w:rsidR="003D1183">
              <w:rPr>
                <w:szCs w:val="22"/>
              </w:rPr>
              <w:t>STFRVAXA</w:t>
            </w:r>
            <w:r>
              <w:rPr>
                <w:szCs w:val="22"/>
              </w:rPr>
              <w:t xml:space="preserve">); </w:t>
            </w:r>
            <w:r w:rsidR="00AB4172">
              <w:rPr>
                <w:szCs w:val="22"/>
              </w:rPr>
              <w:t>Toano</w:t>
            </w:r>
            <w:r>
              <w:rPr>
                <w:szCs w:val="22"/>
              </w:rPr>
              <w:t xml:space="preserve"> (</w:t>
            </w:r>
            <w:r w:rsidR="003D1183">
              <w:rPr>
                <w:szCs w:val="22"/>
              </w:rPr>
              <w:t>TOANVATO</w:t>
            </w:r>
            <w:r>
              <w:rPr>
                <w:szCs w:val="22"/>
              </w:rPr>
              <w:t xml:space="preserve">); </w:t>
            </w:r>
            <w:r w:rsidR="00AB4172">
              <w:rPr>
                <w:szCs w:val="22"/>
              </w:rPr>
              <w:t>Triangle</w:t>
            </w:r>
            <w:r>
              <w:rPr>
                <w:szCs w:val="22"/>
              </w:rPr>
              <w:t xml:space="preserve"> (</w:t>
            </w:r>
            <w:r w:rsidR="003D1183">
              <w:rPr>
                <w:szCs w:val="22"/>
              </w:rPr>
              <w:t>TRNGVAXA</w:t>
            </w:r>
            <w:r>
              <w:rPr>
                <w:szCs w:val="22"/>
              </w:rPr>
              <w:t xml:space="preserve">); </w:t>
            </w:r>
            <w:r w:rsidR="00AB4172">
              <w:rPr>
                <w:szCs w:val="22"/>
              </w:rPr>
              <w:t>Vienna</w:t>
            </w:r>
            <w:r>
              <w:rPr>
                <w:szCs w:val="22"/>
              </w:rPr>
              <w:t xml:space="preserve"> (</w:t>
            </w:r>
            <w:r w:rsidR="003D1183">
              <w:rPr>
                <w:szCs w:val="22"/>
              </w:rPr>
              <w:t>VINNVAVN</w:t>
            </w:r>
            <w:r>
              <w:rPr>
                <w:szCs w:val="22"/>
              </w:rPr>
              <w:t xml:space="preserve">); </w:t>
            </w:r>
            <w:r w:rsidR="00AB4172">
              <w:rPr>
                <w:szCs w:val="22"/>
              </w:rPr>
              <w:t>Chinese Corner</w:t>
            </w:r>
            <w:r>
              <w:rPr>
                <w:szCs w:val="22"/>
              </w:rPr>
              <w:t xml:space="preserve"> (</w:t>
            </w:r>
            <w:r w:rsidR="003D1183">
              <w:rPr>
                <w:szCs w:val="22"/>
              </w:rPr>
              <w:t>VRBHVACC</w:t>
            </w:r>
            <w:r>
              <w:rPr>
                <w:szCs w:val="22"/>
              </w:rPr>
              <w:t xml:space="preserve">); </w:t>
            </w:r>
            <w:r w:rsidR="00AB4172">
              <w:rPr>
                <w:szCs w:val="22"/>
              </w:rPr>
              <w:t>Indian River</w:t>
            </w:r>
            <w:r>
              <w:rPr>
                <w:szCs w:val="22"/>
              </w:rPr>
              <w:t xml:space="preserve"> (</w:t>
            </w:r>
            <w:r w:rsidR="003D1183">
              <w:rPr>
                <w:szCs w:val="22"/>
              </w:rPr>
              <w:t>VRBHVAIR</w:t>
            </w:r>
            <w:r>
              <w:rPr>
                <w:szCs w:val="22"/>
              </w:rPr>
              <w:t xml:space="preserve">); </w:t>
            </w:r>
            <w:r w:rsidR="00AB4172">
              <w:rPr>
                <w:szCs w:val="22"/>
              </w:rPr>
              <w:t>Plaza Trail</w:t>
            </w:r>
            <w:r>
              <w:rPr>
                <w:szCs w:val="22"/>
              </w:rPr>
              <w:t xml:space="preserve"> (</w:t>
            </w:r>
            <w:r w:rsidR="003D1183">
              <w:rPr>
                <w:szCs w:val="22"/>
              </w:rPr>
              <w:t>VRBHVAPT</w:t>
            </w:r>
            <w:r>
              <w:rPr>
                <w:szCs w:val="22"/>
              </w:rPr>
              <w:t xml:space="preserve">); </w:t>
            </w:r>
            <w:r w:rsidR="00AB4172">
              <w:rPr>
                <w:szCs w:val="22"/>
              </w:rPr>
              <w:t>Salem Road</w:t>
            </w:r>
            <w:r>
              <w:rPr>
                <w:szCs w:val="22"/>
              </w:rPr>
              <w:t xml:space="preserve"> (</w:t>
            </w:r>
            <w:r w:rsidR="003D1183">
              <w:rPr>
                <w:szCs w:val="22"/>
              </w:rPr>
              <w:t>VRBHVASR</w:t>
            </w:r>
            <w:r>
              <w:rPr>
                <w:szCs w:val="22"/>
              </w:rPr>
              <w:t xml:space="preserve">); </w:t>
            </w:r>
            <w:r w:rsidR="00AB4172">
              <w:rPr>
                <w:szCs w:val="22"/>
              </w:rPr>
              <w:t>Virginia Beach 32nd St.</w:t>
            </w:r>
            <w:r>
              <w:rPr>
                <w:szCs w:val="22"/>
              </w:rPr>
              <w:t xml:space="preserve"> (</w:t>
            </w:r>
            <w:r w:rsidR="003D1183">
              <w:rPr>
                <w:szCs w:val="22"/>
              </w:rPr>
              <w:t>VRBHVAVB</w:t>
            </w:r>
            <w:r>
              <w:rPr>
                <w:szCs w:val="22"/>
              </w:rPr>
              <w:t xml:space="preserve">); </w:t>
            </w:r>
            <w:r w:rsidR="00AB4172">
              <w:rPr>
                <w:szCs w:val="22"/>
              </w:rPr>
              <w:t>Williamsburg</w:t>
            </w:r>
            <w:r>
              <w:rPr>
                <w:szCs w:val="22"/>
              </w:rPr>
              <w:t xml:space="preserve"> (</w:t>
            </w:r>
            <w:r w:rsidR="003D1183">
              <w:rPr>
                <w:szCs w:val="22"/>
              </w:rPr>
              <w:t>WLBGVAWM</w:t>
            </w:r>
            <w:r>
              <w:rPr>
                <w:szCs w:val="22"/>
              </w:rPr>
              <w:t xml:space="preserve">); </w:t>
            </w:r>
            <w:r w:rsidR="00AB4172">
              <w:rPr>
                <w:szCs w:val="22"/>
              </w:rPr>
              <w:t>Winchester</w:t>
            </w:r>
            <w:r>
              <w:rPr>
                <w:szCs w:val="22"/>
              </w:rPr>
              <w:t xml:space="preserve"> (</w:t>
            </w:r>
            <w:r w:rsidR="003D1183">
              <w:rPr>
                <w:szCs w:val="22"/>
              </w:rPr>
              <w:t>WNCHVAWC</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Pr>
                <w:szCs w:val="22"/>
              </w:rPr>
              <w:t>A</w:t>
            </w:r>
            <w:r w:rsidRPr="00335B85">
              <w:rPr>
                <w:szCs w:val="22"/>
              </w:rPr>
              <w:t>-</w:t>
            </w:r>
            <w:r w:rsidR="00AB4172">
              <w:rPr>
                <w:szCs w:val="22"/>
              </w:rPr>
              <w:t>VA</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23417F" w:rsidRPr="00B7796C" w:rsidP="0023417F">
            <w:pPr>
              <w:tabs>
                <w:tab w:val="left" w:pos="0"/>
              </w:tabs>
              <w:suppressAutoHyphens/>
              <w:rPr>
                <w:b/>
                <w:szCs w:val="22"/>
              </w:rPr>
            </w:pPr>
            <w:r>
              <w:rPr>
                <w:szCs w:val="22"/>
              </w:rPr>
              <w:t>On or after March 27,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889130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71BE9"/>
    <w:rsid w:val="000800F7"/>
    <w:rsid w:val="000B0E36"/>
    <w:rsid w:val="000B4892"/>
    <w:rsid w:val="000C58AD"/>
    <w:rsid w:val="000D46D0"/>
    <w:rsid w:val="000E7C80"/>
    <w:rsid w:val="001140CF"/>
    <w:rsid w:val="00130064"/>
    <w:rsid w:val="0013314E"/>
    <w:rsid w:val="001454F9"/>
    <w:rsid w:val="00154A5C"/>
    <w:rsid w:val="001706B7"/>
    <w:rsid w:val="001877A4"/>
    <w:rsid w:val="001B46A7"/>
    <w:rsid w:val="001C0BD0"/>
    <w:rsid w:val="001C6E21"/>
    <w:rsid w:val="001D18B2"/>
    <w:rsid w:val="00231043"/>
    <w:rsid w:val="0023417F"/>
    <w:rsid w:val="002463B6"/>
    <w:rsid w:val="002804E7"/>
    <w:rsid w:val="002A1AA0"/>
    <w:rsid w:val="002D07E7"/>
    <w:rsid w:val="002D783A"/>
    <w:rsid w:val="00323CD4"/>
    <w:rsid w:val="00335B85"/>
    <w:rsid w:val="0033746A"/>
    <w:rsid w:val="003D1183"/>
    <w:rsid w:val="00425D44"/>
    <w:rsid w:val="004364DA"/>
    <w:rsid w:val="004658B5"/>
    <w:rsid w:val="00470680"/>
    <w:rsid w:val="004873FE"/>
    <w:rsid w:val="004A2406"/>
    <w:rsid w:val="004C3D68"/>
    <w:rsid w:val="004D0477"/>
    <w:rsid w:val="004F48EF"/>
    <w:rsid w:val="00535FD1"/>
    <w:rsid w:val="00546004"/>
    <w:rsid w:val="00567BD5"/>
    <w:rsid w:val="005833F6"/>
    <w:rsid w:val="00585588"/>
    <w:rsid w:val="00595349"/>
    <w:rsid w:val="00596841"/>
    <w:rsid w:val="005D1782"/>
    <w:rsid w:val="0063533E"/>
    <w:rsid w:val="00637E15"/>
    <w:rsid w:val="00646DE9"/>
    <w:rsid w:val="00670D6F"/>
    <w:rsid w:val="00671064"/>
    <w:rsid w:val="00691ADD"/>
    <w:rsid w:val="006A2E3C"/>
    <w:rsid w:val="006E7B5B"/>
    <w:rsid w:val="006F74A7"/>
    <w:rsid w:val="007868C8"/>
    <w:rsid w:val="007A2CB9"/>
    <w:rsid w:val="007E723C"/>
    <w:rsid w:val="007F510F"/>
    <w:rsid w:val="00804C85"/>
    <w:rsid w:val="0081179F"/>
    <w:rsid w:val="00827728"/>
    <w:rsid w:val="0083048C"/>
    <w:rsid w:val="0084642A"/>
    <w:rsid w:val="0086197A"/>
    <w:rsid w:val="00874F7C"/>
    <w:rsid w:val="00877F45"/>
    <w:rsid w:val="008961DF"/>
    <w:rsid w:val="008A5808"/>
    <w:rsid w:val="008A6823"/>
    <w:rsid w:val="008D4EC9"/>
    <w:rsid w:val="00903DBD"/>
    <w:rsid w:val="009206C3"/>
    <w:rsid w:val="0092194A"/>
    <w:rsid w:val="00950856"/>
    <w:rsid w:val="00976CFA"/>
    <w:rsid w:val="009C555B"/>
    <w:rsid w:val="009C6EF1"/>
    <w:rsid w:val="009D37D6"/>
    <w:rsid w:val="00A01206"/>
    <w:rsid w:val="00A0334A"/>
    <w:rsid w:val="00A07CB4"/>
    <w:rsid w:val="00A17E74"/>
    <w:rsid w:val="00A36FF6"/>
    <w:rsid w:val="00A549C7"/>
    <w:rsid w:val="00A93194"/>
    <w:rsid w:val="00A97F53"/>
    <w:rsid w:val="00AB4172"/>
    <w:rsid w:val="00AC191A"/>
    <w:rsid w:val="00AD13AC"/>
    <w:rsid w:val="00AD7774"/>
    <w:rsid w:val="00AF7E1D"/>
    <w:rsid w:val="00B2342F"/>
    <w:rsid w:val="00B2754A"/>
    <w:rsid w:val="00B425BC"/>
    <w:rsid w:val="00B7796C"/>
    <w:rsid w:val="00BB6E7C"/>
    <w:rsid w:val="00BC34BA"/>
    <w:rsid w:val="00BD478A"/>
    <w:rsid w:val="00BD6801"/>
    <w:rsid w:val="00C01844"/>
    <w:rsid w:val="00C06A78"/>
    <w:rsid w:val="00C2582B"/>
    <w:rsid w:val="00C613F7"/>
    <w:rsid w:val="00C61ECB"/>
    <w:rsid w:val="00C663DD"/>
    <w:rsid w:val="00C73486"/>
    <w:rsid w:val="00CA65AF"/>
    <w:rsid w:val="00CC22C7"/>
    <w:rsid w:val="00CD0CC8"/>
    <w:rsid w:val="00CF2650"/>
    <w:rsid w:val="00CF7617"/>
    <w:rsid w:val="00D15D5E"/>
    <w:rsid w:val="00D27DA7"/>
    <w:rsid w:val="00D31A8F"/>
    <w:rsid w:val="00D45146"/>
    <w:rsid w:val="00D954C4"/>
    <w:rsid w:val="00DB5CD2"/>
    <w:rsid w:val="00DE0D16"/>
    <w:rsid w:val="00E13AE3"/>
    <w:rsid w:val="00E25608"/>
    <w:rsid w:val="00E37281"/>
    <w:rsid w:val="00E91052"/>
    <w:rsid w:val="00EA17C2"/>
    <w:rsid w:val="00EA71C7"/>
    <w:rsid w:val="00EB08B4"/>
    <w:rsid w:val="00EB7387"/>
    <w:rsid w:val="00EB7576"/>
    <w:rsid w:val="00EC7DC8"/>
    <w:rsid w:val="00F01589"/>
    <w:rsid w:val="00F046EC"/>
    <w:rsid w:val="00F47CF9"/>
    <w:rsid w:val="00F61193"/>
    <w:rsid w:val="00F76470"/>
    <w:rsid w:val="00F92AA3"/>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
    <w:name w:val="Unresolved Mention"/>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