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4B1392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46BB47C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5859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2F7AFE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323BC8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D048D2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2A8635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0F804B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5D8F42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F1BCE7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14B7" w:rsidP="00460CF0" w14:paraId="0C236AD5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APPOINTS D’WANA TERRY TO LEAD </w:t>
            </w:r>
          </w:p>
          <w:p w:rsidR="00CC5E08" w:rsidRPr="008A3940" w:rsidP="00460CF0" w14:paraId="28CCD47A" w14:textId="256E1B8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FCC OFFICE OF WORKPLACE DIVERSITY </w:t>
            </w:r>
          </w:p>
          <w:p w:rsidR="00F61155" w:rsidRPr="006B0A70" w:rsidP="00BB4E29" w14:paraId="5500142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7F12E39A" w14:textId="1379B5D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A0333C" w:rsidR="0002209F">
              <w:rPr>
                <w:sz w:val="22"/>
                <w:szCs w:val="22"/>
              </w:rPr>
              <w:t>January</w:t>
            </w:r>
            <w:r w:rsidRPr="00A0333C" w:rsidR="000E049E">
              <w:rPr>
                <w:sz w:val="22"/>
                <w:szCs w:val="22"/>
              </w:rPr>
              <w:t xml:space="preserve"> </w:t>
            </w:r>
            <w:r w:rsidRPr="00A0333C" w:rsidR="008D37F3">
              <w:rPr>
                <w:sz w:val="22"/>
                <w:szCs w:val="22"/>
              </w:rPr>
              <w:t>7</w:t>
            </w:r>
            <w:r w:rsidRPr="00A0333C" w:rsidR="00065E2D">
              <w:rPr>
                <w:sz w:val="22"/>
                <w:szCs w:val="22"/>
              </w:rPr>
              <w:t>, 20</w:t>
            </w:r>
            <w:r w:rsidRPr="00A0333C"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02209F">
              <w:rPr>
                <w:sz w:val="22"/>
                <w:szCs w:val="22"/>
              </w:rPr>
              <w:t xml:space="preserve">Chairman Ajit Pai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02209F">
              <w:rPr>
                <w:sz w:val="22"/>
                <w:szCs w:val="22"/>
              </w:rPr>
              <w:t xml:space="preserve"> the appointment of D’wana Terry as </w:t>
            </w:r>
            <w:r w:rsidR="00D977DF">
              <w:rPr>
                <w:sz w:val="22"/>
                <w:szCs w:val="22"/>
              </w:rPr>
              <w:t xml:space="preserve">acting </w:t>
            </w:r>
            <w:r w:rsidR="00B15864">
              <w:rPr>
                <w:sz w:val="22"/>
                <w:szCs w:val="22"/>
              </w:rPr>
              <w:t>d</w:t>
            </w:r>
            <w:r w:rsidR="0002209F">
              <w:rPr>
                <w:sz w:val="22"/>
                <w:szCs w:val="22"/>
              </w:rPr>
              <w:t>irector of the FCC’s Office of Workplace Diversity.  Ms. Terry</w:t>
            </w:r>
            <w:r w:rsidR="00AD7F78">
              <w:rPr>
                <w:sz w:val="22"/>
                <w:szCs w:val="22"/>
              </w:rPr>
              <w:t>’s</w:t>
            </w:r>
            <w:r w:rsidR="0002209F">
              <w:rPr>
                <w:sz w:val="22"/>
                <w:szCs w:val="22"/>
              </w:rPr>
              <w:t xml:space="preserve"> </w:t>
            </w:r>
            <w:r w:rsidRPr="00DD4DA1" w:rsidR="00DD4DA1">
              <w:rPr>
                <w:sz w:val="22"/>
                <w:szCs w:val="22"/>
              </w:rPr>
              <w:t>appointment follows Larry Hudson’s transition to</w:t>
            </w:r>
            <w:r w:rsidR="00DD4DA1">
              <w:rPr>
                <w:sz w:val="22"/>
                <w:szCs w:val="22"/>
              </w:rPr>
              <w:t xml:space="preserve"> </w:t>
            </w:r>
            <w:r w:rsidR="0002209F">
              <w:rPr>
                <w:sz w:val="22"/>
                <w:szCs w:val="22"/>
              </w:rPr>
              <w:t xml:space="preserve">the </w:t>
            </w:r>
            <w:r w:rsidR="007C468C">
              <w:rPr>
                <w:sz w:val="22"/>
                <w:szCs w:val="22"/>
              </w:rPr>
              <w:t xml:space="preserve">FCC’s </w:t>
            </w:r>
            <w:r w:rsidRPr="0002209F" w:rsidR="0002209F">
              <w:rPr>
                <w:sz w:val="22"/>
                <w:szCs w:val="22"/>
              </w:rPr>
              <w:t>Office of Communications Business Opportunities</w:t>
            </w:r>
            <w:r w:rsidR="0002209F">
              <w:rPr>
                <w:sz w:val="22"/>
                <w:szCs w:val="22"/>
              </w:rPr>
              <w:t>.</w:t>
            </w:r>
          </w:p>
          <w:p w:rsidR="00040127" w:rsidRPr="002E165B" w:rsidP="002E165B" w14:paraId="12B2824F" w14:textId="77777777">
            <w:pPr>
              <w:rPr>
                <w:sz w:val="22"/>
                <w:szCs w:val="22"/>
              </w:rPr>
            </w:pPr>
          </w:p>
          <w:p w:rsidR="00850E26" w:rsidP="002E165B" w14:paraId="653DD1CF" w14:textId="3DED49A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02209F">
              <w:rPr>
                <w:sz w:val="22"/>
                <w:szCs w:val="22"/>
              </w:rPr>
              <w:t xml:space="preserve">Diversity within </w:t>
            </w:r>
            <w:r w:rsidR="00621C6C">
              <w:rPr>
                <w:sz w:val="22"/>
                <w:szCs w:val="22"/>
              </w:rPr>
              <w:t xml:space="preserve">our </w:t>
            </w:r>
            <w:r w:rsidR="004E57E5">
              <w:rPr>
                <w:sz w:val="22"/>
                <w:szCs w:val="22"/>
              </w:rPr>
              <w:t xml:space="preserve">agency </w:t>
            </w:r>
            <w:r w:rsidR="0002209F">
              <w:rPr>
                <w:sz w:val="22"/>
                <w:szCs w:val="22"/>
              </w:rPr>
              <w:t>is vital to ensuring that our work meets the high standards the American people expect of us,” said Chairman Pai.  “</w:t>
            </w:r>
            <w:r w:rsidR="0002209F">
              <w:rPr>
                <w:sz w:val="22"/>
                <w:szCs w:val="22"/>
              </w:rPr>
              <w:t>D’wana</w:t>
            </w:r>
            <w:r w:rsidR="00A52ACC">
              <w:rPr>
                <w:sz w:val="22"/>
                <w:szCs w:val="22"/>
              </w:rPr>
              <w:t>’s</w:t>
            </w:r>
            <w:r w:rsidR="00A52ACC">
              <w:rPr>
                <w:sz w:val="22"/>
                <w:szCs w:val="22"/>
              </w:rPr>
              <w:t xml:space="preserve"> in-depth understanding of the work of the FCC will be an invaluable resource for our workplace diversity team.</w:t>
            </w:r>
            <w:r w:rsidR="0002209F">
              <w:rPr>
                <w:sz w:val="22"/>
                <w:szCs w:val="22"/>
              </w:rPr>
              <w:t xml:space="preserve">  Few people </w:t>
            </w:r>
            <w:r w:rsidR="002A33E2">
              <w:rPr>
                <w:sz w:val="22"/>
                <w:szCs w:val="22"/>
              </w:rPr>
              <w:t xml:space="preserve">have held so many senior </w:t>
            </w:r>
            <w:r w:rsidR="007C468C">
              <w:rPr>
                <w:sz w:val="22"/>
                <w:szCs w:val="22"/>
              </w:rPr>
              <w:t xml:space="preserve">leadership and legal </w:t>
            </w:r>
            <w:r w:rsidR="002A33E2">
              <w:rPr>
                <w:sz w:val="22"/>
                <w:szCs w:val="22"/>
              </w:rPr>
              <w:t xml:space="preserve">positions </w:t>
            </w:r>
            <w:r w:rsidR="00B15864">
              <w:rPr>
                <w:sz w:val="22"/>
                <w:szCs w:val="22"/>
              </w:rPr>
              <w:t>across</w:t>
            </w:r>
            <w:r w:rsidR="007C468C">
              <w:rPr>
                <w:sz w:val="22"/>
                <w:szCs w:val="22"/>
              </w:rPr>
              <w:t xml:space="preserve"> various FCC</w:t>
            </w:r>
            <w:r w:rsidR="002A33E2">
              <w:rPr>
                <w:sz w:val="22"/>
                <w:szCs w:val="22"/>
              </w:rPr>
              <w:t xml:space="preserve"> bureaus as </w:t>
            </w:r>
            <w:r w:rsidR="00B15864">
              <w:rPr>
                <w:sz w:val="22"/>
                <w:szCs w:val="22"/>
              </w:rPr>
              <w:t>she has</w:t>
            </w:r>
            <w:r w:rsidR="00A52ACC">
              <w:rPr>
                <w:sz w:val="22"/>
                <w:szCs w:val="22"/>
              </w:rPr>
              <w:t>, and I’m confident she’ll hit the ground running in this new role</w:t>
            </w:r>
            <w:r w:rsidR="002A33E2">
              <w:rPr>
                <w:sz w:val="22"/>
                <w:szCs w:val="22"/>
              </w:rPr>
              <w:t>.”</w:t>
            </w:r>
          </w:p>
          <w:p w:rsidR="002A33E2" w:rsidP="002E165B" w14:paraId="0FA6EC7C" w14:textId="77777777">
            <w:pPr>
              <w:rPr>
                <w:sz w:val="22"/>
                <w:szCs w:val="22"/>
              </w:rPr>
            </w:pPr>
          </w:p>
          <w:p w:rsidR="002A33E2" w:rsidP="002E165B" w14:paraId="11CB154F" w14:textId="4E75D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Terry has served in</w:t>
            </w:r>
            <w:r w:rsidR="007C468C">
              <w:rPr>
                <w:sz w:val="22"/>
                <w:szCs w:val="22"/>
              </w:rPr>
              <w:t xml:space="preserve"> numerous</w:t>
            </w:r>
            <w:r>
              <w:rPr>
                <w:sz w:val="22"/>
                <w:szCs w:val="22"/>
              </w:rPr>
              <w:t xml:space="preserve"> senior positions at the FCC </w:t>
            </w:r>
            <w:r w:rsidR="007C468C">
              <w:rPr>
                <w:sz w:val="22"/>
                <w:szCs w:val="22"/>
              </w:rPr>
              <w:t xml:space="preserve">since joining the Commission from private practice in 1994.  Most recently, she was </w:t>
            </w:r>
            <w:r w:rsidR="00B15864">
              <w:rPr>
                <w:sz w:val="22"/>
                <w:szCs w:val="22"/>
              </w:rPr>
              <w:t xml:space="preserve">associate bureau chief </w:t>
            </w:r>
            <w:r w:rsidR="007C468C">
              <w:rPr>
                <w:sz w:val="22"/>
                <w:szCs w:val="22"/>
              </w:rPr>
              <w:t xml:space="preserve">of the Wireline Competition Bureau.  </w:t>
            </w:r>
            <w:bookmarkStart w:id="1" w:name="_Hlk29282874"/>
            <w:r w:rsidR="007C468C">
              <w:rPr>
                <w:sz w:val="22"/>
                <w:szCs w:val="22"/>
              </w:rPr>
              <w:t xml:space="preserve">She has also served as an </w:t>
            </w:r>
            <w:r w:rsidR="00B15864">
              <w:rPr>
                <w:sz w:val="22"/>
                <w:szCs w:val="22"/>
              </w:rPr>
              <w:t xml:space="preserve">associate bureau chief and chief of staff </w:t>
            </w:r>
            <w:r>
              <w:rPr>
                <w:sz w:val="22"/>
                <w:szCs w:val="22"/>
              </w:rPr>
              <w:t>in</w:t>
            </w:r>
            <w:r w:rsidR="00777092">
              <w:rPr>
                <w:sz w:val="22"/>
                <w:szCs w:val="22"/>
              </w:rPr>
              <w:t xml:space="preserve"> both</w:t>
            </w:r>
            <w:r>
              <w:rPr>
                <w:sz w:val="22"/>
                <w:szCs w:val="22"/>
              </w:rPr>
              <w:t xml:space="preserve"> the Wireless Telecommunications Bureau</w:t>
            </w:r>
            <w:r w:rsidR="00777092">
              <w:rPr>
                <w:sz w:val="22"/>
                <w:szCs w:val="22"/>
              </w:rPr>
              <w:t xml:space="preserve"> and the Consumer and Governmental Affairs Bureau – and as acting deputy bureau chief </w:t>
            </w:r>
            <w:r w:rsidR="0091433E">
              <w:rPr>
                <w:sz w:val="22"/>
                <w:szCs w:val="22"/>
              </w:rPr>
              <w:t>of</w:t>
            </w:r>
            <w:r w:rsidR="00777092">
              <w:rPr>
                <w:sz w:val="22"/>
                <w:szCs w:val="22"/>
              </w:rPr>
              <w:t xml:space="preserve"> CGB</w:t>
            </w:r>
            <w:r w:rsidR="007C46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bookmarkEnd w:id="1"/>
            <w:r w:rsidR="00B15864">
              <w:rPr>
                <w:sz w:val="22"/>
                <w:szCs w:val="22"/>
              </w:rPr>
              <w:t xml:space="preserve">She also served as chief of the Wireless Bureau’s </w:t>
            </w:r>
            <w:r w:rsidRPr="00B15864" w:rsidR="00B15864">
              <w:rPr>
                <w:sz w:val="22"/>
                <w:szCs w:val="22"/>
              </w:rPr>
              <w:t>Public Safety &amp; Critical Infrastructure Division</w:t>
            </w:r>
            <w:r w:rsidR="00B15864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She earned her law degree from the University of Virginia Law School and her </w:t>
            </w:r>
            <w:r w:rsidR="00B15864">
              <w:rPr>
                <w:sz w:val="22"/>
                <w:szCs w:val="22"/>
              </w:rPr>
              <w:t>bachelor’s</w:t>
            </w:r>
            <w:r>
              <w:rPr>
                <w:sz w:val="22"/>
                <w:szCs w:val="22"/>
              </w:rPr>
              <w:t xml:space="preserve"> degree from Lafayette College.</w:t>
            </w:r>
            <w:r w:rsidR="002D761B">
              <w:rPr>
                <w:sz w:val="22"/>
                <w:szCs w:val="22"/>
              </w:rPr>
              <w:t xml:space="preserve"> </w:t>
            </w:r>
          </w:p>
          <w:p w:rsidR="00850E26" w:rsidRPr="002E165B" w:rsidP="002E165B" w14:paraId="36FD3D62" w14:textId="77777777">
            <w:pPr>
              <w:rPr>
                <w:sz w:val="22"/>
                <w:szCs w:val="22"/>
              </w:rPr>
            </w:pPr>
          </w:p>
          <w:p w:rsidR="00A52ACC" w:rsidP="00A52ACC" w14:paraId="1B0E2EF0" w14:textId="0EAD5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 Pai also thanked Mr. Hudson for his work in the Office of Workplace Diversity.  “Larry has made many valuable contributions to our outstanding workforce and productive workplace.  I am grateful for his work and expect his new position will be an opportunity for him to continue to make such contributions.”</w:t>
            </w:r>
          </w:p>
          <w:p w:rsidR="00A52ACC" w:rsidP="00A52ACC" w14:paraId="403BC7FF" w14:textId="77777777">
            <w:pPr>
              <w:rPr>
                <w:sz w:val="22"/>
                <w:szCs w:val="22"/>
              </w:rPr>
            </w:pPr>
          </w:p>
          <w:p w:rsidR="00460CF0" w:rsidP="002E165B" w14:paraId="2FE52FA3" w14:textId="52BF169A">
            <w:pPr>
              <w:rPr>
                <w:sz w:val="22"/>
                <w:szCs w:val="22"/>
              </w:rPr>
            </w:pPr>
            <w:r w:rsidRPr="002A33E2">
              <w:rPr>
                <w:sz w:val="22"/>
                <w:szCs w:val="22"/>
              </w:rPr>
              <w:t>The Office of Workplace Diversity ensures that the FCC provides employment opportunities for</w:t>
            </w:r>
            <w:r>
              <w:rPr>
                <w:sz w:val="22"/>
                <w:szCs w:val="22"/>
              </w:rPr>
              <w:t xml:space="preserve"> </w:t>
            </w:r>
            <w:r w:rsidRPr="002A33E2">
              <w:rPr>
                <w:sz w:val="22"/>
                <w:szCs w:val="22"/>
              </w:rPr>
              <w:t>all persons regardless of race, color, sex, national origin, religion, age, disability, or sexual</w:t>
            </w:r>
            <w:r>
              <w:rPr>
                <w:sz w:val="22"/>
                <w:szCs w:val="22"/>
              </w:rPr>
              <w:t xml:space="preserve"> </w:t>
            </w:r>
            <w:r w:rsidRPr="002A33E2">
              <w:rPr>
                <w:sz w:val="22"/>
                <w:szCs w:val="22"/>
              </w:rPr>
              <w:t>orientation.</w:t>
            </w:r>
            <w:r w:rsidR="00A52ACC">
              <w:rPr>
                <w:sz w:val="22"/>
                <w:szCs w:val="22"/>
              </w:rPr>
              <w:t xml:space="preserve"> </w:t>
            </w:r>
            <w:r w:rsidRPr="002A33E2">
              <w:rPr>
                <w:sz w:val="22"/>
                <w:szCs w:val="22"/>
              </w:rPr>
              <w:t xml:space="preserve"> Specifically, the office is charged with taking steps to foster a diverse workforce;</w:t>
            </w:r>
            <w:r>
              <w:rPr>
                <w:sz w:val="22"/>
                <w:szCs w:val="22"/>
              </w:rPr>
              <w:t xml:space="preserve"> </w:t>
            </w:r>
            <w:r w:rsidRPr="002A33E2">
              <w:rPr>
                <w:sz w:val="22"/>
                <w:szCs w:val="22"/>
              </w:rPr>
              <w:t>promoting and ensuring equal opportunity for all FCC employees and candidates for</w:t>
            </w:r>
            <w:r>
              <w:rPr>
                <w:sz w:val="22"/>
                <w:szCs w:val="22"/>
              </w:rPr>
              <w:t xml:space="preserve"> </w:t>
            </w:r>
            <w:r w:rsidRPr="002A33E2">
              <w:rPr>
                <w:sz w:val="22"/>
                <w:szCs w:val="22"/>
              </w:rPr>
              <w:t>employment; and developing the Commission’s affirmative employment goals and objectives.</w:t>
            </w:r>
            <w:r>
              <w:rPr>
                <w:sz w:val="22"/>
                <w:szCs w:val="22"/>
              </w:rPr>
              <w:t xml:space="preserve"> </w:t>
            </w:r>
          </w:p>
          <w:p w:rsidR="0002209F" w:rsidRPr="002E165B" w:rsidP="002E165B" w14:paraId="6030181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0197BE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CB4352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868BF6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584049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DEB33C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209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A33E2"/>
    <w:rsid w:val="002B1013"/>
    <w:rsid w:val="002D03E5"/>
    <w:rsid w:val="002D761B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15F14"/>
    <w:rsid w:val="0042046D"/>
    <w:rsid w:val="0042116E"/>
    <w:rsid w:val="00425AEF"/>
    <w:rsid w:val="00426518"/>
    <w:rsid w:val="00427B06"/>
    <w:rsid w:val="00441F59"/>
    <w:rsid w:val="00444E07"/>
    <w:rsid w:val="00444FA9"/>
    <w:rsid w:val="00460CF0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57E5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E65F9"/>
    <w:rsid w:val="005F0D55"/>
    <w:rsid w:val="005F183E"/>
    <w:rsid w:val="00600DDA"/>
    <w:rsid w:val="00603A30"/>
    <w:rsid w:val="00604211"/>
    <w:rsid w:val="00613498"/>
    <w:rsid w:val="00617B94"/>
    <w:rsid w:val="00620BED"/>
    <w:rsid w:val="00621C6C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1D95"/>
    <w:rsid w:val="00746B27"/>
    <w:rsid w:val="007475A1"/>
    <w:rsid w:val="0075235E"/>
    <w:rsid w:val="007528A5"/>
    <w:rsid w:val="007732CC"/>
    <w:rsid w:val="00774079"/>
    <w:rsid w:val="00777092"/>
    <w:rsid w:val="0077752B"/>
    <w:rsid w:val="00793D6F"/>
    <w:rsid w:val="00794090"/>
    <w:rsid w:val="007A44F8"/>
    <w:rsid w:val="007C468C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75B4E"/>
    <w:rsid w:val="008824C2"/>
    <w:rsid w:val="0089441C"/>
    <w:rsid w:val="008960E4"/>
    <w:rsid w:val="008A3940"/>
    <w:rsid w:val="008B13C9"/>
    <w:rsid w:val="008C248C"/>
    <w:rsid w:val="008C5432"/>
    <w:rsid w:val="008C7BF1"/>
    <w:rsid w:val="008D00D6"/>
    <w:rsid w:val="008D37F3"/>
    <w:rsid w:val="008D4D00"/>
    <w:rsid w:val="008D4E5E"/>
    <w:rsid w:val="008D7ABD"/>
    <w:rsid w:val="008E55A2"/>
    <w:rsid w:val="008F1609"/>
    <w:rsid w:val="008F78D8"/>
    <w:rsid w:val="0091433E"/>
    <w:rsid w:val="0093373C"/>
    <w:rsid w:val="00961620"/>
    <w:rsid w:val="009734B6"/>
    <w:rsid w:val="0098096F"/>
    <w:rsid w:val="0098437A"/>
    <w:rsid w:val="00986C92"/>
    <w:rsid w:val="00993C47"/>
    <w:rsid w:val="009972BC"/>
    <w:rsid w:val="009B13F6"/>
    <w:rsid w:val="009B4B16"/>
    <w:rsid w:val="009B5A6C"/>
    <w:rsid w:val="009E54A1"/>
    <w:rsid w:val="009F4E25"/>
    <w:rsid w:val="009F5B1F"/>
    <w:rsid w:val="00A0333C"/>
    <w:rsid w:val="00A17AC9"/>
    <w:rsid w:val="00A225A9"/>
    <w:rsid w:val="00A3308E"/>
    <w:rsid w:val="00A35DFD"/>
    <w:rsid w:val="00A52ACC"/>
    <w:rsid w:val="00A702DF"/>
    <w:rsid w:val="00A72AB3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7F78"/>
    <w:rsid w:val="00AF051B"/>
    <w:rsid w:val="00B037A2"/>
    <w:rsid w:val="00B15864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3BBE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7DF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4DA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6453"/>
    <w:rsid w:val="00FC6C29"/>
    <w:rsid w:val="00FD58E0"/>
    <w:rsid w:val="00FD71AE"/>
    <w:rsid w:val="00FE0198"/>
    <w:rsid w:val="00FE14B7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1A4389-5278-4DD2-ADCB-1AC29408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