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70B1" w:rsidP="009228CF" w14:paraId="052CD065" w14:textId="3F8E8D3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COMMISSIONER GEOFFREY STARKS</w:t>
      </w:r>
    </w:p>
    <w:p w:rsidR="000E70B1" w:rsidP="009228CF" w14:paraId="17A086E7" w14:textId="2E17E69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FUTURE OF WORK </w:t>
      </w:r>
      <w:r w:rsidR="009011B9">
        <w:rPr>
          <w:rFonts w:ascii="Times New Roman" w:hAnsi="Times New Roman" w:cs="Times New Roman"/>
          <w:b/>
          <w:sz w:val="24"/>
          <w:szCs w:val="24"/>
        </w:rPr>
        <w:t xml:space="preserve">CONGRESSIONAL </w:t>
      </w:r>
      <w:r>
        <w:rPr>
          <w:rFonts w:ascii="Times New Roman" w:hAnsi="Times New Roman" w:cs="Times New Roman"/>
          <w:b/>
          <w:sz w:val="24"/>
          <w:szCs w:val="24"/>
        </w:rPr>
        <w:t xml:space="preserve">CAUCUS </w:t>
      </w:r>
      <w:r w:rsidR="009011B9">
        <w:rPr>
          <w:rFonts w:ascii="Times New Roman" w:hAnsi="Times New Roman" w:cs="Times New Roman"/>
          <w:b/>
          <w:sz w:val="24"/>
          <w:szCs w:val="24"/>
        </w:rPr>
        <w:t>LAUNCH</w:t>
      </w:r>
      <w:r>
        <w:rPr>
          <w:rFonts w:ascii="Times New Roman" w:hAnsi="Times New Roman" w:cs="Times New Roman"/>
          <w:b/>
          <w:sz w:val="24"/>
          <w:szCs w:val="24"/>
        </w:rPr>
        <w:t xml:space="preserve"> REMARKS</w:t>
      </w:r>
    </w:p>
    <w:p w:rsidR="00327E24" w:rsidP="009228CF" w14:paraId="54ADE1DC" w14:textId="7E6107D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15, 2020</w:t>
      </w:r>
    </w:p>
    <w:p w:rsidR="000E70B1" w:rsidRPr="00784551" w:rsidP="009228CF" w14:paraId="5B231E67" w14:textId="7777777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B1" w:rsidP="00784551" w14:paraId="7510161A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551" w:rsidRPr="00784551" w:rsidP="00784551" w14:paraId="6D492E79" w14:textId="490E88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first begin by saying congratulations to Congresswoman Blunt Rochester</w:t>
      </w:r>
      <w:r w:rsidR="007D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Congressman Steil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launching the Future of Work Caucus.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I'm thrilled to be in the room to celebrate the start of what I know will be incredibly important work. </w:t>
      </w:r>
    </w:p>
    <w:p w:rsidR="00784551" w:rsidRPr="00784551" w:rsidP="00784551" w14:paraId="2B88D2B1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551" w:rsidRPr="00784551" w:rsidP="00784551" w14:paraId="1A4E7162" w14:textId="450E8D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Some of you may be wondering why an FCC Commissioner is interested in the future of work.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10DDE">
        <w:rPr>
          <w:rFonts w:ascii="Times New Roman" w:eastAsia="Times New Roman" w:hAnsi="Times New Roman" w:cs="Times New Roman"/>
          <w:color w:val="000000"/>
          <w:sz w:val="24"/>
          <w:szCs w:val="24"/>
        </w:rPr>
        <w:t>Like many of us focused on telecom and tech, I spend a lot of time thinking about the 5G future.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0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don’t have to look too </w:t>
      </w:r>
      <w:r w:rsidR="000B53A3">
        <w:rPr>
          <w:rFonts w:ascii="Times New Roman" w:eastAsia="Times New Roman" w:hAnsi="Times New Roman" w:cs="Times New Roman"/>
          <w:color w:val="000000"/>
          <w:sz w:val="24"/>
          <w:szCs w:val="24"/>
        </w:rPr>
        <w:t>hard</w:t>
      </w:r>
      <w:r w:rsidR="0060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the transformative power of 5G – I’m </w:t>
      </w:r>
      <w:r w:rsidR="0021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excited about the benefits of ubiquitous high-speed connectivity, but I’m also </w:t>
      </w:r>
      <w:r w:rsidR="000B53A3">
        <w:rPr>
          <w:rFonts w:ascii="Times New Roman" w:eastAsia="Times New Roman" w:hAnsi="Times New Roman" w:cs="Times New Roman"/>
          <w:color w:val="000000"/>
          <w:sz w:val="24"/>
          <w:szCs w:val="24"/>
        </w:rPr>
        <w:t>laser-focused</w:t>
      </w:r>
      <w:r w:rsidR="0021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66389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1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894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21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workforce </w:t>
      </w:r>
      <w:r w:rsidR="0015675B">
        <w:rPr>
          <w:rFonts w:ascii="Times New Roman" w:eastAsia="Times New Roman" w:hAnsi="Times New Roman" w:cs="Times New Roman"/>
          <w:color w:val="000000"/>
          <w:sz w:val="24"/>
          <w:szCs w:val="24"/>
        </w:rPr>
        <w:t>whose lives will be disrupted by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automation. </w:t>
      </w:r>
    </w:p>
    <w:p w:rsidR="00784551" w:rsidRPr="00784551" w:rsidP="00784551" w14:paraId="4E607DA4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551" w:rsidRPr="00784551" w:rsidP="00784551" w14:paraId="66C0C987" w14:textId="660A46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FCC, my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one priority is to ensure that all Americans are connected to affordable and reliable broadband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B</w:t>
      </w:r>
      <w:r w:rsidR="0023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roadband access will play a major role in shaping the future of work. </w:t>
      </w:r>
    </w:p>
    <w:p w:rsidR="00784551" w:rsidRPr="00784551" w:rsidP="00784551" w14:paraId="5B0FC0B1" w14:textId="1FA398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essential to </w:t>
      </w:r>
      <w:r w:rsidR="000F122E">
        <w:rPr>
          <w:rFonts w:ascii="Times New Roman" w:eastAsia="Times New Roman" w:hAnsi="Times New Roman" w:cs="Times New Roman"/>
          <w:color w:val="000000"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0F1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 to </w:t>
      </w:r>
      <w:r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to</w:t>
      </w:r>
      <w:r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280">
        <w:rPr>
          <w:rFonts w:ascii="Times New Roman" w:eastAsia="Times New Roman" w:hAnsi="Times New Roman" w:cs="Times New Roman"/>
          <w:color w:val="000000"/>
          <w:sz w:val="24"/>
          <w:szCs w:val="24"/>
        </w:rPr>
        <w:t>generating</w:t>
      </w:r>
      <w:r w:rsidR="0081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for </w:t>
      </w:r>
      <w:r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entrepreneurs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r w:rsidR="00812490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own business</w:t>
      </w:r>
      <w:r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to determining </w:t>
      </w:r>
      <w:r w:rsidR="0062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has </w:t>
      </w:r>
      <w:r w:rsidRPr="00784551"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>the ability to work remotely</w:t>
      </w:r>
      <w:r w:rsidR="0062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—a critical factor in </w:t>
      </w:r>
      <w:r w:rsidRPr="00784551"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>the economic success of neighborhoods and cities</w:t>
      </w:r>
      <w:r w:rsidR="0062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the ability of </w:t>
      </w:r>
      <w:r w:rsidR="003E52D0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 in rural communities to participate in enterprises far from home</w:t>
      </w:r>
      <w:r w:rsidRPr="00784551" w:rsidR="00C44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551" w:rsidRPr="00784551" w:rsidP="00784551" w14:paraId="066020D1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551" w:rsidRPr="00784551" w:rsidP="00784551" w14:paraId="30D7B596" w14:textId="3B0626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And I have to tell you, folks, we're just not there yet when it comes to ensuring that everyone is connected to broadband in this country.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the Congresswoman sees this in various parts of Delaware.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We're even seeing people on the wrong side of internet inequality in places like New York City where you </w:t>
      </w:r>
      <w:r w:rsidR="0090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roughly 1.5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million people who lack access to both mobile broadband and fixed broadband. We have communities of color, low-income communities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rural communities who </w:t>
      </w:r>
      <w:r w:rsidR="00F354F7">
        <w:rPr>
          <w:rFonts w:ascii="Times New Roman" w:eastAsia="Times New Roman" w:hAnsi="Times New Roman" w:cs="Times New Roman"/>
          <w:color w:val="000000"/>
          <w:sz w:val="24"/>
          <w:szCs w:val="24"/>
        </w:rPr>
        <w:t>today cannot share in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benefits of broadband. </w:t>
      </w:r>
    </w:p>
    <w:p w:rsidR="00784551" w:rsidRPr="00784551" w:rsidP="00784551" w14:paraId="5E5E162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9EB" w:rsidP="00784551" w14:paraId="32BCD487" w14:textId="1EB33F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I only have a few minutes to chat with you all today so let me just close by saying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an automation tsunami is coming.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6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could be disastrous if we don’t </w:t>
      </w:r>
      <w:r w:rsidR="004E1B2A">
        <w:rPr>
          <w:rFonts w:ascii="Times New Roman" w:eastAsia="Times New Roman" w:hAnsi="Times New Roman" w:cs="Times New Roman"/>
          <w:color w:val="000000"/>
          <w:sz w:val="24"/>
          <w:szCs w:val="24"/>
        </w:rPr>
        <w:t>take action</w:t>
      </w:r>
      <w:r w:rsidR="00D56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56B0B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784551" w:rsidR="00D56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is now.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we need to focus on re-training and up-skilling American workers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high school diploma or less?  Do we need to </w:t>
      </w:r>
      <w:r w:rsidR="004E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formulate a </w:t>
      </w:r>
      <w:r w:rsidR="00884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particular </w:t>
      </w:r>
      <w:r w:rsidR="004E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for 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 of color and women that are disproportionately represented in jobs set to disappear?</w:t>
      </w:r>
      <w:r w:rsidR="0090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we need </w:t>
      </w:r>
      <w:r w:rsidR="00884C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C31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 between</w:t>
      </w:r>
      <w:r w:rsidR="00B8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private and public</w:t>
      </w:r>
      <w:r w:rsidR="0032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stakeholders at all levels to </w:t>
      </w:r>
      <w:r w:rsidR="00770280">
        <w:rPr>
          <w:rFonts w:ascii="Times New Roman" w:eastAsia="Times New Roman" w:hAnsi="Times New Roman" w:cs="Times New Roman"/>
          <w:color w:val="000000"/>
          <w:sz w:val="24"/>
          <w:szCs w:val="24"/>
        </w:rPr>
        <w:t>driv</w:t>
      </w:r>
      <w:r w:rsidR="00A17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B82AF3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</w:t>
      </w:r>
      <w:r w:rsidR="00795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our communities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>?  Yes, yes, and yes!</w:t>
      </w:r>
      <w:r w:rsidR="00B8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82AF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B8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let’s get going.  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19EB" w:rsidP="00784551" w14:paraId="22217AD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551" w:rsidRPr="00784551" w:rsidP="00784551" w14:paraId="5A84CE20" w14:textId="47CDCD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caucus presents a unique opportunity to solve several interconnected issues to ensure </w:t>
      </w:r>
      <w:r w:rsidR="00EF2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EF2D69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Americans—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 their gender, age, race, geographic location, or economic status</w:t>
      </w:r>
      <w:r w:rsidR="00EF2D6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can provide for their families both now and in generations to come. </w:t>
      </w:r>
    </w:p>
    <w:p w:rsidR="00784551" w:rsidRPr="00784551" w:rsidP="00784551" w14:paraId="33E49A69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551" w:rsidRPr="00784551" w:rsidP="00784551" w14:paraId="6404807D" w14:textId="75E7A3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>I invite all of you to engage with</w:t>
      </w:r>
      <w:r w:rsidR="008F0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include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FCC on this intersection of broadband connectivity and the future of work. And, congratulations again to Congresswoman Blunt Rochester</w:t>
      </w:r>
      <w:r w:rsidR="007D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Congressman Steil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taking </w:t>
      </w:r>
      <w:r w:rsidRPr="009C4FDC">
        <w:t>the</w:t>
      </w:r>
      <w:r w:rsidRPr="0078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 on this incredibly important issue.</w:t>
      </w:r>
    </w:p>
    <w:p w:rsidR="00784551" w:rsidRPr="00784551" w:rsidP="00784551" w14:paraId="1BC22D2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D3" w:rsidRPr="00784551" w14:paraId="034B00AC" w14:textId="77777777">
      <w:pPr>
        <w:rPr>
          <w:rFonts w:ascii="Times New Roman" w:hAnsi="Times New Roman" w:cs="Times New Roman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4551" w:rsidRPr="00784551" w:rsidP="000E70B1" w14:paraId="63F136A6" w14:textId="3AF9E3C7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784551" w14:paraId="37CA597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51"/>
    <w:rsid w:val="000B53A3"/>
    <w:rsid w:val="000B7F68"/>
    <w:rsid w:val="000E70B1"/>
    <w:rsid w:val="000F122E"/>
    <w:rsid w:val="000F19EB"/>
    <w:rsid w:val="001022E9"/>
    <w:rsid w:val="001232DE"/>
    <w:rsid w:val="0015675B"/>
    <w:rsid w:val="001821A3"/>
    <w:rsid w:val="00210DDE"/>
    <w:rsid w:val="00217611"/>
    <w:rsid w:val="00236660"/>
    <w:rsid w:val="00327E24"/>
    <w:rsid w:val="003E52D0"/>
    <w:rsid w:val="0046037A"/>
    <w:rsid w:val="0046723B"/>
    <w:rsid w:val="004E1B2A"/>
    <w:rsid w:val="004F6B71"/>
    <w:rsid w:val="00561510"/>
    <w:rsid w:val="006012E5"/>
    <w:rsid w:val="00624DF4"/>
    <w:rsid w:val="0064676F"/>
    <w:rsid w:val="00653509"/>
    <w:rsid w:val="00663894"/>
    <w:rsid w:val="006871BF"/>
    <w:rsid w:val="00770280"/>
    <w:rsid w:val="00784551"/>
    <w:rsid w:val="00795F71"/>
    <w:rsid w:val="007D03FC"/>
    <w:rsid w:val="007E3946"/>
    <w:rsid w:val="00812490"/>
    <w:rsid w:val="00884C31"/>
    <w:rsid w:val="008F0138"/>
    <w:rsid w:val="009011B9"/>
    <w:rsid w:val="00920298"/>
    <w:rsid w:val="009228CF"/>
    <w:rsid w:val="009C4FDC"/>
    <w:rsid w:val="00A17F5F"/>
    <w:rsid w:val="00A47309"/>
    <w:rsid w:val="00AE5BF7"/>
    <w:rsid w:val="00B82AF3"/>
    <w:rsid w:val="00C441F0"/>
    <w:rsid w:val="00CC37B4"/>
    <w:rsid w:val="00CE4E7D"/>
    <w:rsid w:val="00D06FFD"/>
    <w:rsid w:val="00D53A34"/>
    <w:rsid w:val="00D56B0B"/>
    <w:rsid w:val="00D641D3"/>
    <w:rsid w:val="00DE55EF"/>
    <w:rsid w:val="00E00835"/>
    <w:rsid w:val="00E622C4"/>
    <w:rsid w:val="00EF2D69"/>
    <w:rsid w:val="00F35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307C92-1FAF-42B0-9C77-664B2344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5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1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D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D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6FF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