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7AB3A64" w14:textId="77777777" w:rsidTr="006D5D22">
        <w:tblPrEx>
          <w:tblW w:w="0" w:type="auto"/>
          <w:tblLook w:val="0000"/>
        </w:tblPrEx>
        <w:trPr>
          <w:trHeight w:val="2181"/>
        </w:trPr>
        <w:tc>
          <w:tcPr>
            <w:tcW w:w="8856" w:type="dxa"/>
          </w:tcPr>
          <w:p w:rsidR="00FF232D" w:rsidP="006A7D75" w14:paraId="747B1AC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1322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1BEA413" w14:textId="77777777">
            <w:pPr>
              <w:rPr>
                <w:b/>
                <w:bCs/>
                <w:sz w:val="12"/>
                <w:szCs w:val="12"/>
              </w:rPr>
            </w:pPr>
          </w:p>
          <w:p w:rsidR="007A44F8" w:rsidRPr="008A3940" w:rsidP="00BB4E29" w14:paraId="79A942D8" w14:textId="77777777">
            <w:pPr>
              <w:rPr>
                <w:b/>
                <w:bCs/>
                <w:sz w:val="22"/>
                <w:szCs w:val="22"/>
              </w:rPr>
            </w:pPr>
            <w:r w:rsidRPr="008A3940">
              <w:rPr>
                <w:b/>
                <w:bCs/>
                <w:sz w:val="22"/>
                <w:szCs w:val="22"/>
              </w:rPr>
              <w:t xml:space="preserve">Media Contact: </w:t>
            </w:r>
          </w:p>
          <w:p w:rsidR="007A44F8" w:rsidRPr="008A3940" w:rsidP="00BB4E29" w14:paraId="6D763F6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C6BDBE3" w14:textId="77777777">
            <w:pPr>
              <w:rPr>
                <w:bCs/>
                <w:sz w:val="22"/>
                <w:szCs w:val="22"/>
              </w:rPr>
            </w:pPr>
            <w:r w:rsidRPr="008A3940">
              <w:rPr>
                <w:bCs/>
                <w:sz w:val="22"/>
                <w:szCs w:val="22"/>
              </w:rPr>
              <w:t>will.wiquist@fcc.gov</w:t>
            </w:r>
          </w:p>
          <w:p w:rsidR="007A44F8" w:rsidRPr="008A3940" w:rsidP="00BB4E29" w14:paraId="00DF8296" w14:textId="77777777">
            <w:pPr>
              <w:rPr>
                <w:bCs/>
                <w:sz w:val="22"/>
                <w:szCs w:val="22"/>
              </w:rPr>
            </w:pPr>
          </w:p>
          <w:p w:rsidR="007A44F8" w:rsidRPr="008A3940" w:rsidP="00BB4E29" w14:paraId="19A1765B" w14:textId="77777777">
            <w:pPr>
              <w:rPr>
                <w:b/>
                <w:sz w:val="22"/>
                <w:szCs w:val="22"/>
              </w:rPr>
            </w:pPr>
            <w:r w:rsidRPr="008A3940">
              <w:rPr>
                <w:b/>
                <w:sz w:val="22"/>
                <w:szCs w:val="22"/>
              </w:rPr>
              <w:t>For Immediate Release</w:t>
            </w:r>
          </w:p>
          <w:p w:rsidR="007A44F8" w:rsidRPr="004A729A" w:rsidP="00BB4E29" w14:paraId="62464DEF" w14:textId="77777777">
            <w:pPr>
              <w:jc w:val="center"/>
              <w:rPr>
                <w:b/>
                <w:bCs/>
                <w:sz w:val="22"/>
                <w:szCs w:val="22"/>
              </w:rPr>
            </w:pPr>
          </w:p>
          <w:p w:rsidR="00CC5E08" w:rsidRPr="008A3940" w:rsidP="00040127" w14:paraId="3E28BD1A" w14:textId="77777777">
            <w:pPr>
              <w:tabs>
                <w:tab w:val="left" w:pos="8625"/>
              </w:tabs>
              <w:jc w:val="center"/>
              <w:rPr>
                <w:i/>
              </w:rPr>
            </w:pPr>
            <w:r w:rsidRPr="00302FF7">
              <w:rPr>
                <w:b/>
                <w:bCs/>
                <w:sz w:val="26"/>
                <w:szCs w:val="26"/>
              </w:rPr>
              <w:t>CLOCK PHASE OF AUCTION 103 CONCLUDES</w:t>
            </w:r>
          </w:p>
          <w:p w:rsidR="00F61155" w:rsidRPr="006B0A70" w:rsidP="00BB4E29" w14:paraId="3BEB669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02FF7" w:rsidRPr="00302FF7" w:rsidP="00302FF7" w14:paraId="50CA6D2A" w14:textId="77777777">
            <w:pPr>
              <w:rPr>
                <w:sz w:val="22"/>
                <w:szCs w:val="22"/>
              </w:rPr>
            </w:pPr>
            <w:r w:rsidRPr="002E165B">
              <w:rPr>
                <w:sz w:val="22"/>
                <w:szCs w:val="22"/>
              </w:rPr>
              <w:t xml:space="preserve">WASHINGTON, </w:t>
            </w:r>
            <w:r w:rsidRPr="00302FF7">
              <w:rPr>
                <w:sz w:val="22"/>
                <w:szCs w:val="22"/>
              </w:rPr>
              <w:t>January</w:t>
            </w:r>
            <w:r w:rsidRPr="00302FF7" w:rsidR="000E049E">
              <w:rPr>
                <w:sz w:val="22"/>
                <w:szCs w:val="22"/>
              </w:rPr>
              <w:t xml:space="preserve"> </w:t>
            </w:r>
            <w:r w:rsidR="00F7249D">
              <w:rPr>
                <w:sz w:val="22"/>
                <w:szCs w:val="22"/>
              </w:rPr>
              <w:t>30</w:t>
            </w:r>
            <w:r w:rsidRPr="002E165B" w:rsidR="00065E2D">
              <w:rPr>
                <w:sz w:val="22"/>
                <w:szCs w:val="22"/>
              </w:rPr>
              <w:t>, 20</w:t>
            </w:r>
            <w:r w:rsidR="006D16EF">
              <w:rPr>
                <w:sz w:val="22"/>
                <w:szCs w:val="22"/>
              </w:rPr>
              <w:t>20</w:t>
            </w:r>
            <w:r w:rsidRPr="002E165B" w:rsidR="00D861EE">
              <w:rPr>
                <w:sz w:val="22"/>
                <w:szCs w:val="22"/>
              </w:rPr>
              <w:t>—</w:t>
            </w:r>
            <w:r w:rsidRPr="00302FF7">
              <w:t xml:space="preserve"> </w:t>
            </w:r>
            <w:r w:rsidRPr="00302FF7">
              <w:rPr>
                <w:sz w:val="22"/>
                <w:szCs w:val="22"/>
              </w:rPr>
              <w:t xml:space="preserve">The FCC released the following statement upon conclusion of bidding in the clock phase of Auction 103, an auction of licenses in the Upper 37 GHz, 39 GHz and 47 GHz bands.  The following statement can be attributed to FCC spokesperson </w:t>
            </w:r>
            <w:r>
              <w:rPr>
                <w:sz w:val="22"/>
                <w:szCs w:val="22"/>
              </w:rPr>
              <w:t>Will Wiquist</w:t>
            </w:r>
            <w:r w:rsidRPr="00302FF7">
              <w:rPr>
                <w:sz w:val="22"/>
                <w:szCs w:val="22"/>
              </w:rPr>
              <w:t>:</w:t>
            </w:r>
          </w:p>
          <w:p w:rsidR="00302FF7" w:rsidRPr="00302FF7" w:rsidP="00302FF7" w14:paraId="00CACFB6" w14:textId="77777777">
            <w:pPr>
              <w:rPr>
                <w:sz w:val="22"/>
                <w:szCs w:val="22"/>
              </w:rPr>
            </w:pPr>
          </w:p>
          <w:p w:rsidR="00302FF7" w:rsidRPr="00302FF7" w:rsidP="00302FF7" w14:paraId="7F8F185C" w14:textId="6C97D4BF">
            <w:pPr>
              <w:rPr>
                <w:sz w:val="22"/>
                <w:szCs w:val="22"/>
              </w:rPr>
            </w:pPr>
            <w:r w:rsidRPr="00302FF7">
              <w:rPr>
                <w:sz w:val="22"/>
                <w:szCs w:val="22"/>
              </w:rPr>
              <w:t xml:space="preserve">“Bidding in the clock phase of the auction of licenses in the Upper 37 GHz, 39 GHz and 47 GHz bands (Auction 103) concluded today following round </w:t>
            </w:r>
            <w:r w:rsidR="00F7249D">
              <w:rPr>
                <w:sz w:val="22"/>
                <w:szCs w:val="22"/>
              </w:rPr>
              <w:t>104</w:t>
            </w:r>
            <w:r w:rsidRPr="00302FF7">
              <w:rPr>
                <w:sz w:val="22"/>
                <w:szCs w:val="22"/>
              </w:rPr>
              <w:t xml:space="preserve">.  Gross proceeds in the clock phase reached </w:t>
            </w:r>
            <w:r w:rsidRPr="00A753F7" w:rsidR="00A753F7">
              <w:rPr>
                <w:sz w:val="22"/>
                <w:szCs w:val="22"/>
              </w:rPr>
              <w:t>$7,561,724,774</w:t>
            </w:r>
            <w:r w:rsidRPr="00302FF7">
              <w:rPr>
                <w:sz w:val="22"/>
                <w:szCs w:val="22"/>
              </w:rPr>
              <w:t xml:space="preserve">, and bidders won </w:t>
            </w:r>
            <w:r w:rsidR="00F7249D">
              <w:rPr>
                <w:sz w:val="22"/>
                <w:szCs w:val="22"/>
              </w:rPr>
              <w:t>14,142</w:t>
            </w:r>
            <w:r w:rsidRPr="00302FF7">
              <w:rPr>
                <w:sz w:val="22"/>
                <w:szCs w:val="22"/>
              </w:rPr>
              <w:t xml:space="preserve"> of </w:t>
            </w:r>
            <w:r w:rsidR="00F7249D">
              <w:rPr>
                <w:sz w:val="22"/>
                <w:szCs w:val="22"/>
              </w:rPr>
              <w:t>14,144</w:t>
            </w:r>
            <w:r w:rsidRPr="00302FF7">
              <w:rPr>
                <w:sz w:val="22"/>
                <w:szCs w:val="22"/>
              </w:rPr>
              <w:t xml:space="preserve">, or more than </w:t>
            </w:r>
            <w:r w:rsidR="00F7249D">
              <w:rPr>
                <w:sz w:val="22"/>
                <w:szCs w:val="22"/>
              </w:rPr>
              <w:t>99</w:t>
            </w:r>
            <w:r w:rsidR="00A753F7">
              <w:rPr>
                <w:sz w:val="22"/>
                <w:szCs w:val="22"/>
              </w:rPr>
              <w:t>.9</w:t>
            </w:r>
            <w:r w:rsidRPr="00302FF7">
              <w:rPr>
                <w:sz w:val="22"/>
                <w:szCs w:val="22"/>
              </w:rPr>
              <w:t>%</w:t>
            </w:r>
            <w:r w:rsidR="00F7249D">
              <w:rPr>
                <w:sz w:val="22"/>
                <w:szCs w:val="22"/>
              </w:rPr>
              <w:t>,</w:t>
            </w:r>
            <w:r w:rsidRPr="00302FF7">
              <w:rPr>
                <w:sz w:val="22"/>
                <w:szCs w:val="22"/>
              </w:rPr>
              <w:t xml:space="preserve"> of available licenses.  Winning bidders will now have the opportunity to bid for frequency-specific licenses in the assignment phase of Auction 103.  </w:t>
            </w:r>
          </w:p>
          <w:p w:rsidR="00302FF7" w:rsidRPr="00302FF7" w:rsidP="00302FF7" w14:paraId="2FA677D0" w14:textId="77777777">
            <w:pPr>
              <w:rPr>
                <w:sz w:val="22"/>
                <w:szCs w:val="22"/>
              </w:rPr>
            </w:pPr>
          </w:p>
          <w:p w:rsidR="00302FF7" w:rsidRPr="00302FF7" w:rsidP="00302FF7" w14:paraId="204F2548" w14:textId="77777777">
            <w:pPr>
              <w:rPr>
                <w:sz w:val="22"/>
                <w:szCs w:val="22"/>
              </w:rPr>
            </w:pPr>
            <w:r w:rsidRPr="00302FF7">
              <w:rPr>
                <w:sz w:val="22"/>
                <w:szCs w:val="22"/>
              </w:rPr>
              <w:t>“The FCC will release a public notice soon announcing further details regarding the assignment phase, including the date and time when bidding in the assignment phase will commence.”</w:t>
            </w:r>
          </w:p>
          <w:p w:rsidR="00302FF7" w:rsidRPr="00302FF7" w:rsidP="00302FF7" w14:paraId="1755EFE9" w14:textId="77777777">
            <w:pPr>
              <w:rPr>
                <w:sz w:val="22"/>
                <w:szCs w:val="22"/>
              </w:rPr>
            </w:pPr>
          </w:p>
          <w:p w:rsidR="00302FF7" w:rsidRPr="00302FF7" w:rsidP="00302FF7" w14:paraId="56E16C53" w14:textId="77777777">
            <w:pPr>
              <w:rPr>
                <w:sz w:val="22"/>
                <w:szCs w:val="22"/>
              </w:rPr>
            </w:pPr>
            <w:r w:rsidRPr="00302FF7">
              <w:rPr>
                <w:sz w:val="22"/>
                <w:szCs w:val="22"/>
              </w:rPr>
              <w:t xml:space="preserve">For more information on Auction 103, please visit </w:t>
            </w:r>
            <w:hyperlink r:id="rId5" w:history="1">
              <w:r w:rsidRPr="00302FF7">
                <w:rPr>
                  <w:rStyle w:val="Hyperlink"/>
                  <w:sz w:val="22"/>
                  <w:szCs w:val="22"/>
                </w:rPr>
                <w:t>https://www.fcc.gov/auction/103</w:t>
              </w:r>
            </w:hyperlink>
            <w:r w:rsidRPr="00302FF7">
              <w:rPr>
                <w:sz w:val="22"/>
                <w:szCs w:val="22"/>
              </w:rPr>
              <w:t xml:space="preserve">. </w:t>
            </w:r>
          </w:p>
          <w:p w:rsidR="00BD19E8" w:rsidRPr="002E165B" w:rsidP="002E165B" w14:paraId="21058C36" w14:textId="77777777">
            <w:pPr>
              <w:rPr>
                <w:sz w:val="22"/>
                <w:szCs w:val="22"/>
              </w:rPr>
            </w:pPr>
          </w:p>
          <w:p w:rsidR="004F0F1F" w:rsidRPr="007475A1" w:rsidP="00850E26" w14:paraId="6CE0C835" w14:textId="77777777">
            <w:pPr>
              <w:ind w:right="72"/>
              <w:jc w:val="center"/>
              <w:rPr>
                <w:sz w:val="22"/>
                <w:szCs w:val="22"/>
              </w:rPr>
            </w:pPr>
            <w:r w:rsidRPr="007475A1">
              <w:rPr>
                <w:sz w:val="22"/>
                <w:szCs w:val="22"/>
              </w:rPr>
              <w:t>###</w:t>
            </w:r>
          </w:p>
          <w:p w:rsidR="00CC5E08" w:rsidRPr="0080486B" w:rsidP="00850E26" w14:paraId="066D9C3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60F4A64" w14:textId="77777777">
            <w:pPr>
              <w:ind w:right="72"/>
              <w:jc w:val="center"/>
              <w:rPr>
                <w:b/>
                <w:bCs/>
                <w:sz w:val="18"/>
                <w:szCs w:val="18"/>
              </w:rPr>
            </w:pPr>
          </w:p>
          <w:p w:rsidR="00EE0E90" w:rsidRPr="00EF729B" w:rsidP="00850E26" w14:paraId="03A5B8B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EEBCAD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740"/>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2FF7"/>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53F7"/>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77DE8"/>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249D"/>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77FA1B2-9F46-484D-A617-504DA4A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uction/103"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