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F8ABA6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73C641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8128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42D87C01" w14:textId="77777777">
            <w:pPr>
              <w:rPr>
                <w:b/>
                <w:bCs/>
              </w:rPr>
            </w:pPr>
          </w:p>
          <w:p w:rsidR="007A44F8" w:rsidRPr="008A3940" w:rsidP="00BB4E29" w14:paraId="061A0E4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C0852" w:rsidRPr="004C0852" w:rsidP="004C0852" w14:paraId="30A374F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 Miller</w:t>
            </w:r>
            <w:r w:rsidRPr="004C0852">
              <w:rPr>
                <w:bCs/>
                <w:sz w:val="22"/>
                <w:szCs w:val="22"/>
              </w:rPr>
              <w:t>, (202) 418-2300</w:t>
            </w:r>
          </w:p>
          <w:p w:rsidR="007A44F8" w:rsidRPr="008A3940" w:rsidP="004C0852" w14:paraId="09CA1AA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Joel.Miller</w:t>
            </w:r>
            <w:r w:rsidRPr="004C0852" w:rsidR="004C0852">
              <w:rPr>
                <w:bCs/>
                <w:sz w:val="22"/>
                <w:szCs w:val="22"/>
              </w:rPr>
              <w:t>@fcc.gov</w:t>
            </w:r>
          </w:p>
          <w:p w:rsidR="00390E44" w:rsidP="00BB4E29" w14:paraId="296CDE4C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5098BF7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0EF6C287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C0613" w:rsidP="00DC0613" w14:paraId="641F385A" w14:textId="7777777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9E0262">
              <w:rPr>
                <w:b/>
                <w:bCs/>
              </w:rPr>
              <w:t xml:space="preserve">STATEMENT OF COMMISSIONER </w:t>
            </w:r>
            <w:r w:rsidRPr="009E0262" w:rsidR="00225E7F">
              <w:rPr>
                <w:b/>
                <w:bCs/>
              </w:rPr>
              <w:t xml:space="preserve">MICHAEL </w:t>
            </w:r>
            <w:r w:rsidRPr="009E0262">
              <w:rPr>
                <w:b/>
                <w:bCs/>
              </w:rPr>
              <w:t xml:space="preserve">O’RIELLY </w:t>
            </w:r>
          </w:p>
          <w:p w:rsidR="00DC0613" w:rsidP="00DC0613" w14:paraId="4EA7A00D" w14:textId="0E067A2B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3F74BA">
              <w:rPr>
                <w:b/>
                <w:bCs/>
              </w:rPr>
              <w:t xml:space="preserve">ON </w:t>
            </w:r>
            <w:r w:rsidR="00B870D5">
              <w:rPr>
                <w:b/>
                <w:bCs/>
              </w:rPr>
              <w:t>CIRCULATION OF C-BAND ORDER</w:t>
            </w:r>
          </w:p>
          <w:p w:rsidR="002516AB" w:rsidP="00DC0613" w14:paraId="7080A356" w14:textId="7777777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</w:p>
          <w:p w:rsidR="003F74BA" w:rsidRPr="00DC0613" w:rsidP="00DC0613" w14:paraId="57501E59" w14:textId="7777777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</w:p>
          <w:p w:rsidR="00996B4A" w:rsidP="00C2392D" w14:paraId="3E605D92" w14:textId="7965CA21">
            <w:r w:rsidRPr="009E0262">
              <w:rPr>
                <w:color w:val="000000" w:themeColor="text1"/>
              </w:rPr>
              <w:t xml:space="preserve">WASHINGTON, </w:t>
            </w:r>
            <w:r w:rsidR="002516AB">
              <w:rPr>
                <w:color w:val="000000" w:themeColor="text1"/>
              </w:rPr>
              <w:t xml:space="preserve">February </w:t>
            </w:r>
            <w:r w:rsidR="00650473">
              <w:rPr>
                <w:color w:val="000000" w:themeColor="text1"/>
              </w:rPr>
              <w:t>6</w:t>
            </w:r>
            <w:bookmarkStart w:id="0" w:name="_GoBack"/>
            <w:bookmarkEnd w:id="0"/>
            <w:r w:rsidR="002516AB">
              <w:rPr>
                <w:color w:val="000000" w:themeColor="text1"/>
              </w:rPr>
              <w:t xml:space="preserve">, 2020.  </w:t>
            </w:r>
            <w:r w:rsidRPr="00180135" w:rsidR="00180135">
              <w:rPr>
                <w:color w:val="000000" w:themeColor="text1"/>
              </w:rPr>
              <w:t>“</w:t>
            </w:r>
            <w:r w:rsidR="00B870D5">
              <w:t xml:space="preserve">After years of </w:t>
            </w:r>
            <w:r w:rsidR="00B4562E">
              <w:t xml:space="preserve">leading the charge </w:t>
            </w:r>
            <w:r w:rsidR="00C027E5">
              <w:t>to open</w:t>
            </w:r>
            <w:r w:rsidR="0043637E">
              <w:t xml:space="preserve"> up </w:t>
            </w:r>
            <w:r w:rsidR="00B870D5">
              <w:t xml:space="preserve">the C-band, I am </w:t>
            </w:r>
            <w:r>
              <w:t xml:space="preserve">incredibly </w:t>
            </w:r>
            <w:r w:rsidR="00B870D5">
              <w:t xml:space="preserve">excited an order </w:t>
            </w:r>
            <w:r w:rsidR="0043637E">
              <w:t>has been</w:t>
            </w:r>
            <w:r w:rsidR="00B870D5">
              <w:t xml:space="preserve"> circulated</w:t>
            </w:r>
            <w:r>
              <w:t>, thanks to the leadership of Chairman Pai,</w:t>
            </w:r>
            <w:r w:rsidR="00B870D5">
              <w:t xml:space="preserve"> </w:t>
            </w:r>
            <w:r w:rsidR="00C027E5">
              <w:t xml:space="preserve">that will </w:t>
            </w:r>
            <w:r w:rsidR="00B870D5">
              <w:t xml:space="preserve">make a portion of this valuable spectrum available for next-generation wireless networks.  </w:t>
            </w:r>
            <w:r>
              <w:t xml:space="preserve">This </w:t>
            </w:r>
            <w:r w:rsidR="0043637E">
              <w:t xml:space="preserve">key band </w:t>
            </w:r>
            <w:r>
              <w:t xml:space="preserve">is by far the most ideal mid-band spectrum </w:t>
            </w:r>
            <w:r w:rsidR="00B4562E">
              <w:t xml:space="preserve">in the U.S. </w:t>
            </w:r>
            <w:r>
              <w:t>for new advanced services</w:t>
            </w:r>
            <w:r w:rsidR="00B4562E">
              <w:t xml:space="preserve">, especially 5G.   </w:t>
            </w:r>
          </w:p>
          <w:p w:rsidR="00996B4A" w:rsidP="00C2392D" w14:paraId="1CFCBFF8" w14:textId="77777777"/>
          <w:p w:rsidR="00C2392D" w:rsidP="00C2392D" w14:paraId="0349C837" w14:textId="0DC7DBA9">
            <w:r>
              <w:t xml:space="preserve">Although I still need to review the </w:t>
            </w:r>
            <w:r w:rsidR="00B4562E">
              <w:t>particulars</w:t>
            </w:r>
            <w:r>
              <w:t xml:space="preserve">, it appears to be consistent with the principles that I set forth </w:t>
            </w:r>
            <w:r w:rsidR="0025613C">
              <w:t>a while</w:t>
            </w:r>
            <w:r w:rsidR="00996B4A">
              <w:t xml:space="preserve"> ago and worked hard with appropriate parties to secure, and I intend to support it</w:t>
            </w:r>
            <w:r>
              <w:t xml:space="preserve">. </w:t>
            </w:r>
            <w:r w:rsidR="00B4562E">
              <w:t xml:space="preserve"> Freeing the 280 MHz of spectrum, while protecting existing systems and </w:t>
            </w:r>
            <w:r w:rsidR="0043637E">
              <w:t xml:space="preserve">remaining </w:t>
            </w:r>
            <w:r w:rsidR="00B4562E">
              <w:t xml:space="preserve">users, was my highest </w:t>
            </w:r>
            <w:r w:rsidR="0025613C">
              <w:t xml:space="preserve">priority </w:t>
            </w:r>
            <w:r w:rsidR="00B4562E">
              <w:t xml:space="preserve">and where I successfully </w:t>
            </w:r>
            <w:r w:rsidR="0025613C">
              <w:t xml:space="preserve">focused </w:t>
            </w:r>
            <w:r w:rsidR="00B4562E">
              <w:t xml:space="preserve">most of my effort.  </w:t>
            </w:r>
            <w:r>
              <w:t xml:space="preserve">Much time and attention has been spent on the appropriate incentive payment for the satellite providers, </w:t>
            </w:r>
            <w:r w:rsidR="0025613C">
              <w:t xml:space="preserve">and </w:t>
            </w:r>
            <w:r>
              <w:t>I am pleased that an agreement was reached that should allow them to fully and voluntarily participate in this transition.  As I have always said, the satellite providers</w:t>
            </w:r>
            <w:r w:rsidR="0043637E">
              <w:t>’</w:t>
            </w:r>
            <w:r>
              <w:t xml:space="preserve"> cooperation </w:t>
            </w:r>
            <w:r w:rsidR="0043637E">
              <w:t xml:space="preserve">will </w:t>
            </w:r>
            <w:r>
              <w:t xml:space="preserve">be </w:t>
            </w:r>
            <w:r w:rsidR="00BE1251">
              <w:t xml:space="preserve">absolutely necessary </w:t>
            </w:r>
            <w:r>
              <w:t>for a speedy and successful reallocation, and I thank the Chairman for making this possible and for considering this item at the February meeting.</w:t>
            </w:r>
            <w:r w:rsidR="00996B4A">
              <w:t xml:space="preserve"> </w:t>
            </w:r>
            <w:r w:rsidR="00BE1251">
              <w:t xml:space="preserve"> </w:t>
            </w:r>
            <w:r w:rsidR="00996B4A">
              <w:t xml:space="preserve">Sticking to the </w:t>
            </w:r>
            <w:r w:rsidR="0043637E">
              <w:t xml:space="preserve">announced </w:t>
            </w:r>
            <w:r w:rsidR="00996B4A">
              <w:t>auction date this December and conducting it on time will be paramount.</w:t>
            </w:r>
            <w:r>
              <w:t>”</w:t>
            </w:r>
          </w:p>
          <w:p w:rsidR="003E0D64" w:rsidP="003E0D64" w14:paraId="5B7E0BA9" w14:textId="7486AF09">
            <w:pPr>
              <w:rPr>
                <w:sz w:val="22"/>
                <w:szCs w:val="22"/>
              </w:rPr>
            </w:pPr>
          </w:p>
          <w:p w:rsidR="00B870D5" w:rsidP="00E60FBD" w14:paraId="6A851FAF" w14:textId="77777777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B870D5" w:rsidP="00E60FBD" w14:paraId="564B8FD6" w14:textId="77777777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F61155" w:rsidRPr="006B0A70" w:rsidP="00E60FBD" w14:paraId="082EF46F" w14:textId="2BD9DA03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P="00BB4E29" w14:paraId="0C63EAE5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 w14:paraId="7036F8E1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 w14:paraId="07F6B79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P="00E60FBD" w14:paraId="1EEDEC6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 w14:paraId="28930F60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P="00E60FBD" w14:paraId="2CC19531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P="00BB4E29" w14:paraId="19853EF0" w14:textId="77777777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P="0069420F" w14:paraId="27CC3144" w14:textId="7777777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 w14:paraId="681D9379" w14:textId="77777777">
      <w:pPr>
        <w:rPr>
          <w:b/>
          <w:bCs/>
          <w:sz w:val="32"/>
          <w:szCs w:val="32"/>
        </w:rPr>
      </w:pPr>
    </w:p>
    <w:p w:rsidR="00D24C3D" w14:paraId="51AF808B" w14:textId="77777777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2AC7"/>
    <w:rsid w:val="0002500C"/>
    <w:rsid w:val="000311FC"/>
    <w:rsid w:val="00040127"/>
    <w:rsid w:val="0005045C"/>
    <w:rsid w:val="0007369D"/>
    <w:rsid w:val="00080ECA"/>
    <w:rsid w:val="00081232"/>
    <w:rsid w:val="00091E65"/>
    <w:rsid w:val="00096D4A"/>
    <w:rsid w:val="000A38EA"/>
    <w:rsid w:val="000C1E47"/>
    <w:rsid w:val="000C26F3"/>
    <w:rsid w:val="000E049E"/>
    <w:rsid w:val="000F65E6"/>
    <w:rsid w:val="0010799B"/>
    <w:rsid w:val="00117DB2"/>
    <w:rsid w:val="00123ED2"/>
    <w:rsid w:val="00125BE0"/>
    <w:rsid w:val="00142C13"/>
    <w:rsid w:val="00151BA0"/>
    <w:rsid w:val="00152776"/>
    <w:rsid w:val="00153222"/>
    <w:rsid w:val="001577D3"/>
    <w:rsid w:val="001733A6"/>
    <w:rsid w:val="0017372F"/>
    <w:rsid w:val="00180135"/>
    <w:rsid w:val="001865A9"/>
    <w:rsid w:val="00187DB2"/>
    <w:rsid w:val="00193D7C"/>
    <w:rsid w:val="001B20BB"/>
    <w:rsid w:val="001C4370"/>
    <w:rsid w:val="001D3779"/>
    <w:rsid w:val="001E7B4E"/>
    <w:rsid w:val="001F0469"/>
    <w:rsid w:val="001F48FD"/>
    <w:rsid w:val="00203A98"/>
    <w:rsid w:val="00206EDD"/>
    <w:rsid w:val="0021247E"/>
    <w:rsid w:val="002146F6"/>
    <w:rsid w:val="00225E7F"/>
    <w:rsid w:val="00231C32"/>
    <w:rsid w:val="00232AA3"/>
    <w:rsid w:val="0023503E"/>
    <w:rsid w:val="00235E32"/>
    <w:rsid w:val="00240345"/>
    <w:rsid w:val="002421F0"/>
    <w:rsid w:val="00247274"/>
    <w:rsid w:val="002516AB"/>
    <w:rsid w:val="0025613C"/>
    <w:rsid w:val="00266966"/>
    <w:rsid w:val="002939D8"/>
    <w:rsid w:val="00294C0C"/>
    <w:rsid w:val="00294E63"/>
    <w:rsid w:val="002A0934"/>
    <w:rsid w:val="002B1013"/>
    <w:rsid w:val="002D03E5"/>
    <w:rsid w:val="002E3F1D"/>
    <w:rsid w:val="002E5FBA"/>
    <w:rsid w:val="002F31D0"/>
    <w:rsid w:val="00300359"/>
    <w:rsid w:val="00300A56"/>
    <w:rsid w:val="003040ED"/>
    <w:rsid w:val="0031773E"/>
    <w:rsid w:val="00347716"/>
    <w:rsid w:val="003506E1"/>
    <w:rsid w:val="003727E3"/>
    <w:rsid w:val="003811A7"/>
    <w:rsid w:val="00385A93"/>
    <w:rsid w:val="00390E44"/>
    <w:rsid w:val="003910F1"/>
    <w:rsid w:val="003B51A5"/>
    <w:rsid w:val="003E0D64"/>
    <w:rsid w:val="003E42FC"/>
    <w:rsid w:val="003E5991"/>
    <w:rsid w:val="003E6D35"/>
    <w:rsid w:val="003F344A"/>
    <w:rsid w:val="003F74BA"/>
    <w:rsid w:val="00403FF0"/>
    <w:rsid w:val="0042046D"/>
    <w:rsid w:val="00425AEF"/>
    <w:rsid w:val="00426518"/>
    <w:rsid w:val="00427B06"/>
    <w:rsid w:val="0043637E"/>
    <w:rsid w:val="00441F59"/>
    <w:rsid w:val="00444E07"/>
    <w:rsid w:val="00444FA9"/>
    <w:rsid w:val="00463FF8"/>
    <w:rsid w:val="00473E9C"/>
    <w:rsid w:val="00480099"/>
    <w:rsid w:val="00487E91"/>
    <w:rsid w:val="00497858"/>
    <w:rsid w:val="004B4FEA"/>
    <w:rsid w:val="004C0852"/>
    <w:rsid w:val="004C0ADA"/>
    <w:rsid w:val="004C433E"/>
    <w:rsid w:val="004C4512"/>
    <w:rsid w:val="004C4F36"/>
    <w:rsid w:val="004D1518"/>
    <w:rsid w:val="004D3D85"/>
    <w:rsid w:val="004E2BD8"/>
    <w:rsid w:val="004F0F1F"/>
    <w:rsid w:val="004F3538"/>
    <w:rsid w:val="004F6DC4"/>
    <w:rsid w:val="005022AA"/>
    <w:rsid w:val="00504845"/>
    <w:rsid w:val="0050757F"/>
    <w:rsid w:val="00515703"/>
    <w:rsid w:val="00516AD2"/>
    <w:rsid w:val="0054116B"/>
    <w:rsid w:val="00545DAE"/>
    <w:rsid w:val="00571B83"/>
    <w:rsid w:val="00574D9F"/>
    <w:rsid w:val="00575A00"/>
    <w:rsid w:val="0058673C"/>
    <w:rsid w:val="005A75BD"/>
    <w:rsid w:val="005A7972"/>
    <w:rsid w:val="005B17E7"/>
    <w:rsid w:val="005B2643"/>
    <w:rsid w:val="005B4B35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32E49"/>
    <w:rsid w:val="006415B4"/>
    <w:rsid w:val="00644E3D"/>
    <w:rsid w:val="00650473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42A"/>
    <w:rsid w:val="006A2FC5"/>
    <w:rsid w:val="006A7D75"/>
    <w:rsid w:val="006B0A70"/>
    <w:rsid w:val="006B606A"/>
    <w:rsid w:val="006C33AF"/>
    <w:rsid w:val="006D368A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6197F"/>
    <w:rsid w:val="00766C5A"/>
    <w:rsid w:val="007732CC"/>
    <w:rsid w:val="00774079"/>
    <w:rsid w:val="0077752B"/>
    <w:rsid w:val="00793D6F"/>
    <w:rsid w:val="00794090"/>
    <w:rsid w:val="007A44F8"/>
    <w:rsid w:val="007B1479"/>
    <w:rsid w:val="007B1680"/>
    <w:rsid w:val="007B1F8B"/>
    <w:rsid w:val="007D21BF"/>
    <w:rsid w:val="007F3C12"/>
    <w:rsid w:val="007F5205"/>
    <w:rsid w:val="00812784"/>
    <w:rsid w:val="008215E7"/>
    <w:rsid w:val="00830FC6"/>
    <w:rsid w:val="00865EAA"/>
    <w:rsid w:val="00866F06"/>
    <w:rsid w:val="008728F5"/>
    <w:rsid w:val="008824C2"/>
    <w:rsid w:val="0088459B"/>
    <w:rsid w:val="0089490E"/>
    <w:rsid w:val="008960E4"/>
    <w:rsid w:val="008A0757"/>
    <w:rsid w:val="008A3940"/>
    <w:rsid w:val="008A39B0"/>
    <w:rsid w:val="008A3F9A"/>
    <w:rsid w:val="008B13C9"/>
    <w:rsid w:val="008C248C"/>
    <w:rsid w:val="008C2A89"/>
    <w:rsid w:val="008C528D"/>
    <w:rsid w:val="008C5432"/>
    <w:rsid w:val="008C7BF1"/>
    <w:rsid w:val="008D00D6"/>
    <w:rsid w:val="008D4D00"/>
    <w:rsid w:val="008D4E5E"/>
    <w:rsid w:val="008D7ABD"/>
    <w:rsid w:val="008E55A2"/>
    <w:rsid w:val="008F0567"/>
    <w:rsid w:val="008F1609"/>
    <w:rsid w:val="008F2598"/>
    <w:rsid w:val="008F25CC"/>
    <w:rsid w:val="008F78D8"/>
    <w:rsid w:val="0090236A"/>
    <w:rsid w:val="00921D6F"/>
    <w:rsid w:val="00937D90"/>
    <w:rsid w:val="00943637"/>
    <w:rsid w:val="009556DD"/>
    <w:rsid w:val="00961620"/>
    <w:rsid w:val="009734B6"/>
    <w:rsid w:val="0098096F"/>
    <w:rsid w:val="0098437A"/>
    <w:rsid w:val="00986C92"/>
    <w:rsid w:val="00993C47"/>
    <w:rsid w:val="00996B4A"/>
    <w:rsid w:val="00997434"/>
    <w:rsid w:val="009B4B16"/>
    <w:rsid w:val="009C53A4"/>
    <w:rsid w:val="009D73D3"/>
    <w:rsid w:val="009E0262"/>
    <w:rsid w:val="009E54A1"/>
    <w:rsid w:val="009F18D5"/>
    <w:rsid w:val="009F4E25"/>
    <w:rsid w:val="009F5B1F"/>
    <w:rsid w:val="009F5E5E"/>
    <w:rsid w:val="00A346C1"/>
    <w:rsid w:val="00A35DFD"/>
    <w:rsid w:val="00A62E86"/>
    <w:rsid w:val="00A702DF"/>
    <w:rsid w:val="00A775A3"/>
    <w:rsid w:val="00A81B5B"/>
    <w:rsid w:val="00A82FAD"/>
    <w:rsid w:val="00A86ECE"/>
    <w:rsid w:val="00A9673A"/>
    <w:rsid w:val="00A96EF2"/>
    <w:rsid w:val="00AA2D71"/>
    <w:rsid w:val="00AA4152"/>
    <w:rsid w:val="00AA5C35"/>
    <w:rsid w:val="00AA5ED9"/>
    <w:rsid w:val="00AB5376"/>
    <w:rsid w:val="00AC0A38"/>
    <w:rsid w:val="00AC4E0E"/>
    <w:rsid w:val="00AC517B"/>
    <w:rsid w:val="00AD0D19"/>
    <w:rsid w:val="00AD35AC"/>
    <w:rsid w:val="00AF051B"/>
    <w:rsid w:val="00AF4784"/>
    <w:rsid w:val="00AF52C3"/>
    <w:rsid w:val="00B00B5B"/>
    <w:rsid w:val="00B037A2"/>
    <w:rsid w:val="00B31870"/>
    <w:rsid w:val="00B320B8"/>
    <w:rsid w:val="00B35EE2"/>
    <w:rsid w:val="00B36DEF"/>
    <w:rsid w:val="00B44202"/>
    <w:rsid w:val="00B4562E"/>
    <w:rsid w:val="00B46C69"/>
    <w:rsid w:val="00B57131"/>
    <w:rsid w:val="00B62F2C"/>
    <w:rsid w:val="00B727C9"/>
    <w:rsid w:val="00B735C8"/>
    <w:rsid w:val="00B76A63"/>
    <w:rsid w:val="00B82894"/>
    <w:rsid w:val="00B870D5"/>
    <w:rsid w:val="00BA6350"/>
    <w:rsid w:val="00BA6E36"/>
    <w:rsid w:val="00BB4E29"/>
    <w:rsid w:val="00BB74C9"/>
    <w:rsid w:val="00BC3AB6"/>
    <w:rsid w:val="00BC6771"/>
    <w:rsid w:val="00BD19E8"/>
    <w:rsid w:val="00BD2A56"/>
    <w:rsid w:val="00BD2BB1"/>
    <w:rsid w:val="00BD4273"/>
    <w:rsid w:val="00BE1251"/>
    <w:rsid w:val="00BE74BC"/>
    <w:rsid w:val="00C027E5"/>
    <w:rsid w:val="00C14740"/>
    <w:rsid w:val="00C178DF"/>
    <w:rsid w:val="00C2392D"/>
    <w:rsid w:val="00C34ECA"/>
    <w:rsid w:val="00C432E4"/>
    <w:rsid w:val="00C511D1"/>
    <w:rsid w:val="00C54D8C"/>
    <w:rsid w:val="00C70C26"/>
    <w:rsid w:val="00C72001"/>
    <w:rsid w:val="00C74BB2"/>
    <w:rsid w:val="00C772B7"/>
    <w:rsid w:val="00C80347"/>
    <w:rsid w:val="00CB507D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5648"/>
    <w:rsid w:val="00D46CB1"/>
    <w:rsid w:val="00D577DC"/>
    <w:rsid w:val="00D61C9C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38B3"/>
    <w:rsid w:val="00DB67B7"/>
    <w:rsid w:val="00DC0613"/>
    <w:rsid w:val="00DC15A9"/>
    <w:rsid w:val="00DC40AA"/>
    <w:rsid w:val="00DC6585"/>
    <w:rsid w:val="00DD1750"/>
    <w:rsid w:val="00DE2B38"/>
    <w:rsid w:val="00DE2DFC"/>
    <w:rsid w:val="00E32F84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96F46"/>
    <w:rsid w:val="00EA1A76"/>
    <w:rsid w:val="00EA290B"/>
    <w:rsid w:val="00ED5E07"/>
    <w:rsid w:val="00EE0E90"/>
    <w:rsid w:val="00EE2284"/>
    <w:rsid w:val="00EF3BCA"/>
    <w:rsid w:val="00F01B0D"/>
    <w:rsid w:val="00F1238F"/>
    <w:rsid w:val="00F16485"/>
    <w:rsid w:val="00F20A76"/>
    <w:rsid w:val="00F20FEE"/>
    <w:rsid w:val="00F21164"/>
    <w:rsid w:val="00F228ED"/>
    <w:rsid w:val="00F26E31"/>
    <w:rsid w:val="00F27C6C"/>
    <w:rsid w:val="00F34A8D"/>
    <w:rsid w:val="00F50D25"/>
    <w:rsid w:val="00F529A9"/>
    <w:rsid w:val="00F535D8"/>
    <w:rsid w:val="00F61155"/>
    <w:rsid w:val="00F67DEF"/>
    <w:rsid w:val="00F708E3"/>
    <w:rsid w:val="00F76561"/>
    <w:rsid w:val="00F84736"/>
    <w:rsid w:val="00F97FF6"/>
    <w:rsid w:val="00FC6C29"/>
    <w:rsid w:val="00FC790F"/>
    <w:rsid w:val="00FD58E0"/>
    <w:rsid w:val="00FE0198"/>
    <w:rsid w:val="00FE3A7C"/>
    <w:rsid w:val="00FE600E"/>
    <w:rsid w:val="00FE6E5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7A947AC-4217-4C1E-9869-56ADAE1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