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756F" w:rsidRPr="00D8511F" w:rsidP="0034756F" w14:paraId="1F9FEC47" w14:textId="77777777">
      <w:pPr>
        <w:pStyle w:val="Default"/>
        <w:spacing w:line="235" w:lineRule="auto"/>
        <w:rPr>
          <w:sz w:val="22"/>
          <w:szCs w:val="22"/>
        </w:rPr>
      </w:pPr>
      <w:bookmarkStart w:id="0" w:name="_GoBack"/>
      <w:bookmarkEnd w:id="0"/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55381E82" w14:textId="77777777">
      <w:pPr>
        <w:pStyle w:val="Default"/>
        <w:spacing w:line="235" w:lineRule="auto"/>
        <w:rPr>
          <w:sz w:val="22"/>
          <w:szCs w:val="22"/>
        </w:rPr>
      </w:pPr>
    </w:p>
    <w:p w:rsidR="0034756F" w:rsidRPr="009E01AA" w:rsidP="0034756F" w14:paraId="64F73C56" w14:textId="77777777">
      <w:pPr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51A889A0" w14:textId="77777777" w:rsidTr="004D5A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34756F" w:rsidP="004D5AE9" w14:paraId="7BD2AAA5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34756F" w:rsidRPr="009E01AA" w:rsidP="004D5AE9" w14:paraId="5BE9825D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Adams</w:t>
            </w:r>
            <w:r w:rsidRPr="009E01AA">
              <w:rPr>
                <w:sz w:val="22"/>
                <w:szCs w:val="22"/>
              </w:rPr>
              <w:t>, (202) 418-2</w:t>
            </w:r>
            <w:r>
              <w:rPr>
                <w:sz w:val="22"/>
                <w:szCs w:val="22"/>
              </w:rPr>
              <w:t>007</w:t>
            </w:r>
            <w:r w:rsidRPr="009E01AA">
              <w:rPr>
                <w:sz w:val="22"/>
                <w:szCs w:val="22"/>
              </w:rPr>
              <w:t xml:space="preserve"> </w:t>
            </w:r>
          </w:p>
          <w:p w:rsidR="0034756F" w:rsidRPr="009E01AA" w:rsidP="004D5AE9" w14:paraId="283AFE88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  <w:r w:rsidRPr="009E01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adams</w:t>
            </w:r>
            <w:r w:rsidRPr="009E01AA">
              <w:rPr>
                <w:sz w:val="22"/>
                <w:szCs w:val="22"/>
              </w:rPr>
              <w:t xml:space="preserve">@fcc.gov </w:t>
            </w:r>
          </w:p>
          <w:p w:rsidR="0034756F" w:rsidP="004D5AE9" w14:paraId="7A436B96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4756F" w:rsidRPr="00847941" w:rsidP="004D5AE9" w14:paraId="078364F0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34756F" w:rsidP="004D5AE9" w14:paraId="56C40003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38414F1A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3C847462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4071A892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635CC221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789044B3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34756F" w:rsidP="0034756F" w14:paraId="49B4B00B" w14:textId="77777777">
      <w:pPr>
        <w:spacing w:line="235" w:lineRule="auto"/>
        <w:rPr>
          <w:b/>
          <w:sz w:val="22"/>
          <w:szCs w:val="22"/>
        </w:rPr>
      </w:pPr>
    </w:p>
    <w:p w:rsidR="004C3622" w:rsidRPr="00AF01C9" w:rsidP="004C3622" w14:paraId="33D26592" w14:textId="46483DC2">
      <w:pPr>
        <w:spacing w:after="120" w:line="235" w:lineRule="auto"/>
        <w:jc w:val="center"/>
        <w:rPr>
          <w:b/>
          <w:sz w:val="26"/>
          <w:szCs w:val="26"/>
        </w:rPr>
      </w:pPr>
      <w:r w:rsidRPr="00AF01C9">
        <w:rPr>
          <w:b/>
          <w:sz w:val="26"/>
          <w:szCs w:val="26"/>
        </w:rPr>
        <w:t xml:space="preserve">Commissioner </w:t>
      </w:r>
      <w:r w:rsidRPr="00AF01C9" w:rsidR="00D93A1D">
        <w:rPr>
          <w:b/>
          <w:sz w:val="26"/>
          <w:szCs w:val="26"/>
        </w:rPr>
        <w:t xml:space="preserve">Carr </w:t>
      </w:r>
      <w:r w:rsidRPr="00AF01C9">
        <w:rPr>
          <w:b/>
          <w:sz w:val="26"/>
          <w:szCs w:val="26"/>
        </w:rPr>
        <w:t xml:space="preserve">to Visit </w:t>
      </w:r>
      <w:r w:rsidR="009F1B51">
        <w:rPr>
          <w:b/>
          <w:sz w:val="26"/>
          <w:szCs w:val="26"/>
        </w:rPr>
        <w:t>North Carolina</w:t>
      </w:r>
    </w:p>
    <w:p w:rsidR="004C3622" w:rsidRPr="004C3622" w:rsidP="0034756F" w14:paraId="298F6822" w14:textId="5FD8C7AD">
      <w:pPr>
        <w:spacing w:line="235" w:lineRule="auto"/>
        <w:jc w:val="center"/>
        <w:rPr>
          <w:b/>
          <w:i/>
        </w:rPr>
      </w:pPr>
      <w:r>
        <w:rPr>
          <w:b/>
          <w:i/>
        </w:rPr>
        <w:t xml:space="preserve">Focus on </w:t>
      </w:r>
      <w:r w:rsidR="00E545B0">
        <w:rPr>
          <w:b/>
          <w:i/>
        </w:rPr>
        <w:t xml:space="preserve">5G Workforce, </w:t>
      </w:r>
      <w:r>
        <w:rPr>
          <w:b/>
          <w:i/>
        </w:rPr>
        <w:t>Infrastructure</w:t>
      </w:r>
      <w:r w:rsidR="00E545B0">
        <w:rPr>
          <w:b/>
          <w:i/>
        </w:rPr>
        <w:t>,</w:t>
      </w:r>
      <w:r w:rsidR="004B1C10">
        <w:rPr>
          <w:b/>
          <w:i/>
        </w:rPr>
        <w:t xml:space="preserve"> </w:t>
      </w:r>
      <w:r w:rsidR="009F1B51">
        <w:rPr>
          <w:b/>
          <w:i/>
        </w:rPr>
        <w:t>Telehealth</w:t>
      </w:r>
    </w:p>
    <w:p w:rsidR="0034756F" w:rsidRPr="009E01AA" w:rsidP="0034756F" w14:paraId="7D9AAEDF" w14:textId="77777777">
      <w:pPr>
        <w:spacing w:line="235" w:lineRule="auto"/>
        <w:jc w:val="center"/>
        <w:rPr>
          <w:b/>
          <w:sz w:val="22"/>
          <w:szCs w:val="22"/>
        </w:rPr>
      </w:pPr>
    </w:p>
    <w:p w:rsidR="00FD035B" w:rsidP="004C3622" w14:paraId="3233AF01" w14:textId="659EBA7B">
      <w:pPr>
        <w:rPr>
          <w:sz w:val="22"/>
          <w:szCs w:val="22"/>
        </w:rPr>
      </w:pPr>
      <w:r w:rsidRPr="00FE4199">
        <w:rPr>
          <w:sz w:val="22"/>
          <w:szCs w:val="22"/>
        </w:rPr>
        <w:t>WASHINGTON, DC</w:t>
      </w:r>
      <w:r w:rsidR="00CA1ABC">
        <w:rPr>
          <w:sz w:val="22"/>
          <w:szCs w:val="22"/>
        </w:rPr>
        <w:t>,</w:t>
      </w:r>
      <w:r w:rsidRPr="00FE4199">
        <w:rPr>
          <w:sz w:val="22"/>
          <w:szCs w:val="22"/>
        </w:rPr>
        <w:t xml:space="preserve"> </w:t>
      </w:r>
      <w:r w:rsidR="009F1B51">
        <w:rPr>
          <w:sz w:val="22"/>
          <w:szCs w:val="22"/>
        </w:rPr>
        <w:t>February 18</w:t>
      </w:r>
      <w:r w:rsidRPr="00FE4199">
        <w:rPr>
          <w:sz w:val="22"/>
          <w:szCs w:val="22"/>
        </w:rPr>
        <w:t>, 20</w:t>
      </w:r>
      <w:r w:rsidR="004C3622">
        <w:rPr>
          <w:sz w:val="22"/>
          <w:szCs w:val="22"/>
        </w:rPr>
        <w:t>20</w:t>
      </w:r>
      <w:r w:rsidR="00CA1ABC">
        <w:rPr>
          <w:sz w:val="22"/>
          <w:szCs w:val="22"/>
        </w:rPr>
        <w:t>—F</w:t>
      </w:r>
      <w:r w:rsidRPr="00FE4199">
        <w:rPr>
          <w:sz w:val="22"/>
          <w:szCs w:val="22"/>
        </w:rPr>
        <w:t>CC Commissioner Brendan Carr</w:t>
      </w:r>
      <w:r w:rsidR="00FF41FB">
        <w:rPr>
          <w:sz w:val="22"/>
          <w:szCs w:val="22"/>
        </w:rPr>
        <w:t xml:space="preserve"> </w:t>
      </w:r>
      <w:r w:rsidR="00CA1ABC">
        <w:rPr>
          <w:sz w:val="22"/>
          <w:szCs w:val="22"/>
        </w:rPr>
        <w:t>announced a series of events in</w:t>
      </w:r>
      <w:r w:rsidR="00FF41FB">
        <w:rPr>
          <w:sz w:val="22"/>
          <w:szCs w:val="22"/>
        </w:rPr>
        <w:t xml:space="preserve"> </w:t>
      </w:r>
      <w:r w:rsidR="009F1B51">
        <w:rPr>
          <w:sz w:val="22"/>
          <w:szCs w:val="22"/>
        </w:rPr>
        <w:t>North Carolina</w:t>
      </w:r>
      <w:r w:rsidR="00CA1ABC">
        <w:rPr>
          <w:sz w:val="22"/>
          <w:szCs w:val="22"/>
        </w:rPr>
        <w:t xml:space="preserve"> this week, focused on 5G wor</w:t>
      </w:r>
      <w:r w:rsidR="009005FE">
        <w:rPr>
          <w:sz w:val="22"/>
          <w:szCs w:val="22"/>
        </w:rPr>
        <w:t>k</w:t>
      </w:r>
      <w:r w:rsidR="00CA1ABC">
        <w:rPr>
          <w:sz w:val="22"/>
          <w:szCs w:val="22"/>
        </w:rPr>
        <w:t>force, infrastructure, and telehealth issues</w:t>
      </w:r>
      <w:r w:rsidR="00FF41FB">
        <w:rPr>
          <w:sz w:val="22"/>
          <w:szCs w:val="22"/>
        </w:rPr>
        <w:t xml:space="preserve">.  </w:t>
      </w:r>
      <w:r w:rsidR="00B8555D">
        <w:rPr>
          <w:sz w:val="22"/>
          <w:szCs w:val="22"/>
        </w:rPr>
        <w:t xml:space="preserve">Carr will address the National Association of Tower Erectors’ </w:t>
      </w:r>
      <w:r w:rsidR="001948AD">
        <w:rPr>
          <w:sz w:val="22"/>
          <w:szCs w:val="22"/>
        </w:rPr>
        <w:t xml:space="preserve">(NATE) </w:t>
      </w:r>
      <w:r w:rsidR="00B8555D">
        <w:rPr>
          <w:sz w:val="22"/>
          <w:szCs w:val="22"/>
        </w:rPr>
        <w:t>annual conference</w:t>
      </w:r>
      <w:r w:rsidR="001948AD">
        <w:rPr>
          <w:sz w:val="22"/>
          <w:szCs w:val="22"/>
        </w:rPr>
        <w:t xml:space="preserve">, at which </w:t>
      </w:r>
      <w:r w:rsidRPr="00E66F24" w:rsidR="001948AD">
        <w:rPr>
          <w:sz w:val="22"/>
          <w:szCs w:val="22"/>
        </w:rPr>
        <w:t>Wake Tech</w:t>
      </w:r>
      <w:r w:rsidR="001948AD">
        <w:rPr>
          <w:sz w:val="22"/>
          <w:szCs w:val="22"/>
        </w:rPr>
        <w:t>nical</w:t>
      </w:r>
      <w:r w:rsidRPr="00E66F24" w:rsidR="001948AD">
        <w:rPr>
          <w:sz w:val="22"/>
          <w:szCs w:val="22"/>
        </w:rPr>
        <w:t xml:space="preserve"> Community College (WTCC)</w:t>
      </w:r>
      <w:r w:rsidR="001948AD">
        <w:rPr>
          <w:sz w:val="22"/>
          <w:szCs w:val="22"/>
        </w:rPr>
        <w:t xml:space="preserve"> and Tower Engineering Professionals (TEP) will formalize their 5G workforce partnership.</w:t>
      </w:r>
      <w:r w:rsidR="00B8555D">
        <w:rPr>
          <w:sz w:val="22"/>
          <w:szCs w:val="22"/>
        </w:rPr>
        <w:t xml:space="preserve">  </w:t>
      </w:r>
      <w:r w:rsidR="00FF41FB">
        <w:rPr>
          <w:sz w:val="22"/>
          <w:szCs w:val="22"/>
        </w:rPr>
        <w:t xml:space="preserve">His trip </w:t>
      </w:r>
      <w:r w:rsidR="00B8555D">
        <w:rPr>
          <w:sz w:val="22"/>
          <w:szCs w:val="22"/>
        </w:rPr>
        <w:t>also</w:t>
      </w:r>
      <w:r w:rsidR="00CA1ABC">
        <w:rPr>
          <w:sz w:val="22"/>
          <w:szCs w:val="22"/>
        </w:rPr>
        <w:t xml:space="preserve"> will</w:t>
      </w:r>
      <w:r w:rsidR="00B8555D">
        <w:rPr>
          <w:sz w:val="22"/>
          <w:szCs w:val="22"/>
        </w:rPr>
        <w:t xml:space="preserve"> </w:t>
      </w:r>
      <w:r w:rsidR="00FF41FB">
        <w:rPr>
          <w:sz w:val="22"/>
          <w:szCs w:val="22"/>
        </w:rPr>
        <w:t>include meeting</w:t>
      </w:r>
      <w:r w:rsidR="004679DD">
        <w:rPr>
          <w:sz w:val="22"/>
          <w:szCs w:val="22"/>
        </w:rPr>
        <w:t>s</w:t>
      </w:r>
      <w:r w:rsidR="00FF41FB">
        <w:rPr>
          <w:sz w:val="22"/>
          <w:szCs w:val="22"/>
        </w:rPr>
        <w:t xml:space="preserve"> with </w:t>
      </w:r>
      <w:r w:rsidR="009F1B51">
        <w:rPr>
          <w:sz w:val="22"/>
          <w:szCs w:val="22"/>
        </w:rPr>
        <w:t>public safety officials</w:t>
      </w:r>
      <w:r w:rsidR="00CA1ABC">
        <w:rPr>
          <w:sz w:val="22"/>
          <w:szCs w:val="22"/>
        </w:rPr>
        <w:t xml:space="preserve"> and visits to</w:t>
      </w:r>
      <w:r w:rsidR="009F1B51">
        <w:rPr>
          <w:sz w:val="22"/>
          <w:szCs w:val="22"/>
        </w:rPr>
        <w:t xml:space="preserve"> </w:t>
      </w:r>
      <w:r w:rsidR="004679DD">
        <w:rPr>
          <w:sz w:val="22"/>
          <w:szCs w:val="22"/>
        </w:rPr>
        <w:t xml:space="preserve">new </w:t>
      </w:r>
      <w:r w:rsidR="009F1B51">
        <w:rPr>
          <w:sz w:val="22"/>
          <w:szCs w:val="22"/>
        </w:rPr>
        <w:t xml:space="preserve">infrastructure </w:t>
      </w:r>
      <w:r w:rsidR="004679DD">
        <w:rPr>
          <w:sz w:val="22"/>
          <w:szCs w:val="22"/>
        </w:rPr>
        <w:t>build</w:t>
      </w:r>
      <w:r w:rsidR="009F1B51">
        <w:rPr>
          <w:sz w:val="22"/>
          <w:szCs w:val="22"/>
        </w:rPr>
        <w:t>s</w:t>
      </w:r>
      <w:r w:rsidR="00BA353A">
        <w:rPr>
          <w:sz w:val="22"/>
          <w:szCs w:val="22"/>
        </w:rPr>
        <w:t xml:space="preserve"> </w:t>
      </w:r>
      <w:r w:rsidR="00B8555D">
        <w:rPr>
          <w:sz w:val="22"/>
          <w:szCs w:val="22"/>
        </w:rPr>
        <w:t xml:space="preserve">and </w:t>
      </w:r>
      <w:r w:rsidR="009F1B51">
        <w:rPr>
          <w:sz w:val="22"/>
          <w:szCs w:val="22"/>
        </w:rPr>
        <w:t>telehealth centers</w:t>
      </w:r>
      <w:r w:rsidR="00BA353A">
        <w:rPr>
          <w:sz w:val="22"/>
          <w:szCs w:val="22"/>
        </w:rPr>
        <w:t>.</w:t>
      </w:r>
      <w:r w:rsidR="00FF41FB">
        <w:rPr>
          <w:sz w:val="22"/>
          <w:szCs w:val="22"/>
        </w:rPr>
        <w:t xml:space="preserve"> </w:t>
      </w:r>
      <w:r w:rsidRPr="00FE4199">
        <w:rPr>
          <w:sz w:val="22"/>
          <w:szCs w:val="22"/>
        </w:rPr>
        <w:t xml:space="preserve"> </w:t>
      </w:r>
    </w:p>
    <w:p w:rsidR="00BA353A" w:rsidP="0034756F" w14:paraId="03CD74EF" w14:textId="77777777">
      <w:pPr>
        <w:spacing w:line="235" w:lineRule="auto"/>
        <w:rPr>
          <w:sz w:val="22"/>
          <w:szCs w:val="22"/>
        </w:rPr>
      </w:pPr>
    </w:p>
    <w:p w:rsidR="00734215" w:rsidP="0034756F" w14:paraId="7C0BB7CF" w14:textId="1F6398B9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 xml:space="preserve">Carr starts off </w:t>
      </w:r>
      <w:r w:rsidR="009F1B51">
        <w:rPr>
          <w:sz w:val="22"/>
          <w:szCs w:val="22"/>
        </w:rPr>
        <w:t>in Charlotte</w:t>
      </w:r>
      <w:r w:rsidR="00CA1ABC">
        <w:rPr>
          <w:sz w:val="22"/>
          <w:szCs w:val="22"/>
        </w:rPr>
        <w:t xml:space="preserve"> today</w:t>
      </w:r>
      <w:r w:rsidR="004B1C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 w:rsidR="009F1B51">
        <w:rPr>
          <w:sz w:val="22"/>
          <w:szCs w:val="22"/>
        </w:rPr>
        <w:t>a visit to a public safety answering point</w:t>
      </w:r>
      <w:r w:rsidR="00B8555D">
        <w:rPr>
          <w:sz w:val="22"/>
          <w:szCs w:val="22"/>
        </w:rPr>
        <w:t>—</w:t>
      </w:r>
      <w:r w:rsidR="009F1B51">
        <w:rPr>
          <w:sz w:val="22"/>
          <w:szCs w:val="22"/>
        </w:rPr>
        <w:t>better known as a 911 call center</w:t>
      </w:r>
      <w:r w:rsidR="00B8555D">
        <w:rPr>
          <w:sz w:val="22"/>
          <w:szCs w:val="22"/>
        </w:rPr>
        <w:t>—</w:t>
      </w:r>
      <w:r w:rsidR="009F1B51">
        <w:rPr>
          <w:sz w:val="22"/>
          <w:szCs w:val="22"/>
        </w:rPr>
        <w:t>where</w:t>
      </w:r>
      <w:r w:rsidR="00140A60">
        <w:rPr>
          <w:sz w:val="22"/>
          <w:szCs w:val="22"/>
        </w:rPr>
        <w:t xml:space="preserve"> </w:t>
      </w:r>
      <w:r w:rsidR="009F1B51">
        <w:rPr>
          <w:sz w:val="22"/>
          <w:szCs w:val="22"/>
        </w:rPr>
        <w:t xml:space="preserve">he will discuss </w:t>
      </w:r>
      <w:r w:rsidR="00442B02">
        <w:rPr>
          <w:sz w:val="22"/>
          <w:szCs w:val="22"/>
        </w:rPr>
        <w:t xml:space="preserve">the challenges faced by first responders.  He’ll then visit a fiber deployment in </w:t>
      </w:r>
      <w:r w:rsidR="001948AD">
        <w:rPr>
          <w:sz w:val="22"/>
          <w:szCs w:val="22"/>
        </w:rPr>
        <w:t xml:space="preserve">nearby </w:t>
      </w:r>
      <w:r w:rsidR="00442B02">
        <w:rPr>
          <w:sz w:val="22"/>
          <w:szCs w:val="22"/>
        </w:rPr>
        <w:t>Salisbury</w:t>
      </w:r>
      <w:r w:rsidR="001948AD">
        <w:rPr>
          <w:sz w:val="22"/>
          <w:szCs w:val="22"/>
        </w:rPr>
        <w:t xml:space="preserve">, where crews from Hotwire are deploying the </w:t>
      </w:r>
      <w:r w:rsidR="00140A60">
        <w:rPr>
          <w:sz w:val="22"/>
          <w:szCs w:val="22"/>
        </w:rPr>
        <w:t xml:space="preserve">infrastructure </w:t>
      </w:r>
      <w:r w:rsidR="001948AD">
        <w:rPr>
          <w:sz w:val="22"/>
          <w:szCs w:val="22"/>
        </w:rPr>
        <w:t xml:space="preserve">necessary to </w:t>
      </w:r>
      <w:r w:rsidR="00140A60">
        <w:rPr>
          <w:sz w:val="22"/>
          <w:szCs w:val="22"/>
        </w:rPr>
        <w:t xml:space="preserve">bring some of the fastest </w:t>
      </w:r>
      <w:r w:rsidR="001948AD">
        <w:rPr>
          <w:sz w:val="22"/>
          <w:szCs w:val="22"/>
        </w:rPr>
        <w:t xml:space="preserve">broadband </w:t>
      </w:r>
      <w:r w:rsidR="00140A60">
        <w:rPr>
          <w:sz w:val="22"/>
          <w:szCs w:val="22"/>
        </w:rPr>
        <w:t>speeds to</w:t>
      </w:r>
      <w:r w:rsidR="003C7701">
        <w:rPr>
          <w:sz w:val="22"/>
          <w:szCs w:val="22"/>
        </w:rPr>
        <w:t xml:space="preserve"> American consumers.</w:t>
      </w:r>
      <w:r w:rsidR="00140A60">
        <w:rPr>
          <w:sz w:val="22"/>
          <w:szCs w:val="22"/>
        </w:rPr>
        <w:t xml:space="preserve"> </w:t>
      </w:r>
      <w:r w:rsidR="003C7701">
        <w:rPr>
          <w:sz w:val="22"/>
          <w:szCs w:val="22"/>
        </w:rPr>
        <w:t xml:space="preserve"> After the deployment, he will </w:t>
      </w:r>
      <w:r w:rsidR="00442B02">
        <w:rPr>
          <w:sz w:val="22"/>
          <w:szCs w:val="22"/>
        </w:rPr>
        <w:t xml:space="preserve">tour </w:t>
      </w:r>
      <w:r w:rsidR="001948AD">
        <w:rPr>
          <w:sz w:val="22"/>
          <w:szCs w:val="22"/>
        </w:rPr>
        <w:t>the</w:t>
      </w:r>
      <w:r w:rsidR="00442B02">
        <w:rPr>
          <w:sz w:val="22"/>
          <w:szCs w:val="22"/>
        </w:rPr>
        <w:t xml:space="preserve"> </w:t>
      </w:r>
      <w:r w:rsidR="001948AD">
        <w:rPr>
          <w:sz w:val="22"/>
          <w:szCs w:val="22"/>
        </w:rPr>
        <w:t xml:space="preserve">Corning </w:t>
      </w:r>
      <w:r w:rsidR="00442B02">
        <w:rPr>
          <w:sz w:val="22"/>
          <w:szCs w:val="22"/>
        </w:rPr>
        <w:t>fiber manufacturing plant</w:t>
      </w:r>
      <w:r w:rsidR="00140A60">
        <w:rPr>
          <w:sz w:val="22"/>
          <w:szCs w:val="22"/>
        </w:rPr>
        <w:t xml:space="preserve"> to </w:t>
      </w:r>
      <w:r w:rsidR="001948AD">
        <w:rPr>
          <w:sz w:val="22"/>
          <w:szCs w:val="22"/>
        </w:rPr>
        <w:t xml:space="preserve">view firsthand </w:t>
      </w:r>
      <w:r w:rsidR="00140A60">
        <w:rPr>
          <w:sz w:val="22"/>
          <w:szCs w:val="22"/>
        </w:rPr>
        <w:t xml:space="preserve">the </w:t>
      </w:r>
      <w:r w:rsidR="001948AD">
        <w:rPr>
          <w:sz w:val="22"/>
          <w:szCs w:val="22"/>
        </w:rPr>
        <w:t xml:space="preserve">development and production of the </w:t>
      </w:r>
      <w:r w:rsidR="00140A60">
        <w:rPr>
          <w:sz w:val="22"/>
          <w:szCs w:val="22"/>
        </w:rPr>
        <w:t xml:space="preserve">equipment </w:t>
      </w:r>
      <w:r w:rsidR="001948AD">
        <w:rPr>
          <w:sz w:val="22"/>
          <w:szCs w:val="22"/>
        </w:rPr>
        <w:t xml:space="preserve">that is critical to closing </w:t>
      </w:r>
      <w:r w:rsidR="00140A60">
        <w:rPr>
          <w:sz w:val="22"/>
          <w:szCs w:val="22"/>
        </w:rPr>
        <w:t>the digital divide</w:t>
      </w:r>
      <w:r w:rsidR="00442B02">
        <w:rPr>
          <w:sz w:val="22"/>
          <w:szCs w:val="22"/>
        </w:rPr>
        <w:t xml:space="preserve">.  </w:t>
      </w:r>
    </w:p>
    <w:p w:rsidR="00BA353A" w:rsidP="0034756F" w14:paraId="5C1266F2" w14:textId="17DDA6AC">
      <w:pPr>
        <w:spacing w:line="235" w:lineRule="auto"/>
        <w:rPr>
          <w:sz w:val="22"/>
          <w:szCs w:val="22"/>
        </w:rPr>
      </w:pPr>
    </w:p>
    <w:p w:rsidR="00B8555D" w:rsidP="00B56B99" w14:paraId="616BC991" w14:textId="27EA8A4B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CA1ABC">
        <w:rPr>
          <w:sz w:val="22"/>
          <w:szCs w:val="22"/>
        </w:rPr>
        <w:t>omorrow</w:t>
      </w:r>
      <w:r w:rsidR="00C918FB">
        <w:rPr>
          <w:sz w:val="22"/>
          <w:szCs w:val="22"/>
        </w:rPr>
        <w:t xml:space="preserve">, </w:t>
      </w:r>
      <w:r w:rsidR="00C716F9">
        <w:rPr>
          <w:sz w:val="22"/>
          <w:szCs w:val="22"/>
        </w:rPr>
        <w:t xml:space="preserve">Carr </w:t>
      </w:r>
      <w:r w:rsidR="00C918FB">
        <w:rPr>
          <w:sz w:val="22"/>
          <w:szCs w:val="22"/>
        </w:rPr>
        <w:t xml:space="preserve">will </w:t>
      </w:r>
      <w:r w:rsidR="00442B02">
        <w:rPr>
          <w:sz w:val="22"/>
          <w:szCs w:val="22"/>
        </w:rPr>
        <w:t xml:space="preserve">visit a fixed wireless deployment </w:t>
      </w:r>
      <w:r w:rsidR="00594B03">
        <w:rPr>
          <w:sz w:val="22"/>
          <w:szCs w:val="22"/>
        </w:rPr>
        <w:t xml:space="preserve">by </w:t>
      </w:r>
      <w:r w:rsidR="003C7701">
        <w:rPr>
          <w:sz w:val="22"/>
          <w:szCs w:val="22"/>
        </w:rPr>
        <w:t xml:space="preserve">Open Broadband </w:t>
      </w:r>
      <w:r w:rsidR="00594B03">
        <w:rPr>
          <w:sz w:val="22"/>
          <w:szCs w:val="22"/>
        </w:rPr>
        <w:t xml:space="preserve">in a rural community </w:t>
      </w:r>
      <w:r w:rsidR="00442B02">
        <w:rPr>
          <w:sz w:val="22"/>
          <w:szCs w:val="22"/>
        </w:rPr>
        <w:t xml:space="preserve">north of Raleigh </w:t>
      </w:r>
      <w:r w:rsidR="00594B03">
        <w:rPr>
          <w:sz w:val="22"/>
          <w:szCs w:val="22"/>
        </w:rPr>
        <w:t xml:space="preserve">and then </w:t>
      </w:r>
      <w:r w:rsidR="0035400A">
        <w:rPr>
          <w:sz w:val="22"/>
          <w:szCs w:val="22"/>
        </w:rPr>
        <w:t xml:space="preserve">tour </w:t>
      </w:r>
      <w:r w:rsidR="00594B03">
        <w:rPr>
          <w:sz w:val="22"/>
          <w:szCs w:val="22"/>
        </w:rPr>
        <w:t xml:space="preserve">a </w:t>
      </w:r>
      <w:r w:rsidR="0035400A">
        <w:rPr>
          <w:sz w:val="22"/>
          <w:szCs w:val="22"/>
        </w:rPr>
        <w:t>tower climbing training facility</w:t>
      </w:r>
      <w:r w:rsidR="00594B03">
        <w:rPr>
          <w:sz w:val="22"/>
          <w:szCs w:val="22"/>
        </w:rPr>
        <w:t>.</w:t>
      </w:r>
      <w:r w:rsidR="0035400A">
        <w:rPr>
          <w:sz w:val="22"/>
          <w:szCs w:val="22"/>
        </w:rPr>
        <w:t xml:space="preserve"> </w:t>
      </w:r>
      <w:r w:rsidR="00594B03">
        <w:rPr>
          <w:sz w:val="22"/>
          <w:szCs w:val="22"/>
        </w:rPr>
        <w:t xml:space="preserve"> Carr will </w:t>
      </w:r>
      <w:r w:rsidR="0035400A">
        <w:rPr>
          <w:sz w:val="22"/>
          <w:szCs w:val="22"/>
        </w:rPr>
        <w:t xml:space="preserve">participate in a keynote fireside chat at the </w:t>
      </w:r>
      <w:r w:rsidR="00594B03">
        <w:rPr>
          <w:sz w:val="22"/>
          <w:szCs w:val="22"/>
        </w:rPr>
        <w:t>NATE</w:t>
      </w:r>
      <w:r w:rsidR="0035400A">
        <w:rPr>
          <w:sz w:val="22"/>
          <w:szCs w:val="22"/>
        </w:rPr>
        <w:t xml:space="preserve"> conference.</w:t>
      </w:r>
      <w:r w:rsidR="00594B03">
        <w:rPr>
          <w:sz w:val="22"/>
          <w:szCs w:val="22"/>
        </w:rPr>
        <w:t xml:space="preserve">  Immediately following his remarks, WTCC and TEP will execute a Memorandum of Understanding to establish an apprenticeship program for tower technicians and project managers.</w:t>
      </w:r>
    </w:p>
    <w:p w:rsidR="00B8555D" w:rsidP="00B56B99" w14:paraId="22D335ED" w14:textId="088BF719">
      <w:pPr>
        <w:spacing w:line="235" w:lineRule="auto"/>
        <w:rPr>
          <w:sz w:val="22"/>
          <w:szCs w:val="22"/>
        </w:rPr>
      </w:pPr>
    </w:p>
    <w:p w:rsidR="00B8555D" w:rsidP="00B56B99" w14:paraId="7C933785" w14:textId="51D8D3EC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“</w:t>
      </w:r>
      <w:r w:rsidR="00594B03">
        <w:rPr>
          <w:sz w:val="22"/>
          <w:szCs w:val="22"/>
        </w:rPr>
        <w:t xml:space="preserve">Since announcing my jobs initiative to expand America’s 5G workforce in 2019, I’ve </w:t>
      </w:r>
      <w:r w:rsidR="00CA1ABC">
        <w:rPr>
          <w:sz w:val="22"/>
          <w:szCs w:val="22"/>
        </w:rPr>
        <w:t>brought together</w:t>
      </w:r>
      <w:r w:rsidR="00594B03">
        <w:rPr>
          <w:sz w:val="22"/>
          <w:szCs w:val="22"/>
        </w:rPr>
        <w:t xml:space="preserve"> stakeholders to expand the </w:t>
      </w:r>
      <w:r w:rsidR="00CA1ABC">
        <w:rPr>
          <w:sz w:val="22"/>
          <w:szCs w:val="22"/>
        </w:rPr>
        <w:t>5G workforce</w:t>
      </w:r>
      <w:r w:rsidR="00594B03">
        <w:rPr>
          <w:sz w:val="22"/>
          <w:szCs w:val="22"/>
        </w:rPr>
        <w:t xml:space="preserve">.  </w:t>
      </w:r>
      <w:r w:rsidRPr="00465BAF" w:rsidR="00465BAF">
        <w:rPr>
          <w:sz w:val="22"/>
          <w:szCs w:val="22"/>
        </w:rPr>
        <w:t>Apprenticeship programs like this hold great promise because they allow those with families to support a chance to earn while they learn.</w:t>
      </w:r>
      <w:r w:rsidR="00465BAF">
        <w:rPr>
          <w:sz w:val="22"/>
          <w:szCs w:val="22"/>
        </w:rPr>
        <w:t xml:space="preserve">  </w:t>
      </w:r>
      <w:r w:rsidR="00594B03">
        <w:rPr>
          <w:sz w:val="22"/>
          <w:szCs w:val="22"/>
        </w:rPr>
        <w:t>The partnership between Wake Tech and TEP is another solid win in our efforts to expand America’s 5G workforce</w:t>
      </w:r>
      <w:r w:rsidR="00465BAF">
        <w:rPr>
          <w:sz w:val="22"/>
          <w:szCs w:val="22"/>
        </w:rPr>
        <w:t>,” Carr said.</w:t>
      </w:r>
      <w:r w:rsidR="00594B03">
        <w:rPr>
          <w:sz w:val="22"/>
          <w:szCs w:val="22"/>
        </w:rPr>
        <w:t xml:space="preserve"> </w:t>
      </w:r>
    </w:p>
    <w:p w:rsidR="00B8555D" w:rsidP="00B56B99" w14:paraId="614BE8AF" w14:textId="77777777">
      <w:pPr>
        <w:spacing w:line="235" w:lineRule="auto"/>
        <w:rPr>
          <w:sz w:val="22"/>
          <w:szCs w:val="22"/>
        </w:rPr>
      </w:pPr>
    </w:p>
    <w:p w:rsidR="00BA353A" w:rsidP="00B56B99" w14:paraId="49043FD5" w14:textId="516A11A9">
      <w:pPr>
        <w:spacing w:line="235" w:lineRule="auto"/>
        <w:rPr>
          <w:sz w:val="22"/>
          <w:szCs w:val="22"/>
        </w:rPr>
      </w:pPr>
      <w:r>
        <w:rPr>
          <w:sz w:val="22"/>
          <w:szCs w:val="22"/>
        </w:rPr>
        <w:t>Finally, h</w:t>
      </w:r>
      <w:r w:rsidR="0035400A">
        <w:rPr>
          <w:sz w:val="22"/>
          <w:szCs w:val="22"/>
        </w:rPr>
        <w:t xml:space="preserve">e will </w:t>
      </w:r>
      <w:r w:rsidR="00B8555D">
        <w:rPr>
          <w:sz w:val="22"/>
          <w:szCs w:val="22"/>
        </w:rPr>
        <w:t xml:space="preserve">conclude his trip with visits to </w:t>
      </w:r>
      <w:r w:rsidR="0035400A">
        <w:rPr>
          <w:sz w:val="22"/>
          <w:szCs w:val="22"/>
        </w:rPr>
        <w:t xml:space="preserve">Duke University Hospital </w:t>
      </w:r>
      <w:r w:rsidR="00B8555D">
        <w:rPr>
          <w:sz w:val="22"/>
          <w:szCs w:val="22"/>
        </w:rPr>
        <w:t xml:space="preserve">and Well Care Health </w:t>
      </w:r>
      <w:r w:rsidR="0035400A">
        <w:rPr>
          <w:sz w:val="22"/>
          <w:szCs w:val="22"/>
        </w:rPr>
        <w:t>to discuss their experiences</w:t>
      </w:r>
      <w:r w:rsidR="003C7701">
        <w:rPr>
          <w:sz w:val="22"/>
          <w:szCs w:val="22"/>
        </w:rPr>
        <w:t xml:space="preserve"> in the emerging telehealth field</w:t>
      </w:r>
      <w:r w:rsidR="0035400A">
        <w:rPr>
          <w:sz w:val="22"/>
          <w:szCs w:val="22"/>
        </w:rPr>
        <w:t xml:space="preserve">.   </w:t>
      </w:r>
    </w:p>
    <w:p w:rsidR="00BA353A" w:rsidRPr="00BA353A" w:rsidP="0034756F" w14:paraId="4311BA20" w14:textId="77777777">
      <w:pPr>
        <w:spacing w:line="235" w:lineRule="auto"/>
        <w:rPr>
          <w:sz w:val="22"/>
          <w:szCs w:val="22"/>
        </w:rPr>
      </w:pPr>
    </w:p>
    <w:p w:rsidR="0034756F" w:rsidP="0034756F" w14:paraId="1A1E3F1C" w14:textId="77777777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34756F" w:rsidRPr="009E01AA" w:rsidP="0034756F" w14:paraId="1567D4B7" w14:textId="77777777">
      <w:pPr>
        <w:spacing w:line="235" w:lineRule="auto"/>
        <w:rPr>
          <w:sz w:val="22"/>
          <w:szCs w:val="22"/>
        </w:rPr>
      </w:pPr>
    </w:p>
    <w:p w:rsidR="0034756F" w:rsidRPr="009E01AA" w:rsidP="0034756F" w14:paraId="4B582528" w14:textId="77777777">
      <w:pPr>
        <w:spacing w:line="235" w:lineRule="auto"/>
        <w:jc w:val="center"/>
        <w:rPr>
          <w:sz w:val="22"/>
          <w:szCs w:val="22"/>
        </w:rPr>
      </w:pPr>
    </w:p>
    <w:p w:rsidR="0034756F" w:rsidRPr="00361516" w:rsidP="0034756F" w14:paraId="0F963D9C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34756F" w:rsidRPr="00685549" w:rsidP="0034756F" w14:paraId="11C6477E" w14:textId="77777777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www.fcc.gov/about/leadership/brendan-carr</w:t>
      </w:r>
    </w:p>
    <w:p w:rsidR="00D641D3" w14:paraId="7EB15AA0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82BE8"/>
    <w:rsid w:val="00114DDD"/>
    <w:rsid w:val="00140A60"/>
    <w:rsid w:val="001948AD"/>
    <w:rsid w:val="0023249B"/>
    <w:rsid w:val="00330D0E"/>
    <w:rsid w:val="0034756F"/>
    <w:rsid w:val="0035400A"/>
    <w:rsid w:val="00361516"/>
    <w:rsid w:val="003718F1"/>
    <w:rsid w:val="003C7701"/>
    <w:rsid w:val="00442B02"/>
    <w:rsid w:val="00465BAF"/>
    <w:rsid w:val="004679DD"/>
    <w:rsid w:val="004A1C50"/>
    <w:rsid w:val="004B1C10"/>
    <w:rsid w:val="004C3622"/>
    <w:rsid w:val="004C3B76"/>
    <w:rsid w:val="004D5AE9"/>
    <w:rsid w:val="004D6251"/>
    <w:rsid w:val="00585F81"/>
    <w:rsid w:val="005931FF"/>
    <w:rsid w:val="00594B03"/>
    <w:rsid w:val="00600E8F"/>
    <w:rsid w:val="00685549"/>
    <w:rsid w:val="006C767A"/>
    <w:rsid w:val="00734215"/>
    <w:rsid w:val="007519A2"/>
    <w:rsid w:val="00847941"/>
    <w:rsid w:val="00896D3D"/>
    <w:rsid w:val="008E305D"/>
    <w:rsid w:val="008F6488"/>
    <w:rsid w:val="009005FE"/>
    <w:rsid w:val="009143BB"/>
    <w:rsid w:val="0097414C"/>
    <w:rsid w:val="00974307"/>
    <w:rsid w:val="00985719"/>
    <w:rsid w:val="009B5079"/>
    <w:rsid w:val="009E01AA"/>
    <w:rsid w:val="009E288B"/>
    <w:rsid w:val="009F1B51"/>
    <w:rsid w:val="00A26A64"/>
    <w:rsid w:val="00A45C55"/>
    <w:rsid w:val="00A74838"/>
    <w:rsid w:val="00AC2500"/>
    <w:rsid w:val="00AF01C9"/>
    <w:rsid w:val="00B4069D"/>
    <w:rsid w:val="00B56B99"/>
    <w:rsid w:val="00B82468"/>
    <w:rsid w:val="00B8555D"/>
    <w:rsid w:val="00BA353A"/>
    <w:rsid w:val="00C05380"/>
    <w:rsid w:val="00C3087A"/>
    <w:rsid w:val="00C42129"/>
    <w:rsid w:val="00C519B0"/>
    <w:rsid w:val="00C716F9"/>
    <w:rsid w:val="00C918FB"/>
    <w:rsid w:val="00CA1ABC"/>
    <w:rsid w:val="00CB76F4"/>
    <w:rsid w:val="00CD7BAA"/>
    <w:rsid w:val="00CE2888"/>
    <w:rsid w:val="00D36D03"/>
    <w:rsid w:val="00D61547"/>
    <w:rsid w:val="00D641D3"/>
    <w:rsid w:val="00D8511F"/>
    <w:rsid w:val="00D93A1D"/>
    <w:rsid w:val="00D970C2"/>
    <w:rsid w:val="00DD4FCA"/>
    <w:rsid w:val="00E00835"/>
    <w:rsid w:val="00E51C7E"/>
    <w:rsid w:val="00E52B29"/>
    <w:rsid w:val="00E545B0"/>
    <w:rsid w:val="00E66F24"/>
    <w:rsid w:val="00E714AD"/>
    <w:rsid w:val="00EA0D72"/>
    <w:rsid w:val="00EB255F"/>
    <w:rsid w:val="00EE3D61"/>
    <w:rsid w:val="00FD035B"/>
    <w:rsid w:val="00FE4199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