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45E5" w:rsidRPr="00E228F9" w:rsidP="00DC45E5" w14:paraId="58FFA40B" w14:textId="77777777">
      <w:pPr>
        <w:rPr>
          <w:rFonts w:ascii="Times New Roman" w:hAnsi="Times New Roman" w:cs="Times New Roman"/>
          <w:b/>
          <w:sz w:val="24"/>
          <w:szCs w:val="24"/>
        </w:rPr>
      </w:pPr>
      <w:r w:rsidRPr="00E228F9">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DC45E5" w:rsidRPr="00E228F9" w:rsidP="00DC45E5" w14:paraId="62451C60" w14:textId="77777777">
      <w:pPr>
        <w:rPr>
          <w:rFonts w:ascii="Times New Roman" w:hAnsi="Times New Roman" w:cs="Times New Roman"/>
          <w:b/>
          <w:bCs/>
          <w:sz w:val="24"/>
          <w:szCs w:val="24"/>
        </w:rPr>
      </w:pPr>
    </w:p>
    <w:p w:rsidR="00DC45E5" w:rsidRPr="00E228F9" w:rsidP="00DC45E5" w14:paraId="105E7BAD" w14:textId="77777777">
      <w:pPr>
        <w:rPr>
          <w:rFonts w:ascii="Times New Roman" w:hAnsi="Times New Roman" w:cs="Times New Roman"/>
          <w:b/>
          <w:bCs/>
          <w:sz w:val="24"/>
          <w:szCs w:val="24"/>
        </w:rPr>
      </w:pPr>
      <w:r w:rsidRPr="00E228F9">
        <w:rPr>
          <w:rFonts w:ascii="Times New Roman" w:hAnsi="Times New Roman" w:cs="Times New Roman"/>
          <w:b/>
          <w:bCs/>
          <w:sz w:val="24"/>
          <w:szCs w:val="24"/>
        </w:rPr>
        <w:t xml:space="preserve">Media Contact: </w:t>
      </w:r>
    </w:p>
    <w:p w:rsidR="00DC45E5" w:rsidRPr="00E228F9" w:rsidP="00DC45E5" w14:paraId="13BB4570" w14:textId="77777777">
      <w:pPr>
        <w:rPr>
          <w:rFonts w:ascii="Times New Roman" w:hAnsi="Times New Roman" w:cs="Times New Roman"/>
          <w:bCs/>
          <w:sz w:val="24"/>
          <w:szCs w:val="24"/>
        </w:rPr>
      </w:pPr>
      <w:r>
        <w:rPr>
          <w:rFonts w:ascii="Times New Roman" w:hAnsi="Times New Roman" w:cs="Times New Roman"/>
          <w:bCs/>
          <w:sz w:val="24"/>
          <w:szCs w:val="24"/>
        </w:rPr>
        <w:t>Kate Black</w:t>
      </w:r>
      <w:r w:rsidRPr="00E228F9">
        <w:rPr>
          <w:rFonts w:ascii="Times New Roman" w:hAnsi="Times New Roman" w:cs="Times New Roman"/>
          <w:bCs/>
          <w:sz w:val="24"/>
          <w:szCs w:val="24"/>
        </w:rPr>
        <w:t xml:space="preserve"> 202-418-2400</w:t>
      </w:r>
    </w:p>
    <w:p w:rsidR="00DC45E5" w:rsidRPr="00E228F9" w:rsidP="00DC45E5" w14:paraId="126385E6" w14:textId="77777777">
      <w:pPr>
        <w:rPr>
          <w:rFonts w:ascii="Times New Roman" w:hAnsi="Times New Roman" w:cs="Times New Roman"/>
          <w:bCs/>
          <w:sz w:val="24"/>
          <w:szCs w:val="24"/>
        </w:rPr>
      </w:pPr>
      <w:r>
        <w:rPr>
          <w:rFonts w:ascii="Times New Roman" w:hAnsi="Times New Roman" w:cs="Times New Roman"/>
          <w:bCs/>
          <w:sz w:val="24"/>
          <w:szCs w:val="24"/>
        </w:rPr>
        <w:t>Kate.Black@fcc.gov</w:t>
      </w:r>
    </w:p>
    <w:p w:rsidR="00DC45E5" w:rsidRPr="00E228F9" w:rsidP="00DC45E5" w14:paraId="0F14827A" w14:textId="77777777">
      <w:pPr>
        <w:rPr>
          <w:rFonts w:ascii="Times New Roman" w:hAnsi="Times New Roman" w:cs="Times New Roman"/>
          <w:bCs/>
          <w:sz w:val="24"/>
          <w:szCs w:val="24"/>
        </w:rPr>
      </w:pPr>
    </w:p>
    <w:p w:rsidR="00DC45E5" w:rsidRPr="00E228F9" w:rsidP="00DC45E5" w14:paraId="20DE4575" w14:textId="77777777">
      <w:pPr>
        <w:rPr>
          <w:rFonts w:ascii="Times New Roman" w:hAnsi="Times New Roman" w:cs="Times New Roman"/>
          <w:b/>
          <w:sz w:val="24"/>
          <w:szCs w:val="24"/>
        </w:rPr>
      </w:pPr>
      <w:r w:rsidRPr="00E228F9">
        <w:rPr>
          <w:rFonts w:ascii="Times New Roman" w:hAnsi="Times New Roman" w:cs="Times New Roman"/>
          <w:b/>
          <w:sz w:val="24"/>
          <w:szCs w:val="24"/>
        </w:rPr>
        <w:t>For Immediate Release</w:t>
      </w:r>
    </w:p>
    <w:p w:rsidR="00DC45E5" w:rsidP="00DC45E5" w14:paraId="0A1B69C1" w14:textId="77777777"/>
    <w:p w:rsidR="00DC45E5" w:rsidRPr="003555C2" w:rsidP="00DC45E5" w14:paraId="0633225E" w14:textId="24AC2C3C">
      <w:pPr>
        <w:jc w:val="center"/>
        <w:rPr>
          <w:rFonts w:ascii="Times New Roman" w:hAnsi="Times New Roman" w:cs="Times New Roman"/>
          <w:b/>
          <w:bCs/>
          <w:sz w:val="24"/>
          <w:szCs w:val="24"/>
        </w:rPr>
      </w:pPr>
      <w:r w:rsidRPr="003555C2">
        <w:rPr>
          <w:rFonts w:ascii="Times New Roman" w:hAnsi="Times New Roman" w:cs="Times New Roman"/>
          <w:b/>
          <w:bCs/>
          <w:sz w:val="24"/>
          <w:szCs w:val="24"/>
        </w:rPr>
        <w:t xml:space="preserve">COMMISSIONER ROSENWORCEL </w:t>
      </w:r>
      <w:r>
        <w:rPr>
          <w:rFonts w:ascii="Times New Roman" w:hAnsi="Times New Roman" w:cs="Times New Roman"/>
          <w:b/>
          <w:bCs/>
          <w:sz w:val="24"/>
          <w:szCs w:val="24"/>
        </w:rPr>
        <w:t xml:space="preserve">RELEASES NEW BROADBAND CONVERSATIONS </w:t>
      </w:r>
      <w:r w:rsidR="000F0D7D">
        <w:rPr>
          <w:rFonts w:ascii="Times New Roman" w:hAnsi="Times New Roman" w:cs="Times New Roman"/>
          <w:b/>
          <w:bCs/>
          <w:sz w:val="24"/>
          <w:szCs w:val="24"/>
        </w:rPr>
        <w:t xml:space="preserve">EPISODE </w:t>
      </w:r>
      <w:bookmarkStart w:id="0" w:name="_GoBack"/>
      <w:bookmarkEnd w:id="0"/>
      <w:r>
        <w:rPr>
          <w:rFonts w:ascii="Times New Roman" w:hAnsi="Times New Roman" w:cs="Times New Roman"/>
          <w:b/>
          <w:bCs/>
          <w:sz w:val="24"/>
          <w:szCs w:val="24"/>
        </w:rPr>
        <w:t>FOCUSED ON CLOSING THE HOMEWORK GAP</w:t>
      </w:r>
      <w:r w:rsidR="00BA5439">
        <w:rPr>
          <w:rFonts w:ascii="Times New Roman" w:hAnsi="Times New Roman" w:cs="Times New Roman"/>
          <w:b/>
          <w:bCs/>
          <w:sz w:val="24"/>
          <w:szCs w:val="24"/>
        </w:rPr>
        <w:t xml:space="preserve"> WITH CONGRESSWOMAN GRACE MENG </w:t>
      </w:r>
    </w:p>
    <w:p w:rsidR="00DC45E5" w:rsidRPr="003555C2" w:rsidP="00DC45E5" w14:paraId="6C28E972" w14:textId="77777777">
      <w:pPr>
        <w:jc w:val="center"/>
        <w:rPr>
          <w:rFonts w:ascii="Times New Roman" w:hAnsi="Times New Roman" w:cs="Times New Roman"/>
          <w:b/>
          <w:sz w:val="24"/>
          <w:szCs w:val="24"/>
        </w:rPr>
      </w:pPr>
    </w:p>
    <w:p w:rsidR="00DC45E5" w:rsidP="00DC45E5" w14:paraId="45EE6142" w14:textId="286329CB">
      <w:pPr>
        <w:rPr>
          <w:rFonts w:ascii="Times New Roman" w:hAnsi="Times New Roman" w:cs="Times New Roman"/>
          <w:sz w:val="24"/>
          <w:szCs w:val="24"/>
        </w:rPr>
      </w:pPr>
      <w:r w:rsidRPr="003555C2">
        <w:rPr>
          <w:rFonts w:ascii="Times New Roman" w:hAnsi="Times New Roman" w:cs="Times New Roman"/>
          <w:sz w:val="24"/>
          <w:szCs w:val="24"/>
        </w:rPr>
        <w:t xml:space="preserve">WASHINGTON, February </w:t>
      </w:r>
      <w:r>
        <w:rPr>
          <w:rFonts w:ascii="Times New Roman" w:hAnsi="Times New Roman" w:cs="Times New Roman"/>
          <w:sz w:val="24"/>
          <w:szCs w:val="24"/>
        </w:rPr>
        <w:t>2</w:t>
      </w:r>
      <w:r w:rsidR="00FF3C56">
        <w:rPr>
          <w:rFonts w:ascii="Times New Roman" w:hAnsi="Times New Roman" w:cs="Times New Roman"/>
          <w:sz w:val="24"/>
          <w:szCs w:val="24"/>
        </w:rPr>
        <w:t>7</w:t>
      </w:r>
      <w:r w:rsidRPr="003555C2">
        <w:rPr>
          <w:rFonts w:ascii="Times New Roman" w:hAnsi="Times New Roman" w:cs="Times New Roman"/>
          <w:sz w:val="24"/>
          <w:szCs w:val="24"/>
        </w:rPr>
        <w:t>, 2020</w:t>
      </w:r>
      <w:r w:rsidRPr="00DC45E5">
        <w:rPr>
          <w:rFonts w:ascii="Times New Roman" w:hAnsi="Times New Roman" w:cs="Times New Roman"/>
          <w:sz w:val="24"/>
          <w:szCs w:val="24"/>
        </w:rPr>
        <w:t xml:space="preserve">: Today, Commissioner Jessica Rosenworcel released the latest episode of her podcast, Broadband Conversations. The podcast was created in 2018 to amplify the voices of leading women from across the technology, innovation, and media sectors. Today’s episode features New York Congresswoman Grace Meng. She is the first and only Asian-American member of Congress from the state of New York. She’s also the first female Congress member from Queens since former Vice-Presidential nominee Geraldine Ferraro.  In addition, Congresswoman Meng has been named as a member of House Majority Whip James Clyburn’s Rural Broadband Task Force. </w:t>
      </w:r>
    </w:p>
    <w:p w:rsidR="00FF3C56" w:rsidP="00FF3C56" w14:paraId="63C8EEE3" w14:textId="77777777">
      <w:pPr>
        <w:rPr>
          <w:rFonts w:ascii="Times New Roman" w:hAnsi="Times New Roman" w:cs="Times New Roman"/>
          <w:sz w:val="24"/>
          <w:szCs w:val="24"/>
        </w:rPr>
      </w:pPr>
    </w:p>
    <w:p w:rsidR="00FF3C56" w:rsidRPr="00D85E0B" w:rsidP="00FF3C56" w14:paraId="2E8164A4" w14:textId="77777777">
      <w:pPr>
        <w:pStyle w:val="NoSpacing"/>
        <w:rPr>
          <w:rFonts w:cs="Times New Roman"/>
          <w:szCs w:val="24"/>
        </w:rPr>
      </w:pPr>
      <w:r w:rsidRPr="00D85E0B">
        <w:rPr>
          <w:rFonts w:cs="Times New Roman"/>
          <w:szCs w:val="24"/>
        </w:rPr>
        <w:t xml:space="preserve">The episode is available on </w:t>
      </w:r>
      <w:hyperlink r:id="rId5" w:history="1">
        <w:r w:rsidRPr="00D85E0B">
          <w:rPr>
            <w:rStyle w:val="Hyperlink"/>
            <w:rFonts w:cs="Times New Roman"/>
            <w:szCs w:val="24"/>
          </w:rPr>
          <w:t>Apple Podcasts</w:t>
        </w:r>
      </w:hyperlink>
      <w:r w:rsidRPr="00D85E0B">
        <w:rPr>
          <w:rFonts w:cs="Times New Roman"/>
          <w:szCs w:val="24"/>
        </w:rPr>
        <w:t xml:space="preserve">, </w:t>
      </w:r>
      <w:hyperlink r:id="rId6" w:history="1">
        <w:r w:rsidRPr="00D85E0B">
          <w:rPr>
            <w:rStyle w:val="Hyperlink"/>
            <w:rFonts w:cs="Times New Roman"/>
            <w:szCs w:val="24"/>
          </w:rPr>
          <w:t>Google Podcasts</w:t>
        </w:r>
      </w:hyperlink>
      <w:r w:rsidRPr="00D85E0B">
        <w:rPr>
          <w:rFonts w:cs="Times New Roman"/>
          <w:szCs w:val="24"/>
        </w:rPr>
        <w:t xml:space="preserve">, </w:t>
      </w:r>
      <w:hyperlink r:id="rId7"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8" w:anchor="podcast" w:history="1">
        <w:r w:rsidRPr="00D85E0B">
          <w:rPr>
            <w:rStyle w:val="Hyperlink"/>
            <w:rFonts w:cs="Times New Roman"/>
            <w:szCs w:val="24"/>
          </w:rPr>
          <w:t>the FCC</w:t>
        </w:r>
      </w:hyperlink>
      <w:r w:rsidRPr="00D85E0B">
        <w:rPr>
          <w:rFonts w:cs="Times New Roman"/>
          <w:szCs w:val="24"/>
        </w:rPr>
        <w:t xml:space="preserve">. </w:t>
      </w:r>
    </w:p>
    <w:p w:rsidR="00FF3C56" w:rsidRPr="00DC45E5" w:rsidP="00DC45E5" w14:paraId="484A41BE" w14:textId="77777777">
      <w:pPr>
        <w:rPr>
          <w:rFonts w:ascii="Times New Roman" w:hAnsi="Times New Roman" w:cs="Times New Roman"/>
          <w:sz w:val="24"/>
          <w:szCs w:val="24"/>
        </w:rPr>
      </w:pPr>
    </w:p>
    <w:p w:rsidR="00DC45E5" w:rsidRPr="00DC45E5" w:rsidP="00DC45E5" w14:paraId="6515EF6D" w14:textId="32380184">
      <w:pPr>
        <w:rPr>
          <w:rFonts w:ascii="Times New Roman" w:hAnsi="Times New Roman" w:cs="Times New Roman"/>
          <w:sz w:val="24"/>
          <w:szCs w:val="24"/>
        </w:rPr>
      </w:pPr>
      <w:r w:rsidRPr="00DC45E5">
        <w:rPr>
          <w:rFonts w:ascii="Times New Roman" w:hAnsi="Times New Roman" w:cs="Times New Roman"/>
          <w:sz w:val="24"/>
          <w:szCs w:val="24"/>
        </w:rPr>
        <w:t xml:space="preserve">“We’ve got big problems to tackle when it comes to connecting everyone, everywhere. For me, the cruelest part of the digital divide is what I call the Homework Gap.  As many </w:t>
      </w:r>
      <w:r w:rsidR="00FF3C56">
        <w:rPr>
          <w:rFonts w:ascii="Times New Roman" w:hAnsi="Times New Roman" w:cs="Times New Roman"/>
          <w:sz w:val="24"/>
          <w:szCs w:val="24"/>
        </w:rPr>
        <w:t>as</w:t>
      </w:r>
      <w:r w:rsidRPr="00DC45E5">
        <w:rPr>
          <w:rFonts w:ascii="Times New Roman" w:hAnsi="Times New Roman" w:cs="Times New Roman"/>
          <w:sz w:val="24"/>
          <w:szCs w:val="24"/>
        </w:rPr>
        <w:t xml:space="preserve"> 12 million children from rural, urban, and suburban communities fall into the Homework Gap because they go home at night to households without broadband access. That makes it tough to get regular schoolwork done because in the digital age schools everywhere are assigning homework that requires internet service.  Listeners will hear the Congresswoman discuss her bill to create lending programs at libraries and schools for mobile hotspots for students. If we’re going to close the Homework Gap, I’m glad we have women like Congresswoman Meng who are developing creative solutions to some of our toughest challenges.”</w:t>
      </w:r>
    </w:p>
    <w:p w:rsidR="00DC45E5" w:rsidRPr="00E31A73" w:rsidP="00DC45E5" w14:paraId="36ED8BEB" w14:textId="77777777">
      <w:pPr>
        <w:rPr>
          <w:rFonts w:ascii="Times New Roman" w:hAnsi="Times New Roman" w:cs="Times New Roman"/>
          <w:sz w:val="24"/>
          <w:szCs w:val="24"/>
        </w:rPr>
      </w:pPr>
    </w:p>
    <w:p w:rsidR="00DC45E5" w:rsidRPr="00E31A73" w:rsidP="00DC45E5" w14:paraId="521D96E1" w14:textId="77777777">
      <w:pPr>
        <w:rPr>
          <w:rFonts w:ascii="Times New Roman" w:hAnsi="Times New Roman" w:cs="Times New Roman"/>
          <w:sz w:val="24"/>
          <w:szCs w:val="24"/>
        </w:rPr>
      </w:pPr>
    </w:p>
    <w:p w:rsidR="00DC45E5" w:rsidRPr="00E04FCE" w:rsidP="00DC45E5" w14:paraId="54320DC7" w14:textId="77777777">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DC45E5" w:rsidRPr="00E04FCE" w:rsidP="00DC45E5" w14:paraId="1F47758B"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DC45E5" w:rsidRPr="00E04FCE" w:rsidP="00DC45E5" w14:paraId="13751EB4"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DC45E5" w:rsidRPr="00E04FCE" w:rsidP="00DC45E5" w14:paraId="0F27A4A1"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DC45E5" w:rsidP="00DC45E5" w14:paraId="7EE361AB" w14:textId="77777777">
      <w:pPr>
        <w:ind w:firstLine="720"/>
        <w:jc w:val="center"/>
        <w:rPr>
          <w:rFonts w:ascii="Times New Roman" w:hAnsi="Times New Roman" w:cs="Times New Roman"/>
          <w:bCs/>
          <w:i/>
          <w:sz w:val="18"/>
          <w:szCs w:val="18"/>
        </w:rPr>
      </w:pPr>
    </w:p>
    <w:p w:rsidR="00DC45E5" w:rsidRPr="00784E55" w:rsidP="00DC45E5" w14:paraId="7426CB43"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C45E5" w:rsidP="00DC45E5" w14:paraId="0F50CA25" w14:textId="77777777"/>
    <w:p w:rsidR="00D641D3" w14:paraId="1ED2D86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E5"/>
    <w:rsid w:val="000F0D7D"/>
    <w:rsid w:val="003555C2"/>
    <w:rsid w:val="00760958"/>
    <w:rsid w:val="00784E55"/>
    <w:rsid w:val="007C6544"/>
    <w:rsid w:val="00BA5439"/>
    <w:rsid w:val="00D641D3"/>
    <w:rsid w:val="00D85E0B"/>
    <w:rsid w:val="00DC45E5"/>
    <w:rsid w:val="00E00835"/>
    <w:rsid w:val="00E04FCE"/>
    <w:rsid w:val="00E228F9"/>
    <w:rsid w:val="00E31A73"/>
    <w:rsid w:val="00EF46D1"/>
    <w:rsid w:val="00FF3C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CF3FA6-9CE1-430A-A5DC-D7705893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FF3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