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B8B1CE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521D2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36357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2347DF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D133B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B8C14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0DC830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69CB9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7FA8E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695321" w14:paraId="7D7FA5B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5321" w:rsidP="00621A86" w14:paraId="3DAF69B2" w14:textId="5F75DB5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3966DC">
              <w:rPr>
                <w:b/>
                <w:bCs/>
                <w:sz w:val="26"/>
                <w:szCs w:val="26"/>
              </w:rPr>
              <w:t xml:space="preserve">ENACTMENT </w:t>
            </w:r>
            <w:r>
              <w:rPr>
                <w:b/>
                <w:bCs/>
                <w:sz w:val="26"/>
                <w:szCs w:val="26"/>
              </w:rPr>
              <w:t>OF THE</w:t>
            </w:r>
          </w:p>
          <w:p w:rsidR="000E049E" w:rsidP="00695321" w14:paraId="25066595" w14:textId="7424EEB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SECURE </w:t>
            </w:r>
            <w:r w:rsidR="00621A86">
              <w:rPr>
                <w:b/>
                <w:bCs/>
                <w:sz w:val="26"/>
                <w:szCs w:val="26"/>
              </w:rPr>
              <w:t xml:space="preserve">AND TRUSTED COMMUNICATIONS </w:t>
            </w:r>
            <w:r>
              <w:rPr>
                <w:b/>
                <w:bCs/>
                <w:sz w:val="26"/>
                <w:szCs w:val="26"/>
              </w:rPr>
              <w:t>NETWORKS ACT</w:t>
            </w:r>
          </w:p>
          <w:p w:rsidR="00244C3D" w:rsidP="00BB4E29" w14:paraId="6F3E08BF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B53867">
              <w:rPr>
                <w:b/>
                <w:bCs/>
                <w:i/>
              </w:rPr>
              <w:t>Law Ratifies FCC’s Supply Chain Order and ‘Rip and Replace’ Proposal</w:t>
            </w:r>
            <w:r>
              <w:rPr>
                <w:b/>
                <w:bCs/>
                <w:i/>
              </w:rPr>
              <w:t xml:space="preserve">; </w:t>
            </w:r>
          </w:p>
          <w:p w:rsidR="002F2437" w:rsidRPr="00027A2F" w:rsidP="00027A2F" w14:paraId="0C3DA192" w14:textId="28568085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r w:rsidRPr="00B53867">
              <w:rPr>
                <w:b/>
                <w:bCs/>
                <w:i/>
              </w:rPr>
              <w:t xml:space="preserve">Chairman Now Calls on Congress to Fund It </w:t>
            </w:r>
            <w:r w:rsidRPr="006B0A70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27A2F" w:rsidP="00497495" w14:paraId="5B5840BD" w14:textId="77777777">
            <w:pPr>
              <w:rPr>
                <w:sz w:val="22"/>
                <w:szCs w:val="22"/>
              </w:rPr>
            </w:pPr>
          </w:p>
          <w:p w:rsidR="00497495" w:rsidRPr="00497495" w:rsidP="00497495" w14:paraId="79E39C0D" w14:textId="198D4336">
            <w:pPr>
              <w:rPr>
                <w:sz w:val="22"/>
                <w:szCs w:val="22"/>
              </w:rPr>
            </w:pPr>
            <w:r w:rsidRPr="00C56354">
              <w:rPr>
                <w:sz w:val="22"/>
                <w:szCs w:val="22"/>
              </w:rPr>
              <w:t xml:space="preserve">WASHINGTON, </w:t>
            </w:r>
            <w:r w:rsidRPr="00C56354" w:rsidR="00C56354">
              <w:rPr>
                <w:sz w:val="22"/>
                <w:szCs w:val="22"/>
              </w:rPr>
              <w:t>March 1</w:t>
            </w:r>
            <w:r w:rsidR="00C7658C">
              <w:rPr>
                <w:sz w:val="22"/>
                <w:szCs w:val="22"/>
              </w:rPr>
              <w:t>2</w:t>
            </w:r>
            <w:r w:rsidRPr="00C56354">
              <w:rPr>
                <w:sz w:val="22"/>
                <w:szCs w:val="22"/>
              </w:rPr>
              <w:t>, 20</w:t>
            </w:r>
            <w:r w:rsidR="00621A86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>—</w:t>
            </w:r>
            <w:r w:rsidRPr="00497495" w:rsidR="00C56354">
              <w:rPr>
                <w:sz w:val="22"/>
                <w:szCs w:val="22"/>
              </w:rPr>
              <w:t xml:space="preserve"> Federal Communications Commission Chairman Ajit Pai issued the following statement </w:t>
            </w:r>
            <w:r w:rsidR="00C56354">
              <w:rPr>
                <w:sz w:val="22"/>
                <w:szCs w:val="22"/>
              </w:rPr>
              <w:t>about</w:t>
            </w:r>
            <w:r w:rsidRPr="00EE754F" w:rsidR="00C56354">
              <w:rPr>
                <w:sz w:val="22"/>
                <w:szCs w:val="22"/>
              </w:rPr>
              <w:t xml:space="preserve"> President Trump sign</w:t>
            </w:r>
            <w:r w:rsidR="00C56354">
              <w:rPr>
                <w:sz w:val="22"/>
                <w:szCs w:val="22"/>
              </w:rPr>
              <w:t>ing</w:t>
            </w:r>
            <w:r w:rsidRPr="00EE754F" w:rsidR="00C56354">
              <w:rPr>
                <w:sz w:val="22"/>
                <w:szCs w:val="22"/>
              </w:rPr>
              <w:t xml:space="preserve"> the </w:t>
            </w:r>
            <w:r w:rsidRPr="00C56354" w:rsidR="00C56354">
              <w:rPr>
                <w:sz w:val="22"/>
                <w:szCs w:val="22"/>
              </w:rPr>
              <w:t xml:space="preserve">Secure and Trusted Communications Networks Act of 2019 </w:t>
            </w:r>
            <w:r w:rsidRPr="00EE754F" w:rsidR="00C56354">
              <w:rPr>
                <w:sz w:val="22"/>
                <w:szCs w:val="22"/>
              </w:rPr>
              <w:t>into law</w:t>
            </w:r>
            <w:r w:rsidR="00C56354">
              <w:rPr>
                <w:sz w:val="22"/>
                <w:szCs w:val="22"/>
              </w:rPr>
              <w:t>:</w:t>
            </w:r>
          </w:p>
          <w:p w:rsidR="00497495" w:rsidRPr="00497495" w:rsidP="00497495" w14:paraId="2BE690D7" w14:textId="77777777">
            <w:pPr>
              <w:rPr>
                <w:sz w:val="22"/>
                <w:szCs w:val="22"/>
              </w:rPr>
            </w:pPr>
          </w:p>
          <w:p w:rsidR="00040127" w:rsidP="00C56354" w14:paraId="474F5428" w14:textId="16AE09F6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C56354">
              <w:rPr>
                <w:sz w:val="22"/>
                <w:szCs w:val="22"/>
              </w:rPr>
              <w:t xml:space="preserve">This new law </w:t>
            </w:r>
            <w:r w:rsidR="00695321">
              <w:rPr>
                <w:sz w:val="22"/>
                <w:szCs w:val="22"/>
              </w:rPr>
              <w:t>ratifies</w:t>
            </w:r>
            <w:r w:rsidR="00C56354">
              <w:rPr>
                <w:sz w:val="22"/>
                <w:szCs w:val="22"/>
              </w:rPr>
              <w:t xml:space="preserve"> the FCC</w:t>
            </w:r>
            <w:r w:rsidR="00695321">
              <w:rPr>
                <w:sz w:val="22"/>
                <w:szCs w:val="22"/>
              </w:rPr>
              <w:t>’s recently-</w:t>
            </w:r>
            <w:r w:rsidR="00766C01">
              <w:rPr>
                <w:sz w:val="22"/>
                <w:szCs w:val="22"/>
              </w:rPr>
              <w:t>adopted</w:t>
            </w:r>
            <w:r w:rsidR="00695321">
              <w:rPr>
                <w:sz w:val="22"/>
                <w:szCs w:val="22"/>
              </w:rPr>
              <w:t xml:space="preserve"> initiative</w:t>
            </w:r>
            <w:r w:rsidR="00C56354">
              <w:rPr>
                <w:sz w:val="22"/>
                <w:szCs w:val="22"/>
              </w:rPr>
              <w:t xml:space="preserve"> to help small</w:t>
            </w:r>
            <w:r w:rsidR="00C66A35">
              <w:rPr>
                <w:sz w:val="22"/>
                <w:szCs w:val="22"/>
              </w:rPr>
              <w:t>, rural</w:t>
            </w:r>
            <w:r w:rsidR="00C56354">
              <w:rPr>
                <w:sz w:val="22"/>
                <w:szCs w:val="22"/>
              </w:rPr>
              <w:t xml:space="preserve"> telecom</w:t>
            </w:r>
            <w:r w:rsidR="003966DC">
              <w:rPr>
                <w:sz w:val="22"/>
                <w:szCs w:val="22"/>
              </w:rPr>
              <w:t>munications</w:t>
            </w:r>
            <w:r w:rsidR="00C56354">
              <w:rPr>
                <w:sz w:val="22"/>
                <w:szCs w:val="22"/>
              </w:rPr>
              <w:t xml:space="preserve"> </w:t>
            </w:r>
            <w:r w:rsidR="003966DC">
              <w:rPr>
                <w:sz w:val="22"/>
                <w:szCs w:val="22"/>
              </w:rPr>
              <w:t xml:space="preserve">companies end </w:t>
            </w:r>
            <w:r w:rsidR="00C56354">
              <w:rPr>
                <w:sz w:val="22"/>
                <w:szCs w:val="22"/>
              </w:rPr>
              <w:t xml:space="preserve">their reliance on manufacturers </w:t>
            </w:r>
            <w:r w:rsidR="003D7B99">
              <w:rPr>
                <w:sz w:val="22"/>
                <w:szCs w:val="22"/>
              </w:rPr>
              <w:t xml:space="preserve">that pose national security threats.  Last </w:t>
            </w:r>
            <w:r w:rsidR="00532B28">
              <w:rPr>
                <w:sz w:val="22"/>
                <w:szCs w:val="22"/>
              </w:rPr>
              <w:t>November</w:t>
            </w:r>
            <w:r w:rsidR="003D7B99">
              <w:rPr>
                <w:sz w:val="22"/>
                <w:szCs w:val="22"/>
              </w:rPr>
              <w:t>, the FCC initially designated two companies</w:t>
            </w:r>
            <w:r w:rsidR="003966DC">
              <w:rPr>
                <w:sz w:val="22"/>
                <w:szCs w:val="22"/>
              </w:rPr>
              <w:t>—</w:t>
            </w:r>
            <w:r w:rsidR="003D7B99">
              <w:rPr>
                <w:sz w:val="22"/>
                <w:szCs w:val="22"/>
              </w:rPr>
              <w:t>Huawei and ZTE</w:t>
            </w:r>
            <w:r w:rsidR="003966DC">
              <w:rPr>
                <w:sz w:val="22"/>
                <w:szCs w:val="22"/>
              </w:rPr>
              <w:t>—</w:t>
            </w:r>
            <w:r w:rsidR="003D7B99">
              <w:rPr>
                <w:sz w:val="22"/>
                <w:szCs w:val="22"/>
              </w:rPr>
              <w:t xml:space="preserve">as threats to the </w:t>
            </w:r>
            <w:r w:rsidR="003966DC">
              <w:rPr>
                <w:sz w:val="22"/>
                <w:szCs w:val="22"/>
              </w:rPr>
              <w:t xml:space="preserve">communications </w:t>
            </w:r>
            <w:r w:rsidR="003D7B99">
              <w:rPr>
                <w:sz w:val="22"/>
                <w:szCs w:val="22"/>
              </w:rPr>
              <w:t xml:space="preserve">supply chain.  </w:t>
            </w:r>
            <w:r w:rsidR="003966DC">
              <w:rPr>
                <w:sz w:val="22"/>
                <w:szCs w:val="22"/>
              </w:rPr>
              <w:t>W</w:t>
            </w:r>
            <w:r w:rsidR="003D7B99">
              <w:rPr>
                <w:sz w:val="22"/>
                <w:szCs w:val="22"/>
              </w:rPr>
              <w:t xml:space="preserve">e </w:t>
            </w:r>
            <w:r w:rsidR="003966DC">
              <w:rPr>
                <w:sz w:val="22"/>
                <w:szCs w:val="22"/>
              </w:rPr>
              <w:t xml:space="preserve">are </w:t>
            </w:r>
            <w:r w:rsidR="00621A86">
              <w:rPr>
                <w:sz w:val="22"/>
                <w:szCs w:val="22"/>
              </w:rPr>
              <w:t xml:space="preserve">now </w:t>
            </w:r>
            <w:r w:rsidR="003D7B99">
              <w:rPr>
                <w:sz w:val="22"/>
                <w:szCs w:val="22"/>
              </w:rPr>
              <w:t>consider</w:t>
            </w:r>
            <w:r w:rsidR="003966DC">
              <w:rPr>
                <w:sz w:val="22"/>
                <w:szCs w:val="22"/>
              </w:rPr>
              <w:t>ing</w:t>
            </w:r>
            <w:r w:rsidR="003D7B99">
              <w:rPr>
                <w:sz w:val="22"/>
                <w:szCs w:val="22"/>
              </w:rPr>
              <w:t xml:space="preserve"> whether to finalize those preliminary designations </w:t>
            </w:r>
            <w:r w:rsidR="006873D9">
              <w:rPr>
                <w:sz w:val="22"/>
                <w:szCs w:val="22"/>
              </w:rPr>
              <w:t xml:space="preserve">while </w:t>
            </w:r>
            <w:r w:rsidR="003966DC">
              <w:rPr>
                <w:sz w:val="22"/>
                <w:szCs w:val="22"/>
              </w:rPr>
              <w:t xml:space="preserve">also </w:t>
            </w:r>
            <w:r w:rsidR="003D7B99">
              <w:rPr>
                <w:sz w:val="22"/>
                <w:szCs w:val="22"/>
              </w:rPr>
              <w:t xml:space="preserve">collecting data about where </w:t>
            </w:r>
            <w:r w:rsidR="003966DC">
              <w:rPr>
                <w:sz w:val="22"/>
                <w:szCs w:val="22"/>
              </w:rPr>
              <w:t xml:space="preserve">equipment and services from these two companies </w:t>
            </w:r>
            <w:r w:rsidR="003D7B99">
              <w:rPr>
                <w:sz w:val="22"/>
                <w:szCs w:val="22"/>
              </w:rPr>
              <w:t xml:space="preserve">are </w:t>
            </w:r>
            <w:r w:rsidR="003966DC">
              <w:rPr>
                <w:sz w:val="22"/>
                <w:szCs w:val="22"/>
              </w:rPr>
              <w:t>currently deployed</w:t>
            </w:r>
            <w:r w:rsidR="003D7B99">
              <w:rPr>
                <w:sz w:val="22"/>
                <w:szCs w:val="22"/>
              </w:rPr>
              <w:t>.  Th</w:t>
            </w:r>
            <w:r w:rsidR="003966DC">
              <w:rPr>
                <w:sz w:val="22"/>
                <w:szCs w:val="22"/>
              </w:rPr>
              <w:t>e</w:t>
            </w:r>
            <w:r w:rsidR="003D7B99">
              <w:rPr>
                <w:sz w:val="22"/>
                <w:szCs w:val="22"/>
              </w:rPr>
              <w:t xml:space="preserve"> FCC</w:t>
            </w:r>
            <w:r w:rsidR="003966DC">
              <w:rPr>
                <w:sz w:val="22"/>
                <w:szCs w:val="22"/>
              </w:rPr>
              <w:t>’s decisive action</w:t>
            </w:r>
            <w:r w:rsidR="003D7B99">
              <w:rPr>
                <w:sz w:val="22"/>
                <w:szCs w:val="22"/>
              </w:rPr>
              <w:t xml:space="preserve">—along with </w:t>
            </w:r>
            <w:r w:rsidR="003966DC">
              <w:rPr>
                <w:sz w:val="22"/>
                <w:szCs w:val="22"/>
              </w:rPr>
              <w:t xml:space="preserve">enactment of </w:t>
            </w:r>
            <w:r w:rsidR="003D7B99">
              <w:rPr>
                <w:sz w:val="22"/>
                <w:szCs w:val="22"/>
              </w:rPr>
              <w:t>this new law—positions us to move forward quickly to protect the American people.</w:t>
            </w:r>
          </w:p>
          <w:p w:rsidR="003D7B99" w:rsidP="00C56354" w14:paraId="495C6A62" w14:textId="77777777">
            <w:pPr>
              <w:rPr>
                <w:sz w:val="22"/>
                <w:szCs w:val="22"/>
              </w:rPr>
            </w:pPr>
          </w:p>
          <w:p w:rsidR="00C56354" w:rsidRPr="002E165B" w:rsidP="00C56354" w14:paraId="796A01FF" w14:textId="1961B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695321">
              <w:rPr>
                <w:sz w:val="22"/>
                <w:szCs w:val="22"/>
              </w:rPr>
              <w:t xml:space="preserve">Now, </w:t>
            </w:r>
            <w:r>
              <w:rPr>
                <w:sz w:val="22"/>
                <w:szCs w:val="22"/>
              </w:rPr>
              <w:t xml:space="preserve">I hope Congress will </w:t>
            </w:r>
            <w:r w:rsidR="00C66A35">
              <w:rPr>
                <w:sz w:val="22"/>
                <w:szCs w:val="22"/>
              </w:rPr>
              <w:t xml:space="preserve">build on this success and </w:t>
            </w:r>
            <w:r>
              <w:rPr>
                <w:sz w:val="22"/>
                <w:szCs w:val="22"/>
              </w:rPr>
              <w:t xml:space="preserve">move forward quickly to appropriate </w:t>
            </w:r>
            <w:r w:rsidR="00621A86">
              <w:rPr>
                <w:sz w:val="22"/>
                <w:szCs w:val="22"/>
              </w:rPr>
              <w:t xml:space="preserve">the necessary </w:t>
            </w:r>
            <w:r>
              <w:rPr>
                <w:sz w:val="22"/>
                <w:szCs w:val="22"/>
              </w:rPr>
              <w:t>funding</w:t>
            </w:r>
            <w:r w:rsidR="00C66A35">
              <w:rPr>
                <w:sz w:val="22"/>
                <w:szCs w:val="22"/>
              </w:rPr>
              <w:t xml:space="preserve"> to reimburse carriers for replacing any network </w:t>
            </w:r>
            <w:r w:rsidR="003966DC">
              <w:rPr>
                <w:sz w:val="22"/>
                <w:szCs w:val="22"/>
              </w:rPr>
              <w:t xml:space="preserve">equipment or services </w:t>
            </w:r>
            <w:r w:rsidR="006A4E14">
              <w:rPr>
                <w:sz w:val="22"/>
                <w:szCs w:val="22"/>
              </w:rPr>
              <w:t>found</w:t>
            </w:r>
            <w:r w:rsidR="00C66A35">
              <w:rPr>
                <w:sz w:val="22"/>
                <w:szCs w:val="22"/>
              </w:rPr>
              <w:t xml:space="preserve"> to be a national security threat.</w:t>
            </w:r>
            <w:r w:rsidR="00695321">
              <w:rPr>
                <w:sz w:val="22"/>
                <w:szCs w:val="22"/>
              </w:rPr>
              <w:t xml:space="preserve">  This funding is essential to successfully transition communications networks</w:t>
            </w:r>
            <w:r w:rsidR="00766C01">
              <w:rPr>
                <w:sz w:val="22"/>
                <w:szCs w:val="22"/>
              </w:rPr>
              <w:t>—</w:t>
            </w:r>
            <w:r w:rsidR="00695321">
              <w:rPr>
                <w:sz w:val="22"/>
                <w:szCs w:val="22"/>
              </w:rPr>
              <w:t xml:space="preserve">especially </w:t>
            </w:r>
            <w:r w:rsidR="003966DC">
              <w:rPr>
                <w:sz w:val="22"/>
                <w:szCs w:val="22"/>
              </w:rPr>
              <w:t xml:space="preserve">those of </w:t>
            </w:r>
            <w:r w:rsidR="00695321">
              <w:rPr>
                <w:sz w:val="22"/>
                <w:szCs w:val="22"/>
              </w:rPr>
              <w:t>small and rural carriers</w:t>
            </w:r>
            <w:r w:rsidR="00766C01">
              <w:rPr>
                <w:sz w:val="22"/>
                <w:szCs w:val="22"/>
              </w:rPr>
              <w:t>—</w:t>
            </w:r>
            <w:r w:rsidR="003966DC">
              <w:rPr>
                <w:sz w:val="22"/>
                <w:szCs w:val="22"/>
              </w:rPr>
              <w:t xml:space="preserve">to </w:t>
            </w:r>
            <w:r w:rsidR="00695321">
              <w:rPr>
                <w:sz w:val="22"/>
                <w:szCs w:val="22"/>
              </w:rPr>
              <w:t>infrastructure</w:t>
            </w:r>
            <w:r w:rsidR="003966DC">
              <w:rPr>
                <w:sz w:val="22"/>
                <w:szCs w:val="22"/>
              </w:rPr>
              <w:t xml:space="preserve"> provided by more trusted vendors</w:t>
            </w:r>
            <w:r w:rsidR="00695321">
              <w:rPr>
                <w:sz w:val="22"/>
                <w:szCs w:val="22"/>
              </w:rPr>
              <w:t xml:space="preserve">.  I want to thank the President </w:t>
            </w:r>
            <w:r w:rsidR="003966DC">
              <w:rPr>
                <w:sz w:val="22"/>
                <w:szCs w:val="22"/>
              </w:rPr>
              <w:t xml:space="preserve">for his leadership on this issue </w:t>
            </w:r>
            <w:r w:rsidR="00695321">
              <w:rPr>
                <w:sz w:val="22"/>
                <w:szCs w:val="22"/>
              </w:rPr>
              <w:t xml:space="preserve">as well as </w:t>
            </w:r>
            <w:r w:rsidR="001B6937">
              <w:rPr>
                <w:sz w:val="22"/>
                <w:szCs w:val="22"/>
              </w:rPr>
              <w:t xml:space="preserve">Chairman </w:t>
            </w:r>
            <w:r w:rsidR="00695321">
              <w:rPr>
                <w:sz w:val="22"/>
                <w:szCs w:val="22"/>
              </w:rPr>
              <w:t xml:space="preserve">Wicker, </w:t>
            </w:r>
            <w:r w:rsidR="001B6937">
              <w:rPr>
                <w:sz w:val="22"/>
                <w:szCs w:val="22"/>
              </w:rPr>
              <w:t xml:space="preserve">Chairman </w:t>
            </w:r>
            <w:r w:rsidR="00695321">
              <w:rPr>
                <w:sz w:val="22"/>
                <w:szCs w:val="22"/>
              </w:rPr>
              <w:t xml:space="preserve">Pallone, </w:t>
            </w:r>
            <w:r w:rsidR="001B6937">
              <w:rPr>
                <w:sz w:val="22"/>
                <w:szCs w:val="22"/>
              </w:rPr>
              <w:t xml:space="preserve">Ranking Member Walden </w:t>
            </w:r>
            <w:r w:rsidR="00695321">
              <w:rPr>
                <w:sz w:val="22"/>
                <w:szCs w:val="22"/>
              </w:rPr>
              <w:t xml:space="preserve">and </w:t>
            </w:r>
            <w:r w:rsidR="001B6937">
              <w:rPr>
                <w:sz w:val="22"/>
                <w:szCs w:val="22"/>
              </w:rPr>
              <w:t>other members of Congress</w:t>
            </w:r>
            <w:r w:rsidR="00695321">
              <w:rPr>
                <w:sz w:val="22"/>
                <w:szCs w:val="22"/>
              </w:rPr>
              <w:t xml:space="preserve"> for their work on this bill.  Together</w:t>
            </w:r>
            <w:r w:rsidR="003966DC">
              <w:rPr>
                <w:sz w:val="22"/>
                <w:szCs w:val="22"/>
              </w:rPr>
              <w:t>,</w:t>
            </w:r>
            <w:r w:rsidR="00695321">
              <w:rPr>
                <w:sz w:val="22"/>
                <w:szCs w:val="22"/>
              </w:rPr>
              <w:t xml:space="preserve"> we are making significan</w:t>
            </w:r>
            <w:r w:rsidR="00766C01">
              <w:rPr>
                <w:sz w:val="22"/>
                <w:szCs w:val="22"/>
              </w:rPr>
              <w:t>t</w:t>
            </w:r>
            <w:r w:rsidR="00695321">
              <w:rPr>
                <w:sz w:val="22"/>
                <w:szCs w:val="22"/>
              </w:rPr>
              <w:t xml:space="preserve"> progress in protecting America</w:t>
            </w:r>
            <w:r w:rsidR="003966DC">
              <w:rPr>
                <w:sz w:val="22"/>
                <w:szCs w:val="22"/>
              </w:rPr>
              <w:t>’s</w:t>
            </w:r>
            <w:r w:rsidR="00695321">
              <w:rPr>
                <w:sz w:val="22"/>
                <w:szCs w:val="22"/>
              </w:rPr>
              <w:t xml:space="preserve"> communications networks.</w:t>
            </w:r>
            <w:r w:rsidR="00C66A35">
              <w:rPr>
                <w:sz w:val="22"/>
                <w:szCs w:val="22"/>
              </w:rPr>
              <w:t>”</w:t>
            </w:r>
          </w:p>
          <w:p w:rsidR="00BD19E8" w:rsidRPr="002E165B" w:rsidP="002E165B" w14:paraId="72DB900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C30D75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8C3435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65FAFC6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8B1E42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2E107EF" w14:textId="77777777">
      <w:pPr>
        <w:rPr>
          <w:b/>
          <w:bCs/>
          <w:sz w:val="2"/>
          <w:szCs w:val="2"/>
        </w:rPr>
      </w:pPr>
    </w:p>
    <w:sectPr w:rsidSect="00F8711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6F"/>
    <w:rsid w:val="0002500C"/>
    <w:rsid w:val="00027A2F"/>
    <w:rsid w:val="000311FC"/>
    <w:rsid w:val="00040127"/>
    <w:rsid w:val="00056821"/>
    <w:rsid w:val="00065E2D"/>
    <w:rsid w:val="00081232"/>
    <w:rsid w:val="00091E65"/>
    <w:rsid w:val="00096D4A"/>
    <w:rsid w:val="000A38EA"/>
    <w:rsid w:val="000C1E47"/>
    <w:rsid w:val="000C26F3"/>
    <w:rsid w:val="000E049E"/>
    <w:rsid w:val="0010601C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6937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4C3D"/>
    <w:rsid w:val="00247274"/>
    <w:rsid w:val="00266966"/>
    <w:rsid w:val="00285C36"/>
    <w:rsid w:val="00294C0C"/>
    <w:rsid w:val="002A0934"/>
    <w:rsid w:val="002B1013"/>
    <w:rsid w:val="002D03E5"/>
    <w:rsid w:val="002D205A"/>
    <w:rsid w:val="002E165B"/>
    <w:rsid w:val="002E3F1D"/>
    <w:rsid w:val="002F2437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66DC"/>
    <w:rsid w:val="003B4EF7"/>
    <w:rsid w:val="003D7B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D5D28"/>
    <w:rsid w:val="004E2BD8"/>
    <w:rsid w:val="004F0F1F"/>
    <w:rsid w:val="005022AA"/>
    <w:rsid w:val="00504845"/>
    <w:rsid w:val="0050757F"/>
    <w:rsid w:val="00516AD2"/>
    <w:rsid w:val="00532B28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1A86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3D9"/>
    <w:rsid w:val="0069420F"/>
    <w:rsid w:val="00695321"/>
    <w:rsid w:val="006A2FC5"/>
    <w:rsid w:val="006A4E14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6C01"/>
    <w:rsid w:val="007732CC"/>
    <w:rsid w:val="00774079"/>
    <w:rsid w:val="0077752B"/>
    <w:rsid w:val="00793D6F"/>
    <w:rsid w:val="00794090"/>
    <w:rsid w:val="007A44F8"/>
    <w:rsid w:val="007B40B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0B0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3EFF"/>
    <w:rsid w:val="00A35DFD"/>
    <w:rsid w:val="00A537C7"/>
    <w:rsid w:val="00A702DF"/>
    <w:rsid w:val="00A73933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3867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56354"/>
    <w:rsid w:val="00C66A35"/>
    <w:rsid w:val="00C70C26"/>
    <w:rsid w:val="00C72001"/>
    <w:rsid w:val="00C7658C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3987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182A"/>
    <w:rsid w:val="00EE0E90"/>
    <w:rsid w:val="00EE754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11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655D827-73FD-465B-9C67-A2D4FF4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A4E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E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