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64D6F03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F72AD" w:rsidR="00222524">
        <w:rPr>
          <w:szCs w:val="22"/>
        </w:rPr>
        <w:t>CINCINNATI BELL TELEPHONE</w:t>
      </w:r>
    </w:p>
    <w:p w:rsidR="00AC191A" w:rsidP="00AC191A" w14:paraId="24CA1099" w14:textId="77777777">
      <w:pPr>
        <w:pStyle w:val="Title"/>
        <w:jc w:val="left"/>
        <w:rPr>
          <w:szCs w:val="22"/>
        </w:rPr>
      </w:pPr>
    </w:p>
    <w:p w:rsidR="00BB6E7C" w:rsidP="00585588" w14:paraId="76EB9445" w14:textId="439E8BF8">
      <w:pPr>
        <w:pStyle w:val="Title"/>
        <w:jc w:val="left"/>
        <w:rPr>
          <w:szCs w:val="22"/>
        </w:rPr>
      </w:pPr>
      <w:r>
        <w:rPr>
          <w:szCs w:val="22"/>
        </w:rPr>
        <w:t xml:space="preserve">WC Docket No. </w:t>
      </w:r>
      <w:r w:rsidR="00E32124">
        <w:rPr>
          <w:szCs w:val="22"/>
        </w:rPr>
        <w:t>20-</w:t>
      </w:r>
      <w:r w:rsidR="009B1389">
        <w:rPr>
          <w:szCs w:val="22"/>
        </w:rPr>
        <w:t>80</w:t>
      </w:r>
      <w:r>
        <w:rPr>
          <w:szCs w:val="22"/>
        </w:rPr>
        <w:tab/>
      </w:r>
      <w:r>
        <w:rPr>
          <w:szCs w:val="22"/>
        </w:rPr>
        <w:tab/>
      </w:r>
      <w:r>
        <w:rPr>
          <w:szCs w:val="22"/>
        </w:rPr>
        <w:tab/>
      </w:r>
      <w:r>
        <w:rPr>
          <w:szCs w:val="22"/>
        </w:rPr>
        <w:tab/>
      </w:r>
      <w:r>
        <w:rPr>
          <w:szCs w:val="22"/>
        </w:rPr>
        <w:tab/>
        <w:t xml:space="preserve">      </w:t>
      </w:r>
      <w:r w:rsidR="00E32124">
        <w:rPr>
          <w:szCs w:val="22"/>
        </w:rPr>
        <w:t xml:space="preserve">      March 12</w:t>
      </w:r>
      <w:r>
        <w:rPr>
          <w:szCs w:val="22"/>
        </w:rPr>
        <w:t>, 20</w:t>
      </w:r>
      <w:r w:rsidR="00E32124">
        <w:rPr>
          <w:szCs w:val="22"/>
        </w:rPr>
        <w:t>20</w:t>
      </w:r>
    </w:p>
    <w:p w:rsidR="008961DF" w:rsidP="00585588" w14:paraId="46A42156" w14:textId="7F2990E7">
      <w:pPr>
        <w:pStyle w:val="Title"/>
        <w:jc w:val="left"/>
        <w:rPr>
          <w:szCs w:val="22"/>
        </w:rPr>
      </w:pPr>
      <w:r w:rsidRPr="00F046EC">
        <w:rPr>
          <w:szCs w:val="22"/>
        </w:rPr>
        <w:t xml:space="preserve">Report No. </w:t>
      </w:r>
      <w:r>
        <w:rPr>
          <w:szCs w:val="22"/>
        </w:rPr>
        <w:t>NCD-</w:t>
      </w:r>
      <w:r w:rsidR="00222524">
        <w:rPr>
          <w:szCs w:val="22"/>
        </w:rPr>
        <w:t>30</w:t>
      </w:r>
      <w:r w:rsidR="00E32124">
        <w:rPr>
          <w:szCs w:val="22"/>
        </w:rPr>
        <w:t>35</w:t>
      </w:r>
    </w:p>
    <w:p w:rsidR="008961DF" w:rsidRPr="00F046EC" w:rsidP="00AC191A" w14:paraId="219FCD44" w14:textId="77777777">
      <w:pPr>
        <w:pStyle w:val="Title"/>
        <w:jc w:val="left"/>
        <w:rPr>
          <w:szCs w:val="22"/>
        </w:rPr>
      </w:pPr>
    </w:p>
    <w:p w:rsidR="00877F45" w:rsidP="00877F45" w14:paraId="0A926832" w14:textId="77777777">
      <w:pPr>
        <w:tabs>
          <w:tab w:val="left" w:pos="-720"/>
        </w:tabs>
        <w:suppressAutoHyphens/>
        <w:rPr>
          <w:szCs w:val="22"/>
        </w:rPr>
      </w:pPr>
      <w:r w:rsidRPr="00F046EC">
        <w:rPr>
          <w:szCs w:val="22"/>
        </w:rPr>
        <w:t xml:space="preserve">Re: </w:t>
      </w:r>
      <w:r>
        <w:rPr>
          <w:szCs w:val="22"/>
        </w:rPr>
        <w:t xml:space="preserve"> </w:t>
      </w:r>
      <w:bookmarkStart w:id="0"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0"/>
    </w:p>
    <w:p w:rsidR="008961DF" w:rsidRPr="00F046EC" w14:paraId="2DB40C60" w14:textId="77777777">
      <w:pPr>
        <w:tabs>
          <w:tab w:val="left" w:pos="-720"/>
        </w:tabs>
        <w:suppressAutoHyphens/>
        <w:rPr>
          <w:szCs w:val="22"/>
        </w:rPr>
      </w:pPr>
    </w:p>
    <w:p w:rsidR="00646DE9" w:rsidRPr="00646DE9" w:rsidP="00E25608" w14:paraId="6F4B79EA" w14:textId="6729700A">
      <w:pPr>
        <w:tabs>
          <w:tab w:val="left" w:pos="-720"/>
        </w:tabs>
        <w:suppressAutoHyphens/>
        <w:rPr>
          <w:szCs w:val="22"/>
        </w:rPr>
      </w:pPr>
      <w:bookmarkStart w:id="1" w:name="_GoBack"/>
      <w:bookmarkEnd w:id="1"/>
      <w:r>
        <w:rPr>
          <w:szCs w:val="22"/>
        </w:rPr>
        <w:t>Cincinnati Bell Telephone</w:t>
      </w:r>
      <w:r w:rsidRPr="009E4360">
        <w:rPr>
          <w:szCs w:val="22"/>
        </w:rPr>
        <w:t xml:space="preserve"> (</w:t>
      </w:r>
      <w:bookmarkStart w:id="2" w:name="_Hlk34912500"/>
      <w:r>
        <w:rPr>
          <w:szCs w:val="22"/>
        </w:rPr>
        <w:t>Cincinnati Bell</w:t>
      </w:r>
      <w:bookmarkEnd w:id="2"/>
      <w:r w:rsidRPr="009E4360">
        <w:rPr>
          <w:szCs w:val="22"/>
        </w:rPr>
        <w:t>)</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 xml:space="preserve">Upon initial review the </w:t>
      </w:r>
      <w:r w:rsidR="00767E5A">
        <w:rPr>
          <w:szCs w:val="22"/>
        </w:rPr>
        <w:t xml:space="preserve">revised </w:t>
      </w:r>
      <w:r w:rsidRPr="009C555B" w:rsidR="00A97F53">
        <w:rPr>
          <w:szCs w:val="22"/>
        </w:rPr>
        <w:t>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BA2C57">
          <w:rPr>
            <w:rStyle w:val="Hyperlink"/>
            <w:szCs w:val="22"/>
          </w:rPr>
          <w:t>http://w3.cinbell.com/04bsales/clec/cbtcarrier.nsf</w:t>
        </w:r>
      </w:hyperlink>
      <w:r w:rsidR="00A97F53">
        <w:rPr>
          <w:szCs w:val="22"/>
        </w:rPr>
        <w:t>.</w:t>
      </w:r>
    </w:p>
    <w:p w:rsidR="00E25608" w:rsidRPr="00E25608" w:rsidP="00E25608" w14:paraId="3D910B4E" w14:textId="77777777">
      <w:pPr>
        <w:tabs>
          <w:tab w:val="left" w:pos="-720"/>
        </w:tabs>
        <w:suppressAutoHyphens/>
        <w:rPr>
          <w:b/>
          <w:szCs w:val="22"/>
          <w:u w:val="single"/>
        </w:rPr>
      </w:pPr>
    </w:p>
    <w:p w:rsidR="00E25608" w:rsidP="00E25608" w14:paraId="006B8E93" w14:textId="77777777">
      <w:pPr>
        <w:tabs>
          <w:tab w:val="left" w:pos="-720"/>
        </w:tabs>
        <w:suppressAutoHyphens/>
        <w:rPr>
          <w:szCs w:val="22"/>
        </w:rPr>
      </w:pPr>
      <w:r w:rsidRPr="00E25608">
        <w:rPr>
          <w:szCs w:val="22"/>
        </w:rPr>
        <w:t>The incumbent LEC's certification(s) refer(s) to the change(s) identified below:</w:t>
      </w:r>
    </w:p>
    <w:p w:rsidR="00222524" w:rsidRPr="00090478" w:rsidP="00222524" w14:paraId="39494BB5"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420"/>
        <w:gridCol w:w="1890"/>
        <w:gridCol w:w="2520"/>
      </w:tblGrid>
      <w:tr w14:paraId="4C9AF7C9" w14:textId="77777777" w:rsidTr="007F780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222524" w:rsidRPr="00090478" w:rsidP="00634676" w14:paraId="4BEA4256" w14:textId="77777777">
            <w:pPr>
              <w:tabs>
                <w:tab w:val="left" w:pos="0"/>
              </w:tabs>
              <w:suppressAutoHyphens/>
              <w:rPr>
                <w:b/>
                <w:szCs w:val="22"/>
              </w:rPr>
            </w:pPr>
            <w:r>
              <w:rPr>
                <w:b/>
                <w:szCs w:val="22"/>
              </w:rPr>
              <w:t xml:space="preserve">Public Notice </w:t>
            </w:r>
            <w:r w:rsidRPr="00090478">
              <w:rPr>
                <w:b/>
                <w:szCs w:val="22"/>
              </w:rPr>
              <w:t xml:space="preserve">Number </w:t>
            </w:r>
          </w:p>
        </w:tc>
        <w:tc>
          <w:tcPr>
            <w:tcW w:w="3420" w:type="dxa"/>
            <w:shd w:val="clear" w:color="auto" w:fill="auto"/>
          </w:tcPr>
          <w:p w:rsidR="00222524" w:rsidRPr="00090478" w:rsidP="00634676" w14:paraId="74FFAB8A" w14:textId="77777777">
            <w:pPr>
              <w:tabs>
                <w:tab w:val="left" w:pos="0"/>
              </w:tabs>
              <w:suppressAutoHyphens/>
              <w:rPr>
                <w:b/>
                <w:szCs w:val="22"/>
              </w:rPr>
            </w:pPr>
            <w:r w:rsidRPr="00090478">
              <w:rPr>
                <w:b/>
                <w:szCs w:val="22"/>
              </w:rPr>
              <w:t>Type of Change(s)</w:t>
            </w:r>
          </w:p>
        </w:tc>
        <w:tc>
          <w:tcPr>
            <w:tcW w:w="1890" w:type="dxa"/>
            <w:shd w:val="clear" w:color="auto" w:fill="auto"/>
          </w:tcPr>
          <w:p w:rsidR="00222524" w:rsidRPr="00090478" w:rsidP="00634676" w14:paraId="0F64C638" w14:textId="77777777">
            <w:pPr>
              <w:tabs>
                <w:tab w:val="left" w:pos="0"/>
              </w:tabs>
              <w:suppressAutoHyphens/>
              <w:rPr>
                <w:b/>
                <w:szCs w:val="22"/>
              </w:rPr>
            </w:pPr>
            <w:r w:rsidRPr="00090478">
              <w:rPr>
                <w:b/>
                <w:szCs w:val="22"/>
              </w:rPr>
              <w:t>Location of Change(s)</w:t>
            </w:r>
          </w:p>
        </w:tc>
        <w:tc>
          <w:tcPr>
            <w:tcW w:w="2520" w:type="dxa"/>
            <w:shd w:val="clear" w:color="auto" w:fill="auto"/>
          </w:tcPr>
          <w:p w:rsidR="00222524" w:rsidRPr="00090478" w:rsidP="00634676" w14:paraId="28151A34" w14:textId="77777777">
            <w:pPr>
              <w:tabs>
                <w:tab w:val="left" w:pos="0"/>
              </w:tabs>
              <w:suppressAutoHyphens/>
              <w:rPr>
                <w:b/>
                <w:szCs w:val="22"/>
              </w:rPr>
            </w:pPr>
            <w:r w:rsidRPr="00090478">
              <w:rPr>
                <w:b/>
                <w:szCs w:val="22"/>
              </w:rPr>
              <w:t>Planned Implementation Date(s)</w:t>
            </w:r>
          </w:p>
        </w:tc>
      </w:tr>
      <w:tr w14:paraId="6C1D30B7" w14:textId="77777777" w:rsidTr="007F7800">
        <w:tblPrEx>
          <w:tblW w:w="9360" w:type="dxa"/>
          <w:tblInd w:w="108" w:type="dxa"/>
          <w:tblLayout w:type="fixed"/>
          <w:tblLook w:val="01E0"/>
        </w:tblPrEx>
        <w:trPr>
          <w:trHeight w:val="980"/>
        </w:trPr>
        <w:tc>
          <w:tcPr>
            <w:tcW w:w="1530" w:type="dxa"/>
          </w:tcPr>
          <w:p w:rsidR="00222524" w:rsidRPr="00090478" w:rsidP="00634676" w14:paraId="7020AB04" w14:textId="46A0957F">
            <w:pPr>
              <w:autoSpaceDE w:val="0"/>
              <w:autoSpaceDN w:val="0"/>
              <w:adjustRightInd w:val="0"/>
              <w:rPr>
                <w:szCs w:val="22"/>
              </w:rPr>
            </w:pPr>
            <w:r>
              <w:rPr>
                <w:bCs/>
                <w:color w:val="231F20"/>
                <w:szCs w:val="22"/>
              </w:rPr>
              <w:t>20</w:t>
            </w:r>
            <w:r w:rsidRPr="00090478" w:rsidR="00F6305A">
              <w:rPr>
                <w:bCs/>
                <w:color w:val="231F20"/>
                <w:szCs w:val="22"/>
              </w:rPr>
              <w:t>-00</w:t>
            </w:r>
            <w:r>
              <w:rPr>
                <w:bCs/>
                <w:color w:val="231F20"/>
                <w:szCs w:val="22"/>
              </w:rPr>
              <w:t>1</w:t>
            </w:r>
          </w:p>
          <w:p w:rsidR="00222524" w:rsidRPr="00090478" w:rsidP="00634676" w14:paraId="304D9FDB" w14:textId="77777777">
            <w:pPr>
              <w:autoSpaceDE w:val="0"/>
              <w:autoSpaceDN w:val="0"/>
              <w:adjustRightInd w:val="0"/>
              <w:rPr>
                <w:szCs w:val="22"/>
              </w:rPr>
            </w:pPr>
          </w:p>
        </w:tc>
        <w:tc>
          <w:tcPr>
            <w:tcW w:w="3420" w:type="dxa"/>
            <w:shd w:val="clear" w:color="auto" w:fill="auto"/>
          </w:tcPr>
          <w:p w:rsidR="00222524" w:rsidRPr="00090478" w:rsidP="00634676" w14:paraId="2CFA6183" w14:textId="3E17AD7A">
            <w:pPr>
              <w:autoSpaceDE w:val="0"/>
              <w:autoSpaceDN w:val="0"/>
              <w:adjustRightInd w:val="0"/>
              <w:rPr>
                <w:color w:val="000000"/>
                <w:szCs w:val="22"/>
              </w:rPr>
            </w:pPr>
            <w:r>
              <w:rPr>
                <w:color w:val="000000"/>
                <w:szCs w:val="22"/>
              </w:rPr>
              <w:t>In connection with a</w:t>
            </w:r>
            <w:r w:rsidR="00D16B32">
              <w:rPr>
                <w:color w:val="000000"/>
                <w:szCs w:val="22"/>
              </w:rPr>
              <w:t xml:space="preserve"> Butler County road </w:t>
            </w:r>
            <w:r>
              <w:rPr>
                <w:color w:val="000000"/>
                <w:szCs w:val="22"/>
              </w:rPr>
              <w:t xml:space="preserve">construction project, </w:t>
            </w:r>
            <w:r w:rsidRPr="00726CF2">
              <w:rPr>
                <w:color w:val="000000"/>
                <w:szCs w:val="22"/>
              </w:rPr>
              <w:t>C</w:t>
            </w:r>
            <w:r>
              <w:rPr>
                <w:color w:val="000000"/>
                <w:szCs w:val="22"/>
              </w:rPr>
              <w:t xml:space="preserve">incinnati Bell </w:t>
            </w:r>
            <w:r w:rsidRPr="00726CF2">
              <w:rPr>
                <w:color w:val="000000"/>
                <w:szCs w:val="22"/>
              </w:rPr>
              <w:t xml:space="preserve">plans to retire copper facilities </w:t>
            </w:r>
            <w:r>
              <w:rPr>
                <w:color w:val="000000"/>
                <w:szCs w:val="22"/>
              </w:rPr>
              <w:t xml:space="preserve">serving certain affected addresses </w:t>
            </w:r>
            <w:r w:rsidRPr="00726CF2">
              <w:rPr>
                <w:color w:val="000000"/>
                <w:szCs w:val="22"/>
              </w:rPr>
              <w:t>and replace them with fiber facilities to provide services over its fiber-to-the-</w:t>
            </w:r>
            <w:r>
              <w:rPr>
                <w:color w:val="000000"/>
                <w:szCs w:val="22"/>
              </w:rPr>
              <w:t>premise</w:t>
            </w:r>
            <w:r w:rsidRPr="00726CF2">
              <w:rPr>
                <w:color w:val="000000"/>
                <w:szCs w:val="22"/>
              </w:rPr>
              <w:t xml:space="preserve"> network infrastructure.</w:t>
            </w:r>
          </w:p>
        </w:tc>
        <w:tc>
          <w:tcPr>
            <w:tcW w:w="1890" w:type="dxa"/>
            <w:shd w:val="clear" w:color="auto" w:fill="auto"/>
          </w:tcPr>
          <w:p w:rsidR="00222524" w:rsidRPr="00222524" w:rsidP="00634676" w14:paraId="1C7BA6F9" w14:textId="635D9436">
            <w:pPr>
              <w:autoSpaceDE w:val="0"/>
              <w:autoSpaceDN w:val="0"/>
              <w:adjustRightInd w:val="0"/>
              <w:rPr>
                <w:b/>
                <w:color w:val="000000"/>
                <w:szCs w:val="22"/>
              </w:rPr>
            </w:pPr>
            <w:r>
              <w:rPr>
                <w:color w:val="000000"/>
                <w:szCs w:val="22"/>
              </w:rPr>
              <w:t>Hamilton</w:t>
            </w:r>
            <w:r w:rsidR="00F6305A">
              <w:rPr>
                <w:color w:val="000000"/>
                <w:szCs w:val="22"/>
              </w:rPr>
              <w:t xml:space="preserve">, OH </w:t>
            </w:r>
            <w:r w:rsidRPr="005C4069" w:rsidR="00F6305A">
              <w:rPr>
                <w:color w:val="000000"/>
                <w:szCs w:val="22"/>
              </w:rPr>
              <w:t>(</w:t>
            </w:r>
            <w:r>
              <w:rPr>
                <w:color w:val="000000"/>
                <w:szCs w:val="22"/>
              </w:rPr>
              <w:t>HMTNOHHM</w:t>
            </w:r>
            <w:r w:rsidRPr="005C4069" w:rsidR="00F6305A">
              <w:rPr>
                <w:color w:val="000000"/>
                <w:szCs w:val="22"/>
              </w:rPr>
              <w:t>)</w:t>
            </w:r>
            <w:r>
              <w:rPr>
                <w:color w:val="000000"/>
                <w:szCs w:val="22"/>
              </w:rPr>
              <w:t xml:space="preserve"> in Butler County</w:t>
            </w:r>
            <w:r w:rsidR="00F6305A">
              <w:rPr>
                <w:color w:val="000000"/>
                <w:szCs w:val="22"/>
              </w:rPr>
              <w:t>, at facilities associated with the addresses specified in the notice.</w:t>
            </w:r>
          </w:p>
        </w:tc>
        <w:tc>
          <w:tcPr>
            <w:tcW w:w="2520" w:type="dxa"/>
            <w:shd w:val="clear" w:color="auto" w:fill="auto"/>
          </w:tcPr>
          <w:p w:rsidR="00222524" w:rsidRPr="00090478" w:rsidP="00634676" w14:paraId="4EC163C4" w14:textId="0679EEEE">
            <w:pPr>
              <w:tabs>
                <w:tab w:val="left" w:pos="0"/>
              </w:tabs>
              <w:suppressAutoHyphens/>
              <w:rPr>
                <w:b/>
                <w:szCs w:val="22"/>
              </w:rPr>
            </w:pPr>
            <w:r>
              <w:rPr>
                <w:szCs w:val="22"/>
              </w:rPr>
              <w:t>June 3</w:t>
            </w:r>
            <w:r w:rsidRPr="00090478" w:rsidR="00F6305A">
              <w:rPr>
                <w:szCs w:val="22"/>
              </w:rPr>
              <w:t>, 20</w:t>
            </w:r>
            <w:r w:rsidR="00F6305A">
              <w:rPr>
                <w:szCs w:val="22"/>
              </w:rPr>
              <w:t>20</w:t>
            </w:r>
          </w:p>
        </w:tc>
      </w:tr>
    </w:tbl>
    <w:p w:rsidR="00222524" w:rsidRPr="00090478" w:rsidP="00222524" w14:paraId="36E2C681" w14:textId="77777777">
      <w:pPr>
        <w:tabs>
          <w:tab w:val="left" w:pos="0"/>
        </w:tabs>
        <w:suppressAutoHyphens/>
        <w:rPr>
          <w:szCs w:val="22"/>
        </w:rPr>
      </w:pPr>
    </w:p>
    <w:p w:rsidR="00222524" w:rsidRPr="00090478" w:rsidP="00222524" w14:paraId="34E61D9A" w14:textId="77777777">
      <w:pPr>
        <w:tabs>
          <w:tab w:val="left" w:pos="0"/>
        </w:tabs>
        <w:suppressAutoHyphens/>
        <w:rPr>
          <w:szCs w:val="22"/>
        </w:rPr>
      </w:pPr>
      <w:r w:rsidRPr="00090478">
        <w:rPr>
          <w:szCs w:val="22"/>
        </w:rPr>
        <w:t>Incumbent LEC contact:</w:t>
      </w:r>
    </w:p>
    <w:p w:rsidR="00222524" w:rsidRPr="00090478" w:rsidP="00222524" w14:paraId="7B0A7582" w14:textId="77777777">
      <w:pPr>
        <w:tabs>
          <w:tab w:val="left" w:pos="0"/>
        </w:tabs>
        <w:suppressAutoHyphens/>
        <w:rPr>
          <w:szCs w:val="22"/>
        </w:rPr>
      </w:pPr>
      <w:r w:rsidRPr="00090478">
        <w:rPr>
          <w:szCs w:val="22"/>
        </w:rPr>
        <w:t>Michael E. Bishop</w:t>
      </w:r>
    </w:p>
    <w:p w:rsidR="00222524" w:rsidRPr="00090478" w:rsidP="00222524" w14:paraId="5B4AF0E3" w14:textId="77777777">
      <w:pPr>
        <w:tabs>
          <w:tab w:val="left" w:pos="0"/>
        </w:tabs>
        <w:suppressAutoHyphens/>
        <w:rPr>
          <w:szCs w:val="22"/>
        </w:rPr>
      </w:pPr>
      <w:r w:rsidRPr="00090478">
        <w:rPr>
          <w:szCs w:val="22"/>
        </w:rPr>
        <w:t>Senior Manager – Switched Services &amp; Regulatory</w:t>
      </w:r>
    </w:p>
    <w:p w:rsidR="00222524" w:rsidRPr="00090478" w:rsidP="00222524" w14:paraId="65082D9F" w14:textId="77777777">
      <w:pPr>
        <w:tabs>
          <w:tab w:val="left" w:pos="0"/>
        </w:tabs>
        <w:suppressAutoHyphens/>
        <w:rPr>
          <w:szCs w:val="22"/>
        </w:rPr>
      </w:pPr>
      <w:r w:rsidRPr="00090478">
        <w:rPr>
          <w:szCs w:val="22"/>
        </w:rPr>
        <w:t>Cincinnati Bell Telephone</w:t>
      </w:r>
    </w:p>
    <w:p w:rsidR="00222524" w:rsidRPr="00090478" w:rsidP="00222524" w14:paraId="05CB21F4" w14:textId="77777777">
      <w:pPr>
        <w:tabs>
          <w:tab w:val="left" w:pos="0"/>
        </w:tabs>
        <w:suppressAutoHyphens/>
        <w:rPr>
          <w:szCs w:val="22"/>
        </w:rPr>
      </w:pPr>
      <w:r w:rsidRPr="00090478">
        <w:rPr>
          <w:szCs w:val="22"/>
        </w:rPr>
        <w:t>221 East Fourth St.</w:t>
      </w:r>
    </w:p>
    <w:p w:rsidR="00222524" w:rsidP="00222524" w14:paraId="5CE24469" w14:textId="77777777">
      <w:pPr>
        <w:tabs>
          <w:tab w:val="left" w:pos="0"/>
        </w:tabs>
        <w:suppressAutoHyphens/>
        <w:rPr>
          <w:szCs w:val="22"/>
        </w:rPr>
      </w:pPr>
      <w:r>
        <w:rPr>
          <w:szCs w:val="22"/>
        </w:rPr>
        <w:t>Cincinnati, OH 45202</w:t>
      </w:r>
    </w:p>
    <w:p w:rsidR="00222524" w:rsidRPr="00090478" w:rsidP="00222524" w14:paraId="6F6767E1" w14:textId="77777777">
      <w:pPr>
        <w:tabs>
          <w:tab w:val="left" w:pos="0"/>
        </w:tabs>
        <w:suppressAutoHyphens/>
        <w:rPr>
          <w:b/>
          <w:szCs w:val="22"/>
        </w:rPr>
      </w:pPr>
      <w:r w:rsidRPr="00090478">
        <w:rPr>
          <w:szCs w:val="22"/>
        </w:rPr>
        <w:t>Phone:  (513) 397-1231</w:t>
      </w:r>
    </w:p>
    <w:p w:rsidR="00222524" w:rsidRPr="00090478" w:rsidP="00222524" w14:paraId="6D09069E" w14:textId="77777777">
      <w:pPr>
        <w:rPr>
          <w:szCs w:val="22"/>
        </w:rPr>
      </w:pPr>
    </w:p>
    <w:p w:rsidR="006E7B5B" w:rsidRPr="004873FE" w:rsidP="006E7B5B" w14:paraId="0E4FBA30" w14:textId="110D019A">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A5024" w:rsidR="005A5024">
        <w:rPr>
          <w:szCs w:val="22"/>
        </w:rPr>
        <w:t>Notwithstanding the general requirements of section 51.333(b), incumbent LECs also may be entitled to a reduced public notice waiting period where necessary to allow the incumbent LEC to respond to circumstances outside of its control.</w:t>
      </w:r>
      <w:r>
        <w:rPr>
          <w:szCs w:val="22"/>
          <w:vertAlign w:val="superscript"/>
        </w:rPr>
        <w:footnoteReference w:id="7"/>
      </w:r>
      <w:r w:rsidRPr="005A5024" w:rsidR="005A5024">
        <w:rPr>
          <w:szCs w:val="22"/>
        </w:rPr>
        <w:t xml:space="preserve">  Accordingly, given the circumstances in this proceeding, the effective implementation date for Cincinnati Bell’</w:t>
      </w:r>
      <w:r w:rsidR="005A5024">
        <w:rPr>
          <w:szCs w:val="22"/>
        </w:rPr>
        <w:t>s</w:t>
      </w:r>
      <w:r w:rsidRPr="005A5024" w:rsidR="005A5024">
        <w:rPr>
          <w:szCs w:val="22"/>
        </w:rPr>
        <w:t xml:space="preserve"> planned change </w:t>
      </w:r>
      <w:r w:rsidR="005A5024">
        <w:rPr>
          <w:szCs w:val="22"/>
        </w:rPr>
        <w:t>is</w:t>
      </w:r>
      <w:r w:rsidRPr="005A5024" w:rsidR="005A5024">
        <w:rPr>
          <w:szCs w:val="22"/>
        </w:rPr>
        <w:t xml:space="preserve"> </w:t>
      </w:r>
      <w:r w:rsidR="005A5024">
        <w:rPr>
          <w:szCs w:val="22"/>
        </w:rPr>
        <w:t>June 3, 2020</w:t>
      </w:r>
      <w:r w:rsidRPr="005A5024" w:rsidR="005A5024">
        <w:rPr>
          <w:szCs w:val="22"/>
        </w:rPr>
        <w:t>.  For purposes of computation of time when filing a petition for reconsideration, application for review, or petition for judicial review of the Commission’s decision, the date of “public notice” shall be the later of June 3, 2020, or the release date of any further public notice or order announcing final action, as applicable.</w:t>
      </w:r>
      <w:r w:rsidRPr="00546004">
        <w:rPr>
          <w:szCs w:val="22"/>
        </w:rPr>
        <w:t xml:space="preserve">  Should no petitions for reconsideration, applications for review, or petitions for judicial review be timely filed, the proceeding listed in this Public Notice shall be terminated, and the docket will be closed.</w:t>
      </w:r>
    </w:p>
    <w:p w:rsidR="006E7B5B" w:rsidRPr="007F510F" w:rsidP="006E7B5B" w14:paraId="23A66E60" w14:textId="77777777">
      <w:pPr>
        <w:rPr>
          <w:szCs w:val="22"/>
        </w:rPr>
      </w:pPr>
    </w:p>
    <w:p w:rsidR="006E7B5B" w:rsidRPr="00D45146" w:rsidP="006E7B5B" w14:paraId="42E50F6C"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88D8510" w14:textId="77777777">
      <w:pPr>
        <w:tabs>
          <w:tab w:val="left" w:pos="0"/>
        </w:tabs>
        <w:suppressAutoHyphens/>
        <w:rPr>
          <w:szCs w:val="22"/>
        </w:rPr>
      </w:pPr>
    </w:p>
    <w:p w:rsidR="006E7B5B" w:rsidP="006E7B5B" w14:paraId="1836A7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03B3A1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D4E18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58073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74F23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220CA8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AAE46BC"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6ADC8C1C" w14:textId="77777777">
      <w:pPr>
        <w:tabs>
          <w:tab w:val="left" w:pos="0"/>
        </w:tabs>
        <w:suppressAutoHyphens/>
        <w:rPr>
          <w:b/>
          <w:szCs w:val="22"/>
        </w:rPr>
      </w:pPr>
    </w:p>
    <w:p w:rsidR="008961DF" w:rsidRPr="00EC7DC8" w:rsidP="0063533E" w14:paraId="29F80B01" w14:textId="7C233FC1">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4EA73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16A82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34F9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4652ED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F326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CAF085" w14:textId="77777777">
      <w:r>
        <w:separator/>
      </w:r>
    </w:p>
  </w:footnote>
  <w:footnote w:type="continuationSeparator" w:id="1">
    <w:p w:rsidR="0057389B" w14:paraId="14833E23" w14:textId="77777777">
      <w:r>
        <w:continuationSeparator/>
      </w:r>
    </w:p>
  </w:footnote>
  <w:footnote w:id="2">
    <w:p w:rsidR="00DB5CD2" w:rsidP="00DB5CD2" w14:paraId="4ADFBC0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14:paraId="043D704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67E5A" w:rsidP="001B46A7" w14:paraId="44090073" w14:textId="2EFFC713">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767E5A">
        <w:rPr>
          <w:sz w:val="20"/>
        </w:rPr>
        <w:t xml:space="preserve">  On March 10, 2020, Cincinnati Bell amended its filing to provide more information regarding the copper retirement and to update its notice.</w:t>
      </w:r>
    </w:p>
  </w:footnote>
  <w:footnote w:id="5">
    <w:p w:rsidR="006E7B5B" w:rsidRPr="00C613F7" w:rsidP="006E7B5B" w14:paraId="28631F8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DBC8EF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5A5024" w:rsidP="005A5024" w14:paraId="67E3C836" w14:textId="77777777">
      <w:pPr>
        <w:pStyle w:val="FootnoteText"/>
      </w:pPr>
      <w:r>
        <w:rPr>
          <w:rStyle w:val="FootnoteReference"/>
        </w:rPr>
        <w:footnoteRef/>
      </w:r>
      <w:r>
        <w:t xml:space="preserve"> </w:t>
      </w:r>
      <w:r w:rsidRPr="00C613F7">
        <w:rPr>
          <w:i/>
          <w:sz w:val="20"/>
        </w:rPr>
        <w:t>See</w:t>
      </w:r>
      <w:r>
        <w:rPr>
          <w:sz w:val="20"/>
        </w:rPr>
        <w:t xml:space="preserve"> 47 CFR § 51.333(g)(2).  </w:t>
      </w:r>
    </w:p>
  </w:footnote>
  <w:footnote w:id="8">
    <w:p w:rsidR="006E7B5B" w:rsidP="006E7B5B" w14:paraId="45C6C57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DFD33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B42D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834728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49D7345" w14:textId="77777777">
                    <w:pPr>
                      <w:rPr>
                        <w:rFonts w:ascii="Arial" w:hAnsi="Arial" w:cs="Arial"/>
                        <w:b/>
                      </w:rPr>
                    </w:pPr>
                    <w:r w:rsidRPr="002D783A">
                      <w:rPr>
                        <w:rFonts w:ascii="Arial" w:hAnsi="Arial" w:cs="Arial"/>
                        <w:b/>
                      </w:rPr>
                      <w:t>Federal Communications Commission</w:t>
                    </w:r>
                  </w:p>
                  <w:p w:rsidR="00E37281" w:rsidRPr="002D783A" w14:paraId="175BE9D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C25E94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5525843" r:id="rId2"/>
      </w:pict>
    </w:r>
    <w:r>
      <w:rPr>
        <w:rFonts w:ascii="News Gothic MT" w:hAnsi="News Gothic MT"/>
        <w:b/>
        <w:kern w:val="28"/>
        <w:sz w:val="96"/>
      </w:rPr>
      <w:t>PUBLIC NOTICE</w:t>
    </w:r>
  </w:p>
  <w:p w:rsidR="00E37281" w:rsidRPr="00EA17C2" w:rsidP="00EA17C2" w14:paraId="5F193C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425B473" w14:textId="77777777">
                    <w:pPr>
                      <w:jc w:val="right"/>
                      <w:rPr>
                        <w:rFonts w:ascii="Arial" w:hAnsi="Arial"/>
                        <w:sz w:val="16"/>
                      </w:rPr>
                    </w:pPr>
                    <w:r>
                      <w:rPr>
                        <w:rFonts w:ascii="Arial" w:hAnsi="Arial"/>
                        <w:sz w:val="16"/>
                      </w:rPr>
                      <w:tab/>
                      <w:t>News Media Information 202 / 418-0500</w:t>
                    </w:r>
                  </w:p>
                  <w:p w:rsidR="00E37281" w14:paraId="758880BB" w14:textId="77777777">
                    <w:pPr>
                      <w:jc w:val="right"/>
                      <w:rPr>
                        <w:rFonts w:ascii="Arial" w:hAnsi="Arial"/>
                        <w:sz w:val="16"/>
                      </w:rPr>
                    </w:pPr>
                    <w:r>
                      <w:rPr>
                        <w:rFonts w:ascii="Arial" w:hAnsi="Arial"/>
                        <w:sz w:val="16"/>
                      </w:rPr>
                      <w:tab/>
                      <w:t xml:space="preserve">            Internet:  http://www.fcc.gov</w:t>
                    </w:r>
                  </w:p>
                  <w:p w:rsidR="00E37281" w:rsidP="00B2754A" w14:paraId="10BF87CA" w14:textId="77777777">
                    <w:pPr>
                      <w:rPr>
                        <w:rFonts w:ascii="Arial" w:hAnsi="Arial"/>
                        <w:sz w:val="16"/>
                      </w:rPr>
                    </w:pPr>
                    <w:r>
                      <w:rPr>
                        <w:rFonts w:ascii="Arial" w:hAnsi="Arial"/>
                        <w:sz w:val="16"/>
                      </w:rPr>
                      <w:tab/>
                      <w:t xml:space="preserve">                                     TTY 1-888-835-5322</w:t>
                    </w:r>
                  </w:p>
                  <w:p w:rsidR="00E37281" w:rsidP="00B2754A" w14:paraId="1EC8FB9E" w14:textId="77777777">
                    <w:pPr>
                      <w:rPr>
                        <w:rFonts w:ascii="Arial" w:hAnsi="Arial"/>
                        <w:sz w:val="16"/>
                      </w:rPr>
                    </w:pPr>
                    <w:r>
                      <w:rPr>
                        <w:rFonts w:ascii="Arial" w:hAnsi="Arial"/>
                        <w:sz w:val="16"/>
                      </w:rPr>
                      <w:tab/>
                    </w:r>
                    <w:r>
                      <w:rPr>
                        <w:rFonts w:ascii="Arial" w:hAnsi="Arial"/>
                        <w:sz w:val="16"/>
                      </w:rPr>
                      <w:tab/>
                    </w:r>
                  </w:p>
                  <w:p w:rsidR="00E37281" w:rsidP="00B2754A" w14:paraId="1F69AE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10131"/>
    <w:rsid w:val="00071BE9"/>
    <w:rsid w:val="000800F7"/>
    <w:rsid w:val="00090478"/>
    <w:rsid w:val="000A1676"/>
    <w:rsid w:val="000B0E36"/>
    <w:rsid w:val="000B4892"/>
    <w:rsid w:val="000C58AD"/>
    <w:rsid w:val="000D46D0"/>
    <w:rsid w:val="001140CF"/>
    <w:rsid w:val="00130064"/>
    <w:rsid w:val="001325A2"/>
    <w:rsid w:val="0013314E"/>
    <w:rsid w:val="001454F9"/>
    <w:rsid w:val="001706B7"/>
    <w:rsid w:val="001B46A7"/>
    <w:rsid w:val="001C6E21"/>
    <w:rsid w:val="001D18B2"/>
    <w:rsid w:val="001F72AD"/>
    <w:rsid w:val="00214DFB"/>
    <w:rsid w:val="00222524"/>
    <w:rsid w:val="00231043"/>
    <w:rsid w:val="002463B6"/>
    <w:rsid w:val="002A1AA0"/>
    <w:rsid w:val="002D783A"/>
    <w:rsid w:val="002F0A78"/>
    <w:rsid w:val="002F7F57"/>
    <w:rsid w:val="00323CD4"/>
    <w:rsid w:val="00335B85"/>
    <w:rsid w:val="0033746A"/>
    <w:rsid w:val="00371B35"/>
    <w:rsid w:val="00373878"/>
    <w:rsid w:val="00394738"/>
    <w:rsid w:val="003C039F"/>
    <w:rsid w:val="00425D44"/>
    <w:rsid w:val="004364DA"/>
    <w:rsid w:val="004658B5"/>
    <w:rsid w:val="004752CF"/>
    <w:rsid w:val="004873FE"/>
    <w:rsid w:val="004A2406"/>
    <w:rsid w:val="004C219A"/>
    <w:rsid w:val="004C3D68"/>
    <w:rsid w:val="004D0477"/>
    <w:rsid w:val="004F48EF"/>
    <w:rsid w:val="00535FD1"/>
    <w:rsid w:val="00546004"/>
    <w:rsid w:val="00567BD5"/>
    <w:rsid w:val="005801DC"/>
    <w:rsid w:val="005833F6"/>
    <w:rsid w:val="00585588"/>
    <w:rsid w:val="00595349"/>
    <w:rsid w:val="00596841"/>
    <w:rsid w:val="005A5024"/>
    <w:rsid w:val="005C4069"/>
    <w:rsid w:val="005D1782"/>
    <w:rsid w:val="005E3250"/>
    <w:rsid w:val="00632346"/>
    <w:rsid w:val="00634676"/>
    <w:rsid w:val="0063533E"/>
    <w:rsid w:val="00637E15"/>
    <w:rsid w:val="006402AC"/>
    <w:rsid w:val="0064198A"/>
    <w:rsid w:val="00646DE9"/>
    <w:rsid w:val="00670D6F"/>
    <w:rsid w:val="00671064"/>
    <w:rsid w:val="00691ADD"/>
    <w:rsid w:val="006A2E3C"/>
    <w:rsid w:val="006D214F"/>
    <w:rsid w:val="006E7B5B"/>
    <w:rsid w:val="006F74A7"/>
    <w:rsid w:val="00726CF2"/>
    <w:rsid w:val="0073503A"/>
    <w:rsid w:val="00767E5A"/>
    <w:rsid w:val="007821E5"/>
    <w:rsid w:val="007868C8"/>
    <w:rsid w:val="00794DFB"/>
    <w:rsid w:val="007A2CB9"/>
    <w:rsid w:val="007C7A04"/>
    <w:rsid w:val="007E723C"/>
    <w:rsid w:val="007F510F"/>
    <w:rsid w:val="007F7800"/>
    <w:rsid w:val="00804C85"/>
    <w:rsid w:val="0081179F"/>
    <w:rsid w:val="00827728"/>
    <w:rsid w:val="0083048C"/>
    <w:rsid w:val="0084642A"/>
    <w:rsid w:val="0086197A"/>
    <w:rsid w:val="00874F7C"/>
    <w:rsid w:val="00877F45"/>
    <w:rsid w:val="008961DF"/>
    <w:rsid w:val="008A6823"/>
    <w:rsid w:val="008B73A9"/>
    <w:rsid w:val="008D3D01"/>
    <w:rsid w:val="008D4EC9"/>
    <w:rsid w:val="008F645D"/>
    <w:rsid w:val="008F7D5E"/>
    <w:rsid w:val="00903DBD"/>
    <w:rsid w:val="009206C3"/>
    <w:rsid w:val="0092194A"/>
    <w:rsid w:val="00950856"/>
    <w:rsid w:val="00963466"/>
    <w:rsid w:val="009B1389"/>
    <w:rsid w:val="009C555B"/>
    <w:rsid w:val="009C6EF1"/>
    <w:rsid w:val="009D37D6"/>
    <w:rsid w:val="009D5CF3"/>
    <w:rsid w:val="009E4360"/>
    <w:rsid w:val="009F5856"/>
    <w:rsid w:val="00A01206"/>
    <w:rsid w:val="00A0334A"/>
    <w:rsid w:val="00A064DF"/>
    <w:rsid w:val="00A07CB4"/>
    <w:rsid w:val="00A36FF6"/>
    <w:rsid w:val="00A549C7"/>
    <w:rsid w:val="00A92634"/>
    <w:rsid w:val="00A93194"/>
    <w:rsid w:val="00A97F53"/>
    <w:rsid w:val="00AA3FEE"/>
    <w:rsid w:val="00AC191A"/>
    <w:rsid w:val="00B2342F"/>
    <w:rsid w:val="00B2754A"/>
    <w:rsid w:val="00B425BC"/>
    <w:rsid w:val="00B5134A"/>
    <w:rsid w:val="00B53134"/>
    <w:rsid w:val="00B54B8C"/>
    <w:rsid w:val="00B7796C"/>
    <w:rsid w:val="00B77CFE"/>
    <w:rsid w:val="00BA2C57"/>
    <w:rsid w:val="00BB6E7C"/>
    <w:rsid w:val="00BC34BA"/>
    <w:rsid w:val="00BC7BAD"/>
    <w:rsid w:val="00BD478A"/>
    <w:rsid w:val="00BD61C1"/>
    <w:rsid w:val="00BD6801"/>
    <w:rsid w:val="00BE5618"/>
    <w:rsid w:val="00C01844"/>
    <w:rsid w:val="00C06A78"/>
    <w:rsid w:val="00C2582B"/>
    <w:rsid w:val="00C45924"/>
    <w:rsid w:val="00C613E1"/>
    <w:rsid w:val="00C613F7"/>
    <w:rsid w:val="00C61ECB"/>
    <w:rsid w:val="00C663DD"/>
    <w:rsid w:val="00C73486"/>
    <w:rsid w:val="00CA65AF"/>
    <w:rsid w:val="00CC22C7"/>
    <w:rsid w:val="00CD0CC8"/>
    <w:rsid w:val="00CE01E3"/>
    <w:rsid w:val="00CF2650"/>
    <w:rsid w:val="00CF7617"/>
    <w:rsid w:val="00D16B32"/>
    <w:rsid w:val="00D27DA7"/>
    <w:rsid w:val="00D31A8F"/>
    <w:rsid w:val="00D45146"/>
    <w:rsid w:val="00D54C35"/>
    <w:rsid w:val="00D954C4"/>
    <w:rsid w:val="00DB5CD2"/>
    <w:rsid w:val="00E13AE3"/>
    <w:rsid w:val="00E25608"/>
    <w:rsid w:val="00E32124"/>
    <w:rsid w:val="00E37281"/>
    <w:rsid w:val="00E91052"/>
    <w:rsid w:val="00E910B6"/>
    <w:rsid w:val="00EA17C2"/>
    <w:rsid w:val="00EA71C7"/>
    <w:rsid w:val="00EB08B4"/>
    <w:rsid w:val="00EB7387"/>
    <w:rsid w:val="00EB7576"/>
    <w:rsid w:val="00EC7DC8"/>
    <w:rsid w:val="00F01589"/>
    <w:rsid w:val="00F046EC"/>
    <w:rsid w:val="00F47CF9"/>
    <w:rsid w:val="00F60076"/>
    <w:rsid w:val="00F61193"/>
    <w:rsid w:val="00F6305A"/>
    <w:rsid w:val="00F76470"/>
    <w:rsid w:val="00F92AA3"/>
    <w:rsid w:val="00FB2915"/>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3.cinbell.com/04bsales/clec/cbtcarrier.nsf"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