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5C2" w:rsidRPr="00E228F9" w:rsidP="003555C2" w14:paraId="3B0871E2" w14:textId="77777777">
      <w:pPr>
        <w:rPr>
          <w:rFonts w:ascii="Times New Roman" w:hAnsi="Times New Roman" w:cs="Times New Roman"/>
          <w:b/>
          <w:sz w:val="24"/>
          <w:szCs w:val="24"/>
        </w:rPr>
      </w:pPr>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555C2" w:rsidRPr="00E228F9" w:rsidP="003555C2" w14:paraId="4E05BB59" w14:textId="77777777">
      <w:pPr>
        <w:rPr>
          <w:rFonts w:ascii="Times New Roman" w:hAnsi="Times New Roman" w:cs="Times New Roman"/>
          <w:b/>
          <w:bCs/>
          <w:sz w:val="24"/>
          <w:szCs w:val="24"/>
        </w:rPr>
      </w:pPr>
    </w:p>
    <w:p w:rsidR="003555C2" w:rsidRPr="00E228F9" w:rsidP="003555C2" w14:paraId="4CF133C7" w14:textId="77777777">
      <w:pPr>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3555C2" w:rsidRPr="00E228F9" w:rsidP="003555C2" w14:paraId="5C5C2917" w14:textId="77777777">
      <w:pPr>
        <w:rPr>
          <w:rFonts w:ascii="Times New Roman" w:hAnsi="Times New Roman" w:cs="Times New Roman"/>
          <w:bCs/>
          <w:sz w:val="24"/>
          <w:szCs w:val="24"/>
        </w:rPr>
      </w:pPr>
      <w:r>
        <w:rPr>
          <w:rFonts w:ascii="Times New Roman" w:hAnsi="Times New Roman" w:cs="Times New Roman"/>
          <w:bCs/>
          <w:sz w:val="24"/>
          <w:szCs w:val="24"/>
        </w:rPr>
        <w:t>Kate Black</w:t>
      </w:r>
      <w:r w:rsidRPr="00E228F9">
        <w:rPr>
          <w:rFonts w:ascii="Times New Roman" w:hAnsi="Times New Roman" w:cs="Times New Roman"/>
          <w:bCs/>
          <w:sz w:val="24"/>
          <w:szCs w:val="24"/>
        </w:rPr>
        <w:t xml:space="preserve"> 202-418-2400</w:t>
      </w:r>
    </w:p>
    <w:p w:rsidR="003555C2" w:rsidRPr="00E228F9" w:rsidP="003555C2" w14:paraId="56A1425A" w14:textId="77777777">
      <w:pPr>
        <w:rPr>
          <w:rFonts w:ascii="Times New Roman" w:hAnsi="Times New Roman" w:cs="Times New Roman"/>
          <w:bCs/>
          <w:sz w:val="24"/>
          <w:szCs w:val="24"/>
        </w:rPr>
      </w:pPr>
      <w:r>
        <w:rPr>
          <w:rFonts w:ascii="Times New Roman" w:hAnsi="Times New Roman" w:cs="Times New Roman"/>
          <w:bCs/>
          <w:sz w:val="24"/>
          <w:szCs w:val="24"/>
        </w:rPr>
        <w:t>Kate.Black@fcc.gov</w:t>
      </w:r>
    </w:p>
    <w:p w:rsidR="003555C2" w:rsidRPr="00E228F9" w:rsidP="003555C2" w14:paraId="037B5F39" w14:textId="77777777">
      <w:pPr>
        <w:rPr>
          <w:rFonts w:ascii="Times New Roman" w:hAnsi="Times New Roman" w:cs="Times New Roman"/>
          <w:bCs/>
          <w:sz w:val="24"/>
          <w:szCs w:val="24"/>
        </w:rPr>
      </w:pPr>
    </w:p>
    <w:p w:rsidR="003555C2" w:rsidRPr="00E228F9" w:rsidP="003555C2" w14:paraId="2F00D018" w14:textId="77777777">
      <w:pPr>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3555C2" w:rsidP="003555C2" w14:paraId="4D3C0002" w14:textId="77777777"/>
    <w:p w:rsidR="0096013C" w:rsidP="00EE59FA" w14:paraId="0ED9EA44" w14:textId="265320D1">
      <w:pPr>
        <w:jc w:val="center"/>
        <w:rPr>
          <w:rFonts w:ascii="Times New Roman" w:hAnsi="Times New Roman" w:cs="Times New Roman"/>
          <w:b/>
          <w:bCs/>
          <w:sz w:val="24"/>
          <w:szCs w:val="24"/>
        </w:rPr>
      </w:pPr>
      <w:r w:rsidRPr="003555C2">
        <w:rPr>
          <w:rFonts w:ascii="Times New Roman" w:hAnsi="Times New Roman" w:cs="Times New Roman"/>
          <w:b/>
          <w:bCs/>
          <w:sz w:val="24"/>
          <w:szCs w:val="24"/>
        </w:rPr>
        <w:t xml:space="preserve">COMMISSIONER ROSENWORCEL </w:t>
      </w:r>
      <w:r w:rsidR="00EE59FA">
        <w:rPr>
          <w:rFonts w:ascii="Times New Roman" w:hAnsi="Times New Roman" w:cs="Times New Roman"/>
          <w:b/>
          <w:bCs/>
          <w:sz w:val="24"/>
          <w:szCs w:val="24"/>
        </w:rPr>
        <w:t xml:space="preserve">ON </w:t>
      </w:r>
      <w:r w:rsidR="00586497">
        <w:rPr>
          <w:rFonts w:ascii="Times New Roman" w:hAnsi="Times New Roman" w:cs="Times New Roman"/>
          <w:b/>
          <w:bCs/>
          <w:sz w:val="24"/>
          <w:szCs w:val="24"/>
        </w:rPr>
        <w:t>BROADBAND COMPANIES</w:t>
      </w:r>
      <w:r w:rsidR="002F46F3">
        <w:rPr>
          <w:rFonts w:ascii="Times New Roman" w:hAnsi="Times New Roman" w:cs="Times New Roman"/>
          <w:b/>
          <w:bCs/>
          <w:sz w:val="24"/>
          <w:szCs w:val="24"/>
        </w:rPr>
        <w:t>’</w:t>
      </w:r>
      <w:r w:rsidR="00586497">
        <w:rPr>
          <w:rFonts w:ascii="Times New Roman" w:hAnsi="Times New Roman" w:cs="Times New Roman"/>
          <w:b/>
          <w:bCs/>
          <w:sz w:val="24"/>
          <w:szCs w:val="24"/>
        </w:rPr>
        <w:t xml:space="preserve"> PLEDGE</w:t>
      </w:r>
      <w:r>
        <w:rPr>
          <w:rFonts w:ascii="Times New Roman" w:hAnsi="Times New Roman" w:cs="Times New Roman"/>
          <w:b/>
          <w:bCs/>
          <w:sz w:val="24"/>
          <w:szCs w:val="24"/>
        </w:rPr>
        <w:t xml:space="preserve"> TO KEEP AMERICANS CONNECTED</w:t>
      </w:r>
      <w:r w:rsidR="002F46F3">
        <w:rPr>
          <w:rFonts w:ascii="Times New Roman" w:hAnsi="Times New Roman" w:cs="Times New Roman"/>
          <w:b/>
          <w:bCs/>
          <w:sz w:val="24"/>
          <w:szCs w:val="24"/>
        </w:rPr>
        <w:t xml:space="preserve">: </w:t>
      </w:r>
    </w:p>
    <w:p w:rsidR="003555C2" w:rsidRPr="003555C2" w:rsidP="00EE59FA" w14:paraId="11D93E05" w14:textId="328C8FE8">
      <w:pPr>
        <w:jc w:val="center"/>
        <w:rPr>
          <w:rFonts w:ascii="Times New Roman" w:hAnsi="Times New Roman" w:cs="Times New Roman"/>
          <w:b/>
          <w:bCs/>
          <w:sz w:val="24"/>
          <w:szCs w:val="24"/>
        </w:rPr>
      </w:pPr>
      <w:r>
        <w:rPr>
          <w:rFonts w:ascii="Times New Roman" w:hAnsi="Times New Roman" w:cs="Times New Roman"/>
          <w:b/>
          <w:bCs/>
          <w:sz w:val="24"/>
          <w:szCs w:val="24"/>
        </w:rPr>
        <w:t>THIS IS A GOOD START</w:t>
      </w:r>
      <w:r w:rsidR="002F46F3">
        <w:rPr>
          <w:rFonts w:ascii="Times New Roman" w:hAnsi="Times New Roman" w:cs="Times New Roman"/>
          <w:b/>
          <w:bCs/>
          <w:sz w:val="24"/>
          <w:szCs w:val="24"/>
        </w:rPr>
        <w:t>, BUT WE NEED TO DO MORE</w:t>
      </w:r>
    </w:p>
    <w:p w:rsidR="003555C2" w:rsidRPr="003555C2" w:rsidP="003555C2" w14:paraId="562D11DE" w14:textId="77777777">
      <w:pPr>
        <w:jc w:val="center"/>
        <w:rPr>
          <w:rFonts w:ascii="Times New Roman" w:hAnsi="Times New Roman" w:cs="Times New Roman"/>
          <w:b/>
          <w:sz w:val="24"/>
          <w:szCs w:val="24"/>
        </w:rPr>
      </w:pPr>
    </w:p>
    <w:p w:rsidR="00586497" w:rsidRPr="00C91801" w:rsidP="003555C2" w14:paraId="07F010EF" w14:textId="08B7EA5A">
      <w:pPr>
        <w:rPr>
          <w:rFonts w:ascii="Times New Roman" w:hAnsi="Times New Roman" w:cs="Times New Roman"/>
          <w:sz w:val="24"/>
          <w:szCs w:val="24"/>
        </w:rPr>
      </w:pPr>
      <w:r w:rsidRPr="00C91801">
        <w:rPr>
          <w:rFonts w:ascii="Times New Roman" w:hAnsi="Times New Roman" w:cs="Times New Roman"/>
          <w:sz w:val="24"/>
          <w:szCs w:val="24"/>
        </w:rPr>
        <w:t xml:space="preserve">WASHINGTON, </w:t>
      </w:r>
      <w:r w:rsidRPr="00C91801" w:rsidR="00EE59FA">
        <w:rPr>
          <w:rFonts w:ascii="Times New Roman" w:hAnsi="Times New Roman" w:cs="Times New Roman"/>
          <w:sz w:val="24"/>
          <w:szCs w:val="24"/>
        </w:rPr>
        <w:t>March</w:t>
      </w:r>
      <w:r w:rsidRPr="00C91801">
        <w:rPr>
          <w:rFonts w:ascii="Times New Roman" w:hAnsi="Times New Roman" w:cs="Times New Roman"/>
          <w:sz w:val="24"/>
          <w:szCs w:val="24"/>
        </w:rPr>
        <w:t xml:space="preserve"> 1</w:t>
      </w:r>
      <w:r w:rsidRPr="00C91801">
        <w:rPr>
          <w:rFonts w:ascii="Times New Roman" w:hAnsi="Times New Roman" w:cs="Times New Roman"/>
          <w:sz w:val="24"/>
          <w:szCs w:val="24"/>
        </w:rPr>
        <w:t>3</w:t>
      </w:r>
      <w:r w:rsidRPr="00C91801">
        <w:rPr>
          <w:rFonts w:ascii="Times New Roman" w:hAnsi="Times New Roman" w:cs="Times New Roman"/>
          <w:sz w:val="24"/>
          <w:szCs w:val="24"/>
        </w:rPr>
        <w:t xml:space="preserve">, 2020:  Today, Commissioner Jessica Rosenworcel </w:t>
      </w:r>
      <w:r w:rsidRPr="00C91801">
        <w:rPr>
          <w:rFonts w:ascii="Times New Roman" w:hAnsi="Times New Roman" w:cs="Times New Roman"/>
          <w:sz w:val="24"/>
          <w:szCs w:val="24"/>
        </w:rPr>
        <w:t>issued the following statement regarding certain companies</w:t>
      </w:r>
      <w:r w:rsidRPr="00C91801" w:rsidR="002F46F3">
        <w:rPr>
          <w:rFonts w:ascii="Times New Roman" w:hAnsi="Times New Roman" w:cs="Times New Roman"/>
          <w:sz w:val="24"/>
          <w:szCs w:val="24"/>
        </w:rPr>
        <w:t>’</w:t>
      </w:r>
      <w:r w:rsidRPr="00C91801">
        <w:rPr>
          <w:rFonts w:ascii="Times New Roman" w:hAnsi="Times New Roman" w:cs="Times New Roman"/>
          <w:sz w:val="24"/>
          <w:szCs w:val="24"/>
        </w:rPr>
        <w:t xml:space="preserve"> pledge to open up public wi-fi networks, waive late fees, and refrain from disconnecting consumers for the next 60 days. </w:t>
      </w:r>
    </w:p>
    <w:p w:rsidR="003555C2" w:rsidRPr="00C91801" w:rsidP="003555C2" w14:paraId="735D53E5" w14:textId="77777777">
      <w:pPr>
        <w:rPr>
          <w:rFonts w:ascii="Times New Roman" w:hAnsi="Times New Roman" w:cs="Times New Roman"/>
          <w:sz w:val="24"/>
          <w:szCs w:val="24"/>
        </w:rPr>
      </w:pPr>
    </w:p>
    <w:p w:rsidR="00C91801" w:rsidRPr="00C91801" w:rsidP="004B6A42" w14:paraId="7B1EAB5A" w14:textId="25D14FCF">
      <w:pPr>
        <w:ind w:firstLine="720"/>
        <w:rPr>
          <w:rFonts w:ascii="Times New Roman" w:hAnsi="Times New Roman" w:cs="Times New Roman"/>
          <w:sz w:val="24"/>
          <w:szCs w:val="24"/>
        </w:rPr>
      </w:pPr>
      <w:r w:rsidRPr="00C91801">
        <w:rPr>
          <w:rFonts w:ascii="Times New Roman" w:hAnsi="Times New Roman" w:cs="Times New Roman"/>
          <w:sz w:val="24"/>
          <w:szCs w:val="24"/>
        </w:rPr>
        <w:t>“</w:t>
      </w:r>
      <w:r w:rsidRPr="00C91801" w:rsidR="0098137D">
        <w:rPr>
          <w:rFonts w:ascii="Times New Roman" w:hAnsi="Times New Roman" w:cs="Times New Roman"/>
          <w:sz w:val="24"/>
          <w:szCs w:val="24"/>
        </w:rPr>
        <w:t xml:space="preserve">The coronavirus </w:t>
      </w:r>
      <w:r w:rsidRPr="00C91801" w:rsidR="00586497">
        <w:rPr>
          <w:rFonts w:ascii="Times New Roman" w:hAnsi="Times New Roman" w:cs="Times New Roman"/>
          <w:sz w:val="24"/>
          <w:szCs w:val="24"/>
        </w:rPr>
        <w:t xml:space="preserve">demands swift and decisive action.  </w:t>
      </w:r>
      <w:r w:rsidR="00B479F3">
        <w:rPr>
          <w:rFonts w:ascii="Times New Roman" w:hAnsi="Times New Roman" w:cs="Times New Roman"/>
          <w:sz w:val="24"/>
          <w:szCs w:val="24"/>
        </w:rPr>
        <w:t xml:space="preserve">We know that more Americans than ever before will need internet access for work, education, and healthcare.  We also know that this crisis will expose hard truths about the scope for the digital divide.  </w:t>
      </w:r>
      <w:r w:rsidRPr="00C91801" w:rsidR="00586497">
        <w:rPr>
          <w:rFonts w:ascii="Times New Roman" w:hAnsi="Times New Roman" w:cs="Times New Roman"/>
          <w:sz w:val="24"/>
          <w:szCs w:val="24"/>
        </w:rPr>
        <w:t>T</w:t>
      </w:r>
      <w:r w:rsidR="00B479F3">
        <w:rPr>
          <w:rFonts w:ascii="Times New Roman" w:hAnsi="Times New Roman" w:cs="Times New Roman"/>
          <w:sz w:val="24"/>
          <w:szCs w:val="24"/>
        </w:rPr>
        <w:t>hat is why t</w:t>
      </w:r>
      <w:r w:rsidRPr="00C91801" w:rsidR="00586497">
        <w:rPr>
          <w:rFonts w:ascii="Times New Roman" w:hAnsi="Times New Roman" w:cs="Times New Roman"/>
          <w:sz w:val="24"/>
          <w:szCs w:val="24"/>
        </w:rPr>
        <w:t xml:space="preserve">oday’s pledge by a number of broadband providers is </w:t>
      </w:r>
      <w:r w:rsidR="004B6A42">
        <w:rPr>
          <w:rFonts w:ascii="Times New Roman" w:hAnsi="Times New Roman" w:cs="Times New Roman"/>
          <w:sz w:val="24"/>
          <w:szCs w:val="24"/>
        </w:rPr>
        <w:t>a welcome</w:t>
      </w:r>
      <w:r w:rsidRPr="00C91801" w:rsidR="00586497">
        <w:rPr>
          <w:rFonts w:ascii="Times New Roman" w:hAnsi="Times New Roman" w:cs="Times New Roman"/>
          <w:sz w:val="24"/>
          <w:szCs w:val="24"/>
        </w:rPr>
        <w:t xml:space="preserve"> first step.  </w:t>
      </w:r>
      <w:r w:rsidR="004B6A42">
        <w:rPr>
          <w:rFonts w:ascii="Times New Roman" w:hAnsi="Times New Roman" w:cs="Times New Roman"/>
          <w:sz w:val="24"/>
          <w:szCs w:val="24"/>
        </w:rPr>
        <w:t xml:space="preserve">But </w:t>
      </w:r>
      <w:r w:rsidRPr="00C91801" w:rsidR="00586497">
        <w:rPr>
          <w:rFonts w:ascii="Times New Roman" w:hAnsi="Times New Roman" w:cs="Times New Roman"/>
          <w:sz w:val="24"/>
          <w:szCs w:val="24"/>
        </w:rPr>
        <w:t xml:space="preserve">we </w:t>
      </w:r>
      <w:r w:rsidR="00B479F3">
        <w:rPr>
          <w:rFonts w:ascii="Times New Roman" w:hAnsi="Times New Roman" w:cs="Times New Roman"/>
          <w:sz w:val="24"/>
          <w:szCs w:val="24"/>
        </w:rPr>
        <w:t>will need to</w:t>
      </w:r>
      <w:r w:rsidRPr="00C91801" w:rsidR="00586497">
        <w:rPr>
          <w:rFonts w:ascii="Times New Roman" w:hAnsi="Times New Roman" w:cs="Times New Roman"/>
          <w:sz w:val="24"/>
          <w:szCs w:val="24"/>
        </w:rPr>
        <w:t xml:space="preserve"> </w:t>
      </w:r>
      <w:r w:rsidR="004B6A42">
        <w:rPr>
          <w:rFonts w:ascii="Times New Roman" w:hAnsi="Times New Roman" w:cs="Times New Roman"/>
          <w:sz w:val="24"/>
          <w:szCs w:val="24"/>
        </w:rPr>
        <w:t xml:space="preserve">do more </w:t>
      </w:r>
      <w:r w:rsidRPr="00C91801" w:rsidR="00586497">
        <w:rPr>
          <w:rFonts w:ascii="Times New Roman" w:hAnsi="Times New Roman" w:cs="Times New Roman"/>
          <w:sz w:val="24"/>
          <w:szCs w:val="24"/>
        </w:rPr>
        <w:t xml:space="preserve">to keep the country connected.  </w:t>
      </w:r>
      <w:r w:rsidRPr="00C91801">
        <w:rPr>
          <w:rFonts w:ascii="Times New Roman" w:hAnsi="Times New Roman" w:cs="Times New Roman"/>
          <w:sz w:val="24"/>
          <w:szCs w:val="24"/>
        </w:rPr>
        <w:t xml:space="preserve">Here are three things that </w:t>
      </w:r>
      <w:r w:rsidR="00F327AA">
        <w:rPr>
          <w:rFonts w:ascii="Times New Roman" w:hAnsi="Times New Roman" w:cs="Times New Roman"/>
          <w:sz w:val="24"/>
          <w:szCs w:val="24"/>
        </w:rPr>
        <w:t>the FCC</w:t>
      </w:r>
      <w:r w:rsidRPr="00C91801" w:rsidR="00F327AA">
        <w:rPr>
          <w:rFonts w:ascii="Times New Roman" w:hAnsi="Times New Roman" w:cs="Times New Roman"/>
          <w:sz w:val="24"/>
          <w:szCs w:val="24"/>
        </w:rPr>
        <w:t xml:space="preserve"> </w:t>
      </w:r>
      <w:r w:rsidR="00B479F3">
        <w:rPr>
          <w:rFonts w:ascii="Times New Roman" w:hAnsi="Times New Roman" w:cs="Times New Roman"/>
          <w:sz w:val="24"/>
          <w:szCs w:val="24"/>
        </w:rPr>
        <w:t>can</w:t>
      </w:r>
      <w:r w:rsidRPr="00C91801">
        <w:rPr>
          <w:rFonts w:ascii="Times New Roman" w:hAnsi="Times New Roman" w:cs="Times New Roman"/>
          <w:sz w:val="24"/>
          <w:szCs w:val="24"/>
        </w:rPr>
        <w:t xml:space="preserve"> do next:</w:t>
      </w:r>
    </w:p>
    <w:p w:rsidR="00C91801" w:rsidRPr="00C91801" w:rsidP="00EE59FA" w14:paraId="47C2EA21" w14:textId="77777777">
      <w:pPr>
        <w:ind w:firstLine="720"/>
        <w:rPr>
          <w:rFonts w:ascii="Times New Roman" w:hAnsi="Times New Roman" w:cs="Times New Roman"/>
          <w:sz w:val="24"/>
          <w:szCs w:val="24"/>
        </w:rPr>
      </w:pPr>
    </w:p>
    <w:p w:rsidR="00C91801" w:rsidRPr="00C91801" w:rsidP="00EE59FA" w14:paraId="471E89F5" w14:textId="151DDCE1">
      <w:pPr>
        <w:ind w:firstLine="720"/>
        <w:rPr>
          <w:rFonts w:ascii="Times New Roman" w:hAnsi="Times New Roman" w:cs="Times New Roman"/>
          <w:sz w:val="24"/>
          <w:szCs w:val="24"/>
        </w:rPr>
      </w:pPr>
      <w:r w:rsidRPr="00C91801">
        <w:rPr>
          <w:rFonts w:ascii="Times New Roman" w:hAnsi="Times New Roman" w:cs="Times New Roman"/>
          <w:sz w:val="24"/>
          <w:szCs w:val="24"/>
        </w:rPr>
        <w:t xml:space="preserve">First, we need to get to work to connect schoolchildren. Schools </w:t>
      </w:r>
      <w:r w:rsidR="004B6A42">
        <w:rPr>
          <w:rFonts w:ascii="Times New Roman" w:hAnsi="Times New Roman" w:cs="Times New Roman"/>
          <w:sz w:val="24"/>
          <w:szCs w:val="24"/>
        </w:rPr>
        <w:t>are closing and so many students are being told that their classes are migrating online</w:t>
      </w:r>
      <w:r w:rsidRPr="00C91801">
        <w:rPr>
          <w:rFonts w:ascii="Times New Roman" w:hAnsi="Times New Roman" w:cs="Times New Roman"/>
          <w:sz w:val="24"/>
          <w:szCs w:val="24"/>
        </w:rPr>
        <w:t>.  We can use our universal service powers to provide hotspots for loan for students whose school doors have closed.</w:t>
      </w:r>
      <w:r w:rsidR="006C420C">
        <w:rPr>
          <w:rFonts w:ascii="Times New Roman" w:hAnsi="Times New Roman" w:cs="Times New Roman"/>
          <w:sz w:val="24"/>
          <w:szCs w:val="24"/>
        </w:rPr>
        <w:t xml:space="preserve"> </w:t>
      </w:r>
      <w:r w:rsidR="004B6A42">
        <w:rPr>
          <w:rFonts w:ascii="Times New Roman" w:hAnsi="Times New Roman" w:cs="Times New Roman"/>
          <w:sz w:val="24"/>
          <w:szCs w:val="24"/>
        </w:rPr>
        <w:t xml:space="preserve"> </w:t>
      </w:r>
      <w:r w:rsidR="006C420C">
        <w:rPr>
          <w:rFonts w:ascii="Times New Roman" w:hAnsi="Times New Roman" w:cs="Times New Roman"/>
          <w:sz w:val="24"/>
          <w:szCs w:val="24"/>
        </w:rPr>
        <w:t xml:space="preserve">We need to act </w:t>
      </w:r>
      <w:r w:rsidR="004B6A42">
        <w:rPr>
          <w:rFonts w:ascii="Times New Roman" w:hAnsi="Times New Roman" w:cs="Times New Roman"/>
          <w:sz w:val="24"/>
          <w:szCs w:val="24"/>
        </w:rPr>
        <w:t xml:space="preserve">immediately </w:t>
      </w:r>
      <w:r w:rsidR="006C420C">
        <w:rPr>
          <w:rFonts w:ascii="Times New Roman" w:hAnsi="Times New Roman" w:cs="Times New Roman"/>
          <w:sz w:val="24"/>
          <w:szCs w:val="24"/>
        </w:rPr>
        <w:t xml:space="preserve">so that no child is offline. </w:t>
      </w:r>
    </w:p>
    <w:p w:rsidR="00C91801" w:rsidRPr="00C91801" w:rsidP="00EE59FA" w14:paraId="6F6EA87E" w14:textId="0342EE7A">
      <w:pPr>
        <w:ind w:firstLine="720"/>
        <w:rPr>
          <w:rFonts w:ascii="Times New Roman" w:hAnsi="Times New Roman" w:cs="Times New Roman"/>
          <w:sz w:val="24"/>
          <w:szCs w:val="24"/>
        </w:rPr>
      </w:pPr>
    </w:p>
    <w:p w:rsidR="00C91801" w:rsidRPr="00C91801" w:rsidP="00EE59FA" w14:paraId="39C37159" w14:textId="67D2B9E9">
      <w:pPr>
        <w:ind w:firstLine="720"/>
        <w:rPr>
          <w:rFonts w:ascii="Times New Roman" w:hAnsi="Times New Roman" w:cs="Times New Roman"/>
          <w:sz w:val="24"/>
          <w:szCs w:val="24"/>
        </w:rPr>
      </w:pPr>
      <w:r>
        <w:rPr>
          <w:rFonts w:ascii="Times New Roman" w:hAnsi="Times New Roman" w:cs="Times New Roman"/>
          <w:sz w:val="24"/>
          <w:szCs w:val="24"/>
        </w:rPr>
        <w:t>Second</w:t>
      </w:r>
      <w:r w:rsidRPr="00C91801">
        <w:rPr>
          <w:rFonts w:ascii="Times New Roman" w:hAnsi="Times New Roman" w:cs="Times New Roman"/>
          <w:sz w:val="24"/>
          <w:szCs w:val="24"/>
        </w:rPr>
        <w:t xml:space="preserve">, we need to get to work on connecting hospitals and patients just as the FCC </w:t>
      </w:r>
      <w:r>
        <w:rPr>
          <w:rFonts w:ascii="Times New Roman" w:hAnsi="Times New Roman" w:cs="Times New Roman"/>
          <w:sz w:val="24"/>
          <w:szCs w:val="24"/>
        </w:rPr>
        <w:t>did</w:t>
      </w:r>
      <w:r w:rsidRPr="00C91801">
        <w:rPr>
          <w:rFonts w:ascii="Times New Roman" w:hAnsi="Times New Roman" w:cs="Times New Roman"/>
          <w:sz w:val="24"/>
          <w:szCs w:val="24"/>
        </w:rPr>
        <w:t xml:space="preserve"> in the wake of Hurricane Katrina.  The FCC should work with health care providers to ensure connectivity for telehealth services are available for hospitals, doctors, and nurses treating coronavirus patients and those who are quarantined.</w:t>
      </w:r>
    </w:p>
    <w:p w:rsidR="00C91801" w:rsidRPr="00C91801" w:rsidP="00EE59FA" w14:paraId="6F3A41D2" w14:textId="77777777">
      <w:pPr>
        <w:ind w:firstLine="720"/>
        <w:rPr>
          <w:rFonts w:ascii="Times New Roman" w:hAnsi="Times New Roman" w:cs="Times New Roman"/>
          <w:sz w:val="24"/>
          <w:szCs w:val="24"/>
        </w:rPr>
      </w:pPr>
    </w:p>
    <w:p w:rsidR="00C91801" w:rsidP="00C91801" w14:paraId="4B4CFFC7" w14:textId="0FC7A974">
      <w:pPr>
        <w:ind w:firstLine="720"/>
        <w:rPr>
          <w:rFonts w:ascii="Times New Roman" w:hAnsi="Times New Roman" w:cs="Times New Roman"/>
          <w:sz w:val="24"/>
          <w:szCs w:val="24"/>
        </w:rPr>
      </w:pPr>
      <w:r>
        <w:rPr>
          <w:rFonts w:ascii="Times New Roman" w:hAnsi="Times New Roman" w:cs="Times New Roman"/>
          <w:sz w:val="24"/>
          <w:szCs w:val="24"/>
        </w:rPr>
        <w:t>Third</w:t>
      </w:r>
      <w:r w:rsidRPr="00C91801">
        <w:rPr>
          <w:rFonts w:ascii="Times New Roman" w:hAnsi="Times New Roman" w:cs="Times New Roman"/>
          <w:sz w:val="24"/>
          <w:szCs w:val="24"/>
        </w:rPr>
        <w:t xml:space="preserve">, we </w:t>
      </w:r>
      <w:r>
        <w:rPr>
          <w:rFonts w:ascii="Times New Roman" w:hAnsi="Times New Roman" w:cs="Times New Roman"/>
          <w:sz w:val="24"/>
          <w:szCs w:val="24"/>
        </w:rPr>
        <w:t>need to expand these pledges and make adjustments to FCC programs so that even more Americans can get online during this crisis at little or no cost.  Where</w:t>
      </w:r>
      <w:r w:rsidR="006C420C">
        <w:rPr>
          <w:rFonts w:ascii="Times New Roman" w:hAnsi="Times New Roman" w:cs="Times New Roman"/>
          <w:sz w:val="24"/>
          <w:szCs w:val="24"/>
        </w:rPr>
        <w:t xml:space="preserve"> data caps </w:t>
      </w:r>
      <w:r>
        <w:rPr>
          <w:rFonts w:ascii="Times New Roman" w:hAnsi="Times New Roman" w:cs="Times New Roman"/>
          <w:sz w:val="24"/>
          <w:szCs w:val="24"/>
        </w:rPr>
        <w:t xml:space="preserve">and overage fees are in place, they need to be lifted and eliminated.  </w:t>
      </w:r>
    </w:p>
    <w:p w:rsidR="004B6A42" w:rsidRPr="00C91801" w:rsidP="00C91801" w14:paraId="79BC86C0" w14:textId="77777777">
      <w:pPr>
        <w:ind w:firstLine="720"/>
        <w:rPr>
          <w:rFonts w:ascii="Times New Roman" w:hAnsi="Times New Roman" w:cs="Times New Roman"/>
          <w:sz w:val="24"/>
          <w:szCs w:val="24"/>
        </w:rPr>
      </w:pPr>
    </w:p>
    <w:p w:rsidR="0053202F" w:rsidRPr="00C91801" w:rsidP="000045F4" w14:paraId="3775FC1F" w14:textId="2905E24A">
      <w:pPr>
        <w:ind w:firstLine="720"/>
        <w:jc w:val="center"/>
        <w:rPr>
          <w:rFonts w:ascii="Times New Roman" w:hAnsi="Times New Roman" w:cs="Times New Roman"/>
          <w:sz w:val="24"/>
          <w:szCs w:val="24"/>
        </w:rPr>
      </w:pPr>
      <w:r>
        <w:rPr>
          <w:rFonts w:ascii="Times New Roman" w:hAnsi="Times New Roman" w:cs="Times New Roman"/>
          <w:sz w:val="24"/>
          <w:szCs w:val="24"/>
        </w:rPr>
        <w:t xml:space="preserve">But above </w:t>
      </w:r>
      <w:r w:rsidR="000045F4">
        <w:rPr>
          <w:rFonts w:ascii="Times New Roman" w:hAnsi="Times New Roman" w:cs="Times New Roman"/>
          <w:sz w:val="24"/>
          <w:szCs w:val="24"/>
        </w:rPr>
        <w:t xml:space="preserve">all, </w:t>
      </w:r>
      <w:r>
        <w:rPr>
          <w:rFonts w:ascii="Times New Roman" w:hAnsi="Times New Roman" w:cs="Times New Roman"/>
          <w:sz w:val="24"/>
          <w:szCs w:val="24"/>
        </w:rPr>
        <w:t xml:space="preserve">we must act </w:t>
      </w:r>
      <w:r w:rsidR="006C420C">
        <w:rPr>
          <w:rFonts w:ascii="Times New Roman" w:hAnsi="Times New Roman" w:cs="Times New Roman"/>
          <w:sz w:val="24"/>
          <w:szCs w:val="24"/>
        </w:rPr>
        <w:t>with urgency and</w:t>
      </w:r>
      <w:r w:rsidRPr="00C91801" w:rsidR="002F46F3">
        <w:rPr>
          <w:rFonts w:ascii="Times New Roman" w:hAnsi="Times New Roman" w:cs="Times New Roman"/>
          <w:sz w:val="24"/>
          <w:szCs w:val="24"/>
        </w:rPr>
        <w:t xml:space="preserve"> </w:t>
      </w:r>
      <w:r w:rsidR="00B479F3">
        <w:rPr>
          <w:rFonts w:ascii="Times New Roman" w:hAnsi="Times New Roman" w:cs="Times New Roman"/>
          <w:sz w:val="24"/>
          <w:szCs w:val="24"/>
        </w:rPr>
        <w:t>use every tool at our disposal during this crisis</w:t>
      </w:r>
      <w:r w:rsidRPr="00C91801" w:rsidR="00586497">
        <w:rPr>
          <w:rFonts w:ascii="Times New Roman" w:hAnsi="Times New Roman" w:cs="Times New Roman"/>
          <w:sz w:val="24"/>
          <w:szCs w:val="24"/>
        </w:rPr>
        <w:t>.</w:t>
      </w:r>
      <w:r w:rsidRPr="00C91801" w:rsidR="006F7718">
        <w:rPr>
          <w:rFonts w:ascii="Times New Roman" w:hAnsi="Times New Roman" w:cs="Times New Roman"/>
          <w:sz w:val="24"/>
          <w:szCs w:val="24"/>
        </w:rPr>
        <w:t>”</w:t>
      </w:r>
    </w:p>
    <w:p w:rsidR="003555C2" w:rsidRPr="00E04FCE" w:rsidP="00C97FB3" w14:paraId="358FC3A0" w14:textId="1E174A52">
      <w:pPr>
        <w:ind w:right="240"/>
        <w:rPr>
          <w:rFonts w:ascii="Times New Roman" w:hAnsi="Times New Roman" w:cs="Times New Roman"/>
        </w:rPr>
      </w:pPr>
      <w:bookmarkStart w:id="0" w:name="_GoBack"/>
      <w:bookmarkEnd w:id="0"/>
    </w:p>
    <w:p w:rsidR="003555C2" w:rsidRPr="00E04FCE" w:rsidP="003555C2" w14:paraId="67509CA7"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3555C2" w:rsidRPr="00E04FCE" w:rsidP="003555C2" w14:paraId="1A96901B"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3555C2" w:rsidRPr="00E04FCE" w:rsidP="003555C2" w14:paraId="1D2322B1"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3555C2" w:rsidP="003555C2" w14:paraId="67F6B3B2" w14:textId="77777777">
      <w:pPr>
        <w:ind w:firstLine="720"/>
        <w:jc w:val="center"/>
        <w:rPr>
          <w:rFonts w:ascii="Times New Roman" w:hAnsi="Times New Roman" w:cs="Times New Roman"/>
          <w:bCs/>
          <w:i/>
          <w:sz w:val="18"/>
          <w:szCs w:val="18"/>
        </w:rPr>
      </w:pPr>
    </w:p>
    <w:p w:rsidR="00D641D3" w:rsidRPr="006F7718" w:rsidP="006F7718" w14:paraId="7E5893DE"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C2"/>
    <w:rsid w:val="000045F4"/>
    <w:rsid w:val="00095D75"/>
    <w:rsid w:val="002F46F3"/>
    <w:rsid w:val="003555C2"/>
    <w:rsid w:val="003C316E"/>
    <w:rsid w:val="003D1E83"/>
    <w:rsid w:val="003D49B6"/>
    <w:rsid w:val="004A50E0"/>
    <w:rsid w:val="004B6A42"/>
    <w:rsid w:val="0053202F"/>
    <w:rsid w:val="00586497"/>
    <w:rsid w:val="00676551"/>
    <w:rsid w:val="006A3F36"/>
    <w:rsid w:val="006C420C"/>
    <w:rsid w:val="006F7718"/>
    <w:rsid w:val="00760958"/>
    <w:rsid w:val="00784E55"/>
    <w:rsid w:val="007979FB"/>
    <w:rsid w:val="007A08FB"/>
    <w:rsid w:val="007C6544"/>
    <w:rsid w:val="00892DFC"/>
    <w:rsid w:val="0096013C"/>
    <w:rsid w:val="0098137D"/>
    <w:rsid w:val="00A12D34"/>
    <w:rsid w:val="00B03738"/>
    <w:rsid w:val="00B479F3"/>
    <w:rsid w:val="00B7369C"/>
    <w:rsid w:val="00C116E2"/>
    <w:rsid w:val="00C91801"/>
    <w:rsid w:val="00C97FB3"/>
    <w:rsid w:val="00CC036B"/>
    <w:rsid w:val="00D641D3"/>
    <w:rsid w:val="00DB4560"/>
    <w:rsid w:val="00E00835"/>
    <w:rsid w:val="00E04FCE"/>
    <w:rsid w:val="00E228F9"/>
    <w:rsid w:val="00E31A73"/>
    <w:rsid w:val="00EE59FA"/>
    <w:rsid w:val="00F327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5F1848-8F2E-43A4-B910-A19F033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