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0649216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B1F54" w14:paraId="4CF9377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7934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54" w14:paraId="0FD141FF" w14:textId="77777777">
            <w:pPr>
              <w:rPr>
                <w:b/>
                <w:bCs/>
                <w:sz w:val="12"/>
                <w:szCs w:val="12"/>
              </w:rPr>
            </w:pPr>
          </w:p>
          <w:p w:rsidR="007B1F54" w14:paraId="69DD99D8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B1F54" w14:paraId="7563D4D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="0059305F">
              <w:rPr>
                <w:bCs/>
                <w:sz w:val="22"/>
                <w:szCs w:val="22"/>
              </w:rPr>
              <w:t>, (202) 418-05</w:t>
            </w:r>
            <w:r>
              <w:rPr>
                <w:bCs/>
                <w:sz w:val="22"/>
                <w:szCs w:val="22"/>
              </w:rPr>
              <w:t>09</w:t>
            </w:r>
          </w:p>
          <w:p w:rsidR="007B1F54" w14:paraId="11EA745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59305F">
              <w:rPr>
                <w:bCs/>
                <w:sz w:val="22"/>
                <w:szCs w:val="22"/>
              </w:rPr>
              <w:t>@fcc.gov</w:t>
            </w:r>
          </w:p>
          <w:p w:rsidR="007B1F54" w14:paraId="6A7CD9EE" w14:textId="77777777">
            <w:pPr>
              <w:rPr>
                <w:bCs/>
                <w:sz w:val="22"/>
                <w:szCs w:val="22"/>
              </w:rPr>
            </w:pPr>
          </w:p>
          <w:p w:rsidR="007B1F54" w14:paraId="52C17A7E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7B1F54" w14:paraId="6385175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1F54" w14:paraId="03DDC0E6" w14:textId="7FF49CC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0D4D65">
              <w:rPr>
                <w:b/>
                <w:bCs/>
                <w:sz w:val="26"/>
                <w:szCs w:val="26"/>
              </w:rPr>
              <w:t xml:space="preserve"> GRANTS </w:t>
            </w:r>
            <w:r w:rsidR="000F4F95">
              <w:rPr>
                <w:b/>
                <w:bCs/>
                <w:sz w:val="26"/>
                <w:szCs w:val="26"/>
              </w:rPr>
              <w:t>WIRELESS ISP</w:t>
            </w:r>
            <w:r w:rsidR="00F73EC2">
              <w:rPr>
                <w:b/>
                <w:bCs/>
                <w:sz w:val="26"/>
                <w:szCs w:val="26"/>
              </w:rPr>
              <w:t>s</w:t>
            </w:r>
            <w:r w:rsidR="000F4F95">
              <w:rPr>
                <w:b/>
                <w:bCs/>
                <w:sz w:val="26"/>
                <w:szCs w:val="26"/>
              </w:rPr>
              <w:t xml:space="preserve"> </w:t>
            </w:r>
            <w:r w:rsidR="000D4D65">
              <w:rPr>
                <w:b/>
                <w:bCs/>
                <w:sz w:val="26"/>
                <w:szCs w:val="26"/>
              </w:rPr>
              <w:t xml:space="preserve">TEMPORARY ACCESS TO </w:t>
            </w:r>
            <w:r w:rsidR="000F4F95">
              <w:rPr>
                <w:b/>
                <w:bCs/>
                <w:sz w:val="26"/>
                <w:szCs w:val="26"/>
              </w:rPr>
              <w:t>SPECTRUM</w:t>
            </w:r>
            <w:r w:rsidR="000D4D65">
              <w:rPr>
                <w:b/>
                <w:bCs/>
                <w:sz w:val="26"/>
                <w:szCs w:val="26"/>
              </w:rPr>
              <w:t xml:space="preserve"> </w:t>
            </w:r>
            <w:r w:rsidR="00FA0EFA">
              <w:rPr>
                <w:b/>
                <w:bCs/>
                <w:sz w:val="26"/>
                <w:szCs w:val="26"/>
              </w:rPr>
              <w:t xml:space="preserve">IN 5.9 GHz BAND </w:t>
            </w:r>
            <w:r w:rsidR="000D4D65">
              <w:rPr>
                <w:b/>
                <w:bCs/>
                <w:sz w:val="26"/>
                <w:szCs w:val="26"/>
              </w:rPr>
              <w:t xml:space="preserve">TO MEET </w:t>
            </w:r>
            <w:r w:rsidR="00EA77E4">
              <w:rPr>
                <w:b/>
                <w:bCs/>
                <w:sz w:val="26"/>
                <w:szCs w:val="26"/>
              </w:rPr>
              <w:t xml:space="preserve">INCREASE </w:t>
            </w:r>
            <w:r w:rsidR="000D4D65">
              <w:rPr>
                <w:b/>
                <w:bCs/>
                <w:sz w:val="26"/>
                <w:szCs w:val="26"/>
              </w:rPr>
              <w:t>IN RURAL BROADBAND DEMAND DURING PANDEMIC</w:t>
            </w:r>
          </w:p>
          <w:p w:rsidR="00EA77E4" w:rsidP="00F132B5" w14:paraId="54453F97" w14:textId="0EE2A04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Authority</w:t>
            </w:r>
            <w:r w:rsidR="000D4D65">
              <w:rPr>
                <w:b/>
                <w:bCs/>
                <w:i/>
              </w:rPr>
              <w:t xml:space="preserve"> Granted</w:t>
            </w:r>
            <w:r>
              <w:rPr>
                <w:b/>
                <w:bCs/>
                <w:i/>
              </w:rPr>
              <w:t xml:space="preserve"> </w:t>
            </w:r>
            <w:r w:rsidR="000D4D65">
              <w:rPr>
                <w:b/>
                <w:bCs/>
                <w:i/>
              </w:rPr>
              <w:t xml:space="preserve">to Dozens of Fixed Wireless Broadband Providers </w:t>
            </w:r>
          </w:p>
          <w:p w:rsidR="007B1F54" w:rsidRPr="00F132B5" w:rsidP="00F132B5" w14:paraId="6D3DEBED" w14:textId="3131884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to </w:t>
            </w:r>
            <w:r w:rsidR="0010163D">
              <w:rPr>
                <w:b/>
                <w:bCs/>
                <w:i/>
              </w:rPr>
              <w:t>Support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Rural</w:t>
            </w:r>
            <w:r>
              <w:rPr>
                <w:b/>
                <w:bCs/>
                <w:i/>
              </w:rPr>
              <w:t xml:space="preserve"> Telework, </w:t>
            </w:r>
            <w:r w:rsidR="006D1E60">
              <w:rPr>
                <w:b/>
                <w:bCs/>
                <w:i/>
              </w:rPr>
              <w:t>Remote Learning</w:t>
            </w:r>
            <w:r>
              <w:rPr>
                <w:b/>
                <w:bCs/>
                <w:i/>
              </w:rPr>
              <w:t xml:space="preserve">, </w:t>
            </w:r>
            <w:r w:rsidR="0010163D">
              <w:rPr>
                <w:b/>
                <w:bCs/>
                <w:i/>
              </w:rPr>
              <w:t>and Telehealth</w:t>
            </w:r>
          </w:p>
          <w:p w:rsidR="00F132B5" w:rsidRPr="00D02669" w14:paraId="7B90E206" w14:textId="77777777">
            <w:pPr>
              <w:rPr>
                <w:sz w:val="28"/>
                <w:szCs w:val="28"/>
              </w:rPr>
            </w:pPr>
          </w:p>
          <w:p w:rsidR="00870313" w14:paraId="003BF4FF" w14:textId="5EE3D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March </w:t>
            </w:r>
            <w:r w:rsidR="00E54E96">
              <w:rPr>
                <w:sz w:val="22"/>
                <w:szCs w:val="22"/>
              </w:rPr>
              <w:t>2</w:t>
            </w:r>
            <w:r w:rsidR="00DA22A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2020—The </w:t>
            </w:r>
            <w:r w:rsidR="0010163D">
              <w:rPr>
                <w:sz w:val="22"/>
                <w:szCs w:val="22"/>
              </w:rPr>
              <w:t>FCC’s</w:t>
            </w:r>
            <w:r w:rsidR="00B07CC1">
              <w:rPr>
                <w:sz w:val="22"/>
                <w:szCs w:val="22"/>
              </w:rPr>
              <w:t xml:space="preserve"> Wireless Telecommunications Bureau</w:t>
            </w:r>
            <w:r>
              <w:rPr>
                <w:sz w:val="22"/>
                <w:szCs w:val="22"/>
              </w:rPr>
              <w:t xml:space="preserve"> today granted </w:t>
            </w:r>
            <w:r w:rsidR="0010163D">
              <w:rPr>
                <w:sz w:val="22"/>
                <w:szCs w:val="22"/>
              </w:rPr>
              <w:t xml:space="preserve">temporary spectrum access </w:t>
            </w:r>
            <w:r>
              <w:rPr>
                <w:sz w:val="22"/>
                <w:szCs w:val="22"/>
              </w:rPr>
              <w:t>t</w:t>
            </w:r>
            <w:r w:rsidRPr="00E54E96">
              <w:rPr>
                <w:sz w:val="22"/>
                <w:szCs w:val="22"/>
              </w:rPr>
              <w:t xml:space="preserve">o </w:t>
            </w:r>
            <w:r w:rsidRPr="00E54E96" w:rsidR="0010163D">
              <w:rPr>
                <w:sz w:val="22"/>
                <w:szCs w:val="22"/>
              </w:rPr>
              <w:t xml:space="preserve">33 wireless Internet service providers serving 330 counties </w:t>
            </w:r>
            <w:r w:rsidRPr="00E54E96" w:rsidR="00E54E96">
              <w:rPr>
                <w:sz w:val="22"/>
                <w:szCs w:val="22"/>
              </w:rPr>
              <w:t xml:space="preserve">in 29 states </w:t>
            </w:r>
            <w:r w:rsidR="0010163D">
              <w:rPr>
                <w:sz w:val="22"/>
                <w:szCs w:val="22"/>
              </w:rPr>
              <w:t>to help them serve rural communities facing a</w:t>
            </w:r>
            <w:r w:rsidR="00DA22A4">
              <w:rPr>
                <w:sz w:val="22"/>
                <w:szCs w:val="22"/>
              </w:rPr>
              <w:t>n</w:t>
            </w:r>
            <w:r w:rsidR="0010163D">
              <w:rPr>
                <w:sz w:val="22"/>
                <w:szCs w:val="22"/>
              </w:rPr>
              <w:t xml:space="preserve"> increase in broadband needs during the COVID-19 pandemic.  The Special Temporary Authority (STA) granted today allow</w:t>
            </w:r>
            <w:r w:rsidR="006D1E60">
              <w:rPr>
                <w:sz w:val="22"/>
                <w:szCs w:val="22"/>
              </w:rPr>
              <w:t>s</w:t>
            </w:r>
            <w:r w:rsidR="0010163D">
              <w:rPr>
                <w:sz w:val="22"/>
                <w:szCs w:val="22"/>
              </w:rPr>
              <w:t xml:space="preserve"> these companies to </w:t>
            </w:r>
            <w:r w:rsidR="007C1278">
              <w:rPr>
                <w:sz w:val="22"/>
                <w:szCs w:val="22"/>
              </w:rPr>
              <w:t>use</w:t>
            </w:r>
            <w:r w:rsidR="00EA77E4">
              <w:rPr>
                <w:sz w:val="22"/>
                <w:szCs w:val="22"/>
              </w:rPr>
              <w:t xml:space="preserve"> the lower</w:t>
            </w:r>
            <w:r w:rsidR="007C1278">
              <w:rPr>
                <w:sz w:val="22"/>
                <w:szCs w:val="22"/>
              </w:rPr>
              <w:t xml:space="preserve"> </w:t>
            </w:r>
            <w:r w:rsidR="004048F6">
              <w:rPr>
                <w:sz w:val="22"/>
                <w:szCs w:val="22"/>
              </w:rPr>
              <w:t xml:space="preserve">45 megahertz of </w:t>
            </w:r>
            <w:r w:rsidR="007C1278">
              <w:rPr>
                <w:sz w:val="22"/>
                <w:szCs w:val="22"/>
              </w:rPr>
              <w:t xml:space="preserve">spectrum </w:t>
            </w:r>
            <w:r w:rsidR="00987D7B">
              <w:rPr>
                <w:sz w:val="22"/>
                <w:szCs w:val="22"/>
              </w:rPr>
              <w:t xml:space="preserve">in </w:t>
            </w:r>
            <w:r w:rsidR="0010163D">
              <w:rPr>
                <w:sz w:val="22"/>
                <w:szCs w:val="22"/>
              </w:rPr>
              <w:t xml:space="preserve">the </w:t>
            </w:r>
            <w:r w:rsidR="00B2785C">
              <w:rPr>
                <w:sz w:val="22"/>
                <w:szCs w:val="22"/>
              </w:rPr>
              <w:t>5.9 GHz band</w:t>
            </w:r>
            <w:r w:rsidR="00534220">
              <w:rPr>
                <w:sz w:val="22"/>
                <w:szCs w:val="22"/>
              </w:rPr>
              <w:t xml:space="preserve"> for 60 days</w:t>
            </w:r>
            <w:r w:rsidR="00894908">
              <w:rPr>
                <w:sz w:val="22"/>
                <w:szCs w:val="22"/>
              </w:rPr>
              <w:t>.</w:t>
            </w:r>
          </w:p>
          <w:p w:rsidR="00870313" w14:paraId="17329502" w14:textId="77777777">
            <w:pPr>
              <w:rPr>
                <w:sz w:val="22"/>
                <w:szCs w:val="22"/>
              </w:rPr>
            </w:pPr>
          </w:p>
          <w:p w:rsidR="00A37296" w:rsidP="00D02669" w14:paraId="0A8B3450" w14:textId="1EE6B80F">
            <w:pPr>
              <w:rPr>
                <w:sz w:val="22"/>
                <w:szCs w:val="22"/>
              </w:rPr>
            </w:pPr>
            <w:r w:rsidRPr="00A37296">
              <w:rPr>
                <w:sz w:val="22"/>
                <w:szCs w:val="22"/>
              </w:rPr>
              <w:t>“</w:t>
            </w:r>
            <w:r w:rsidR="006D1E60">
              <w:rPr>
                <w:sz w:val="22"/>
                <w:szCs w:val="22"/>
              </w:rPr>
              <w:t>Like everybody else, r</w:t>
            </w:r>
            <w:r w:rsidR="00E54E96">
              <w:rPr>
                <w:sz w:val="22"/>
                <w:szCs w:val="22"/>
              </w:rPr>
              <w:t>ural</w:t>
            </w:r>
            <w:r w:rsidR="0010163D">
              <w:rPr>
                <w:sz w:val="22"/>
                <w:szCs w:val="22"/>
              </w:rPr>
              <w:t xml:space="preserve"> </w:t>
            </w:r>
            <w:r w:rsidR="007B0743">
              <w:rPr>
                <w:sz w:val="22"/>
                <w:szCs w:val="22"/>
              </w:rPr>
              <w:t>Americans</w:t>
            </w:r>
            <w:r w:rsidR="00E54E96">
              <w:rPr>
                <w:sz w:val="22"/>
                <w:szCs w:val="22"/>
              </w:rPr>
              <w:t xml:space="preserve"> </w:t>
            </w:r>
            <w:r w:rsidR="0010163D">
              <w:rPr>
                <w:sz w:val="22"/>
                <w:szCs w:val="22"/>
              </w:rPr>
              <w:t xml:space="preserve">are facing </w:t>
            </w:r>
            <w:r w:rsidR="00E54E96">
              <w:rPr>
                <w:sz w:val="22"/>
                <w:szCs w:val="22"/>
              </w:rPr>
              <w:t xml:space="preserve">an </w:t>
            </w:r>
            <w:r w:rsidR="0010163D">
              <w:rPr>
                <w:sz w:val="22"/>
                <w:szCs w:val="22"/>
              </w:rPr>
              <w:t>increased need for broadband service as more and more workers, students, and families stay home during this national emergency</w:t>
            </w:r>
            <w:r w:rsidRPr="00A37296">
              <w:rPr>
                <w:sz w:val="22"/>
                <w:szCs w:val="22"/>
              </w:rPr>
              <w:t>,” said FCC Chairman Ajit Pai.  “</w:t>
            </w:r>
            <w:r w:rsidR="006D1E60">
              <w:rPr>
                <w:sz w:val="22"/>
                <w:szCs w:val="22"/>
              </w:rPr>
              <w:t>F</w:t>
            </w:r>
            <w:r w:rsidR="0010163D">
              <w:rPr>
                <w:sz w:val="22"/>
                <w:szCs w:val="22"/>
              </w:rPr>
              <w:t xml:space="preserve">ixed wireless broadband providers </w:t>
            </w:r>
            <w:r w:rsidR="006D1E60">
              <w:rPr>
                <w:sz w:val="22"/>
                <w:szCs w:val="22"/>
              </w:rPr>
              <w:t xml:space="preserve">deliver this </w:t>
            </w:r>
            <w:r w:rsidR="0010163D">
              <w:rPr>
                <w:sz w:val="22"/>
                <w:szCs w:val="22"/>
              </w:rPr>
              <w:t>service for many communities</w:t>
            </w:r>
            <w:r w:rsidR="006D1E60">
              <w:rPr>
                <w:sz w:val="22"/>
                <w:szCs w:val="22"/>
              </w:rPr>
              <w:t>,</w:t>
            </w:r>
            <w:r w:rsidR="0010163D">
              <w:rPr>
                <w:sz w:val="22"/>
                <w:szCs w:val="22"/>
              </w:rPr>
              <w:t xml:space="preserve"> especially </w:t>
            </w:r>
            <w:r w:rsidR="00EA77E4">
              <w:rPr>
                <w:sz w:val="22"/>
                <w:szCs w:val="22"/>
              </w:rPr>
              <w:t>those</w:t>
            </w:r>
            <w:r w:rsidR="0010163D">
              <w:rPr>
                <w:sz w:val="22"/>
                <w:szCs w:val="22"/>
              </w:rPr>
              <w:t xml:space="preserve"> hardest for other providers to reach.  </w:t>
            </w:r>
            <w:r w:rsidR="00EA77E4">
              <w:rPr>
                <w:sz w:val="22"/>
                <w:szCs w:val="22"/>
              </w:rPr>
              <w:t>Giving</w:t>
            </w:r>
            <w:r w:rsidR="00591162">
              <w:rPr>
                <w:sz w:val="22"/>
                <w:szCs w:val="22"/>
              </w:rPr>
              <w:t xml:space="preserve"> them access </w:t>
            </w:r>
            <w:r w:rsidR="00EA77E4">
              <w:rPr>
                <w:sz w:val="22"/>
                <w:szCs w:val="22"/>
              </w:rPr>
              <w:t xml:space="preserve">to the </w:t>
            </w:r>
            <w:r w:rsidR="00591162">
              <w:rPr>
                <w:sz w:val="22"/>
                <w:szCs w:val="22"/>
              </w:rPr>
              <w:t xml:space="preserve">5.9 GHz </w:t>
            </w:r>
            <w:r w:rsidR="00EA77E4">
              <w:rPr>
                <w:sz w:val="22"/>
                <w:szCs w:val="22"/>
              </w:rPr>
              <w:t xml:space="preserve">band </w:t>
            </w:r>
            <w:r w:rsidR="00591162">
              <w:rPr>
                <w:sz w:val="22"/>
                <w:szCs w:val="22"/>
              </w:rPr>
              <w:t xml:space="preserve">will </w:t>
            </w:r>
            <w:r w:rsidR="00C30846">
              <w:rPr>
                <w:sz w:val="22"/>
                <w:szCs w:val="22"/>
              </w:rPr>
              <w:t xml:space="preserve">help them meet their customers’ needs during these challenging times.  </w:t>
            </w:r>
            <w:r w:rsidR="0010163D">
              <w:rPr>
                <w:sz w:val="22"/>
                <w:szCs w:val="22"/>
              </w:rPr>
              <w:t xml:space="preserve">I want </w:t>
            </w:r>
            <w:r w:rsidR="006D1E60">
              <w:rPr>
                <w:sz w:val="22"/>
                <w:szCs w:val="22"/>
              </w:rPr>
              <w:t xml:space="preserve">to thank </w:t>
            </w:r>
            <w:r w:rsidR="00144B91">
              <w:rPr>
                <w:sz w:val="22"/>
                <w:szCs w:val="22"/>
              </w:rPr>
              <w:t xml:space="preserve">these companies for </w:t>
            </w:r>
            <w:r w:rsidR="006D1E60">
              <w:rPr>
                <w:sz w:val="22"/>
                <w:szCs w:val="22"/>
              </w:rPr>
              <w:t xml:space="preserve">all they’re doing </w:t>
            </w:r>
            <w:r w:rsidR="00144B91">
              <w:rPr>
                <w:sz w:val="22"/>
                <w:szCs w:val="22"/>
              </w:rPr>
              <w:t xml:space="preserve">to </w:t>
            </w:r>
            <w:r w:rsidR="006D1E60">
              <w:rPr>
                <w:sz w:val="22"/>
                <w:szCs w:val="22"/>
              </w:rPr>
              <w:t>help their customers</w:t>
            </w:r>
            <w:r w:rsidRPr="00A37296">
              <w:rPr>
                <w:sz w:val="22"/>
                <w:szCs w:val="22"/>
              </w:rPr>
              <w:t>.</w:t>
            </w:r>
            <w:r w:rsidR="008A5046">
              <w:rPr>
                <w:sz w:val="22"/>
                <w:szCs w:val="22"/>
              </w:rPr>
              <w:t xml:space="preserve"> </w:t>
            </w:r>
            <w:r w:rsidR="005B3D1C">
              <w:rPr>
                <w:sz w:val="22"/>
                <w:szCs w:val="22"/>
              </w:rPr>
              <w:t xml:space="preserve"> I </w:t>
            </w:r>
            <w:r w:rsidR="006D1E60">
              <w:rPr>
                <w:sz w:val="22"/>
                <w:szCs w:val="22"/>
              </w:rPr>
              <w:t xml:space="preserve">also </w:t>
            </w:r>
            <w:r w:rsidR="005B3D1C">
              <w:rPr>
                <w:sz w:val="22"/>
                <w:szCs w:val="22"/>
              </w:rPr>
              <w:t xml:space="preserve">would like to thank our counterparts </w:t>
            </w:r>
            <w:r w:rsidR="007F6F9F">
              <w:rPr>
                <w:sz w:val="22"/>
                <w:szCs w:val="22"/>
              </w:rPr>
              <w:t xml:space="preserve">at </w:t>
            </w:r>
            <w:r w:rsidR="005B3D1C">
              <w:rPr>
                <w:sz w:val="22"/>
                <w:szCs w:val="22"/>
              </w:rPr>
              <w:t xml:space="preserve">the </w:t>
            </w:r>
            <w:r w:rsidRPr="005B3D1C" w:rsidR="005B3D1C">
              <w:rPr>
                <w:sz w:val="22"/>
                <w:szCs w:val="22"/>
              </w:rPr>
              <w:t>National Telecommunications and Information Administration</w:t>
            </w:r>
            <w:r w:rsidR="00EA77E4">
              <w:rPr>
                <w:sz w:val="22"/>
                <w:szCs w:val="22"/>
              </w:rPr>
              <w:t xml:space="preserve"> for their cooperation</w:t>
            </w:r>
            <w:r w:rsidR="005B3D1C">
              <w:rPr>
                <w:sz w:val="22"/>
                <w:szCs w:val="22"/>
              </w:rPr>
              <w:t xml:space="preserve">. </w:t>
            </w:r>
            <w:r w:rsidR="008A5046">
              <w:rPr>
                <w:sz w:val="22"/>
                <w:szCs w:val="22"/>
              </w:rPr>
              <w:t xml:space="preserve"> </w:t>
            </w:r>
            <w:r w:rsidR="006D1E60">
              <w:rPr>
                <w:sz w:val="22"/>
                <w:szCs w:val="22"/>
              </w:rPr>
              <w:t xml:space="preserve">Last but not least, </w:t>
            </w:r>
            <w:r w:rsidR="008A5046">
              <w:rPr>
                <w:sz w:val="22"/>
                <w:szCs w:val="22"/>
              </w:rPr>
              <w:t xml:space="preserve">I would like to thank the </w:t>
            </w:r>
            <w:r w:rsidR="006D1E60">
              <w:rPr>
                <w:sz w:val="22"/>
                <w:szCs w:val="22"/>
              </w:rPr>
              <w:t xml:space="preserve">FCC’s excellent </w:t>
            </w:r>
            <w:r w:rsidR="008A5046">
              <w:rPr>
                <w:sz w:val="22"/>
                <w:szCs w:val="22"/>
              </w:rPr>
              <w:t xml:space="preserve">staff for their hard work in processing these applications </w:t>
            </w:r>
            <w:r w:rsidR="006D1E60">
              <w:rPr>
                <w:sz w:val="22"/>
                <w:szCs w:val="22"/>
              </w:rPr>
              <w:t xml:space="preserve">thoroughly and </w:t>
            </w:r>
            <w:r w:rsidR="008A5046">
              <w:rPr>
                <w:sz w:val="22"/>
                <w:szCs w:val="22"/>
              </w:rPr>
              <w:t>swiftly.</w:t>
            </w:r>
            <w:r w:rsidRPr="00A37296">
              <w:rPr>
                <w:sz w:val="22"/>
                <w:szCs w:val="22"/>
              </w:rPr>
              <w:t xml:space="preserve"> </w:t>
            </w:r>
            <w:r w:rsidR="005B3D1C">
              <w:rPr>
                <w:sz w:val="22"/>
                <w:szCs w:val="22"/>
              </w:rPr>
              <w:t xml:space="preserve"> </w:t>
            </w:r>
            <w:r w:rsidR="006D1E60">
              <w:rPr>
                <w:sz w:val="22"/>
                <w:szCs w:val="22"/>
              </w:rPr>
              <w:t xml:space="preserve">Their efforts here and on many other issues demonstrate the FCC’s determination </w:t>
            </w:r>
            <w:r w:rsidRPr="00A37296">
              <w:rPr>
                <w:sz w:val="22"/>
                <w:szCs w:val="22"/>
              </w:rPr>
              <w:t>to do everything we can to Keep Americans Connected.”</w:t>
            </w:r>
          </w:p>
          <w:p w:rsidR="00A37296" w:rsidP="00D02669" w14:paraId="1962A6F4" w14:textId="77777777">
            <w:pPr>
              <w:rPr>
                <w:sz w:val="22"/>
                <w:szCs w:val="22"/>
              </w:rPr>
            </w:pPr>
          </w:p>
          <w:p w:rsidR="007B1F54" w:rsidP="00D02669" w14:paraId="78ABAC05" w14:textId="66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Special Temporary Authorities granted today will help serve communities in </w:t>
            </w:r>
            <w:r w:rsidR="00E54E96">
              <w:rPr>
                <w:sz w:val="22"/>
                <w:szCs w:val="22"/>
              </w:rPr>
              <w:t xml:space="preserve">Arizona, California, Colorado, Florida, Idaho, Illinois, Indiana, Kansas, Kentucky, Massachusetts, Maryland, Maine, Michigan, Minnesota, Missouri, Montana, Nebraska, New Hampshire, New Mexico, Ohio, Oklahoma, Oregon, Pennsylvania, Texas, Virginia, Vermont, Washington, Wisconsin, and West Virginia. </w:t>
            </w:r>
            <w:r w:rsidR="005B3D1C">
              <w:rPr>
                <w:sz w:val="22"/>
                <w:szCs w:val="22"/>
              </w:rPr>
              <w:t xml:space="preserve"> The list of individual companies and the counties they serve will be posted on FCC.gov.  </w:t>
            </w:r>
          </w:p>
          <w:p w:rsidR="00424D3F" w14:paraId="4965F025" w14:textId="03C95F15">
            <w:pPr>
              <w:rPr>
                <w:sz w:val="22"/>
                <w:szCs w:val="22"/>
              </w:rPr>
            </w:pPr>
          </w:p>
          <w:p w:rsidR="007B1F54" w14:paraId="66BA905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on the FCC’s actions related to the coronavirus pandemic, visit: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="00424D3F">
              <w:rPr>
                <w:rStyle w:val="Hyperlink"/>
                <w:sz w:val="22"/>
                <w:szCs w:val="22"/>
              </w:rPr>
              <w:t>.</w:t>
            </w:r>
          </w:p>
          <w:p w:rsidR="007B1F54" w14:paraId="1E40055E" w14:textId="77777777">
            <w:pPr>
              <w:rPr>
                <w:sz w:val="22"/>
                <w:szCs w:val="22"/>
              </w:rPr>
            </w:pPr>
          </w:p>
          <w:p w:rsidR="007B1F54" w14:paraId="191A9DA0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7B1F54" w14:paraId="2D1DB8A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7B1F54" w14:paraId="6840A02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B1F54" w14:paraId="124BC8D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7B1F54" w14:paraId="2D450F64" w14:textId="77777777">
      <w:pPr>
        <w:rPr>
          <w:b/>
          <w:bCs/>
          <w:sz w:val="2"/>
          <w:szCs w:val="2"/>
        </w:rPr>
      </w:pPr>
    </w:p>
    <w:sectPr w:rsidSect="00A8202B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4"/>
    <w:rsid w:val="00034917"/>
    <w:rsid w:val="0003771A"/>
    <w:rsid w:val="000A28DF"/>
    <w:rsid w:val="000D4D65"/>
    <w:rsid w:val="000F4F95"/>
    <w:rsid w:val="000F6591"/>
    <w:rsid w:val="000F7269"/>
    <w:rsid w:val="0010163D"/>
    <w:rsid w:val="00132B4B"/>
    <w:rsid w:val="001415D0"/>
    <w:rsid w:val="001433FA"/>
    <w:rsid w:val="00144B91"/>
    <w:rsid w:val="00170145"/>
    <w:rsid w:val="001D23BF"/>
    <w:rsid w:val="001E5262"/>
    <w:rsid w:val="0020459E"/>
    <w:rsid w:val="00232C09"/>
    <w:rsid w:val="00235EB2"/>
    <w:rsid w:val="00255E8E"/>
    <w:rsid w:val="002854BB"/>
    <w:rsid w:val="002A552A"/>
    <w:rsid w:val="002A666C"/>
    <w:rsid w:val="00300C4B"/>
    <w:rsid w:val="0030501D"/>
    <w:rsid w:val="00313394"/>
    <w:rsid w:val="00341375"/>
    <w:rsid w:val="003712C9"/>
    <w:rsid w:val="003C0CC6"/>
    <w:rsid w:val="004048F6"/>
    <w:rsid w:val="00424D3F"/>
    <w:rsid w:val="0043325B"/>
    <w:rsid w:val="004915EC"/>
    <w:rsid w:val="004C7FC1"/>
    <w:rsid w:val="00534220"/>
    <w:rsid w:val="005564C2"/>
    <w:rsid w:val="005622B3"/>
    <w:rsid w:val="00575D53"/>
    <w:rsid w:val="00591162"/>
    <w:rsid w:val="005911F8"/>
    <w:rsid w:val="0059305F"/>
    <w:rsid w:val="005B3D1C"/>
    <w:rsid w:val="005D3A32"/>
    <w:rsid w:val="005E08BB"/>
    <w:rsid w:val="006346A3"/>
    <w:rsid w:val="00657FD2"/>
    <w:rsid w:val="00661DA3"/>
    <w:rsid w:val="006D1E60"/>
    <w:rsid w:val="006E1B56"/>
    <w:rsid w:val="006F7761"/>
    <w:rsid w:val="007076B4"/>
    <w:rsid w:val="00733F9F"/>
    <w:rsid w:val="007B0743"/>
    <w:rsid w:val="007B1F54"/>
    <w:rsid w:val="007C1278"/>
    <w:rsid w:val="007F6F9F"/>
    <w:rsid w:val="00801628"/>
    <w:rsid w:val="0086541E"/>
    <w:rsid w:val="00870313"/>
    <w:rsid w:val="00894908"/>
    <w:rsid w:val="008A4A09"/>
    <w:rsid w:val="008A5046"/>
    <w:rsid w:val="008C0984"/>
    <w:rsid w:val="008F3338"/>
    <w:rsid w:val="009045CB"/>
    <w:rsid w:val="0092086E"/>
    <w:rsid w:val="00947460"/>
    <w:rsid w:val="00947706"/>
    <w:rsid w:val="00960C5C"/>
    <w:rsid w:val="00985036"/>
    <w:rsid w:val="00987D7B"/>
    <w:rsid w:val="00994D50"/>
    <w:rsid w:val="00997169"/>
    <w:rsid w:val="00A37296"/>
    <w:rsid w:val="00A6462A"/>
    <w:rsid w:val="00A8202B"/>
    <w:rsid w:val="00AA7AB0"/>
    <w:rsid w:val="00AC0E67"/>
    <w:rsid w:val="00AD134B"/>
    <w:rsid w:val="00B07CC1"/>
    <w:rsid w:val="00B2785C"/>
    <w:rsid w:val="00B67DE6"/>
    <w:rsid w:val="00C04D05"/>
    <w:rsid w:val="00C30846"/>
    <w:rsid w:val="00C84771"/>
    <w:rsid w:val="00CC26B9"/>
    <w:rsid w:val="00CC4CEC"/>
    <w:rsid w:val="00CE0AD5"/>
    <w:rsid w:val="00CF6A9D"/>
    <w:rsid w:val="00D02669"/>
    <w:rsid w:val="00D0267C"/>
    <w:rsid w:val="00D57BE2"/>
    <w:rsid w:val="00D81256"/>
    <w:rsid w:val="00D8152D"/>
    <w:rsid w:val="00D91A0F"/>
    <w:rsid w:val="00DA22A4"/>
    <w:rsid w:val="00DD0CD2"/>
    <w:rsid w:val="00E52A6A"/>
    <w:rsid w:val="00E54E96"/>
    <w:rsid w:val="00E66B44"/>
    <w:rsid w:val="00E907AA"/>
    <w:rsid w:val="00EA77E4"/>
    <w:rsid w:val="00EB1ECC"/>
    <w:rsid w:val="00EF68CC"/>
    <w:rsid w:val="00EF7C4B"/>
    <w:rsid w:val="00F132B5"/>
    <w:rsid w:val="00F73EC2"/>
    <w:rsid w:val="00F8546F"/>
    <w:rsid w:val="00F863A4"/>
    <w:rsid w:val="00FA0EFA"/>
    <w:rsid w:val="00FA4DE9"/>
    <w:rsid w:val="00FD3E4F"/>
    <w:rsid w:val="00FF0D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48CB24B-2308-44CF-86C4-A152B82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3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