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8105A" w:rsidP="00862D7A" w14:paraId="1519BBE6" w14:textId="77777777">
      <w:pPr>
        <w:ind w:right="180"/>
        <w:rPr>
          <w:rFonts w:ascii="Arial" w:hAnsi="Arial" w:cs="Arial"/>
          <w:b/>
          <w:sz w:val="30"/>
          <w:szCs w:val="30"/>
        </w:rPr>
      </w:pPr>
      <w:bookmarkStart w:id="0" w:name="_GoBack"/>
      <w:bookmarkEnd w:id="0"/>
    </w:p>
    <w:p w:rsidR="00862D7A" w:rsidP="00862D7A" w14:paraId="692EA02B" w14:textId="174A2F50">
      <w:pPr>
        <w:ind w:right="180"/>
        <w:rPr>
          <w:rFonts w:ascii="Arial" w:hAnsi="Arial" w:cs="Arial"/>
          <w:b/>
          <w:sz w:val="30"/>
          <w:szCs w:val="30"/>
        </w:rPr>
      </w:pPr>
      <w:r w:rsidRPr="0008105A">
        <w:rPr>
          <w:rFonts w:ascii="Arial" w:hAnsi="Arial" w:cs="Arial"/>
          <w:b/>
          <w:sz w:val="30"/>
          <w:szCs w:val="30"/>
        </w:rPr>
        <w:t>Home Network Tips for the Coronavirus Pandemic</w:t>
      </w:r>
    </w:p>
    <w:p w:rsidR="0008105A" w:rsidP="00862D7A" w14:paraId="1405D1DA" w14:textId="53BBB406">
      <w:pPr>
        <w:ind w:right="180"/>
        <w:rPr>
          <w:rFonts w:ascii="Arial" w:hAnsi="Arial"/>
          <w:b/>
          <w:bCs/>
          <w:snapToGrid w:val="0"/>
          <w:color w:val="215868"/>
          <w:sz w:val="22"/>
          <w:szCs w:val="22"/>
        </w:rPr>
      </w:pPr>
    </w:p>
    <w:p w:rsidR="0008105A" w:rsidRPr="00FC1445" w:rsidP="0008105A" w14:paraId="51A8618D" w14:textId="1C77F3D6">
      <w:pPr>
        <w:ind w:right="180"/>
        <w:rPr>
          <w:rFonts w:ascii="Arial" w:hAnsi="Arial" w:cs="Arial"/>
          <w:snapToGrid w:val="0"/>
          <w:sz w:val="22"/>
          <w:szCs w:val="22"/>
        </w:rPr>
      </w:pPr>
      <w:r w:rsidRPr="0008105A">
        <w:rPr>
          <w:rFonts w:ascii="Arial" w:hAnsi="Arial" w:cs="Arial"/>
          <w:snapToGrid w:val="0"/>
          <w:sz w:val="22"/>
          <w:szCs w:val="22"/>
        </w:rPr>
        <w:t xml:space="preserve">Public health guidelines regarding social distancing have suddenly made staying at home the new normal for tens of millions of Americans.  With kids home from school, parents teleworking full-time, and everyone needing Internet access, it’s important to optimize the performance of your home network. </w:t>
      </w:r>
    </w:p>
    <w:p w:rsidR="0008105A" w:rsidRPr="0008105A" w:rsidP="0008105A" w14:paraId="40D22C10" w14:textId="77777777">
      <w:pPr>
        <w:ind w:right="180"/>
        <w:rPr>
          <w:rFonts w:ascii="Arial" w:hAnsi="Arial" w:cs="Arial"/>
          <w:snapToGrid w:val="0"/>
          <w:sz w:val="22"/>
          <w:szCs w:val="22"/>
        </w:rPr>
      </w:pPr>
    </w:p>
    <w:p w:rsidR="0008105A" w:rsidRPr="00FC1445" w:rsidP="0008105A" w14:paraId="43B32F38" w14:textId="59F13B0D">
      <w:pPr>
        <w:ind w:right="180"/>
        <w:rPr>
          <w:rFonts w:ascii="Arial" w:hAnsi="Arial" w:cs="Arial"/>
          <w:snapToGrid w:val="0"/>
          <w:sz w:val="22"/>
          <w:szCs w:val="22"/>
        </w:rPr>
      </w:pPr>
      <w:r w:rsidRPr="0008105A">
        <w:rPr>
          <w:rFonts w:ascii="Arial" w:hAnsi="Arial" w:cs="Arial"/>
          <w:snapToGrid w:val="0"/>
          <w:sz w:val="22"/>
          <w:szCs w:val="22"/>
        </w:rPr>
        <w:t xml:space="preserve">To help optimize your network performance, the FCC offers the following tips. </w:t>
      </w:r>
    </w:p>
    <w:p w:rsidR="0008105A" w:rsidRPr="0008105A" w:rsidP="0008105A" w14:paraId="16734861" w14:textId="77777777">
      <w:pPr>
        <w:ind w:right="180"/>
        <w:rPr>
          <w:rFonts w:ascii="Arial" w:hAnsi="Arial" w:cs="Arial"/>
          <w:snapToGrid w:val="0"/>
          <w:sz w:val="22"/>
          <w:szCs w:val="22"/>
        </w:rPr>
      </w:pPr>
    </w:p>
    <w:p w:rsidR="0008105A" w:rsidRPr="00FC1445" w:rsidP="0008105A" w14:paraId="4C275EBF" w14:textId="5FAC5EDE">
      <w:pPr>
        <w:ind w:right="180"/>
        <w:rPr>
          <w:rFonts w:ascii="Arial" w:hAnsi="Arial" w:cs="Arial"/>
          <w:b/>
          <w:bCs/>
          <w:snapToGrid w:val="0"/>
          <w:sz w:val="22"/>
          <w:szCs w:val="22"/>
        </w:rPr>
      </w:pPr>
      <w:r w:rsidRPr="0008105A">
        <w:rPr>
          <w:rFonts w:ascii="Arial" w:hAnsi="Arial" w:cs="Arial"/>
          <w:b/>
          <w:bCs/>
          <w:snapToGrid w:val="0"/>
          <w:sz w:val="22"/>
          <w:szCs w:val="22"/>
        </w:rPr>
        <w:t>Check Your Plan</w:t>
      </w:r>
    </w:p>
    <w:p w:rsidR="0008105A" w:rsidRPr="0008105A" w:rsidP="0008105A" w14:paraId="72C05C3D" w14:textId="77777777">
      <w:pPr>
        <w:ind w:right="180"/>
        <w:rPr>
          <w:rFonts w:ascii="Arial" w:hAnsi="Arial" w:cs="Arial"/>
          <w:snapToGrid w:val="0"/>
          <w:sz w:val="22"/>
          <w:szCs w:val="22"/>
        </w:rPr>
      </w:pPr>
    </w:p>
    <w:p w:rsidR="0008105A" w:rsidRPr="00FC1445" w:rsidP="0008105A" w14:paraId="1D6A9257" w14:textId="589F7816">
      <w:pPr>
        <w:ind w:right="180"/>
        <w:rPr>
          <w:rFonts w:ascii="Arial" w:hAnsi="Arial" w:cs="Arial"/>
          <w:snapToGrid w:val="0"/>
          <w:sz w:val="22"/>
          <w:szCs w:val="22"/>
        </w:rPr>
      </w:pPr>
      <w:r w:rsidRPr="0008105A">
        <w:rPr>
          <w:rFonts w:ascii="Arial" w:hAnsi="Arial" w:cs="Arial"/>
          <w:snapToGrid w:val="0"/>
          <w:sz w:val="22"/>
          <w:szCs w:val="22"/>
        </w:rPr>
        <w:t xml:space="preserve">For starters, check your Internet plan.  What speed of service do you subscribe to?  Is it enough to meet any new demands?  FCC consumer guides on </w:t>
      </w:r>
      <w:hyperlink r:id="rId4" w:history="1">
        <w:r w:rsidRPr="0008105A">
          <w:rPr>
            <w:rStyle w:val="Hyperlink"/>
            <w:rFonts w:ascii="Arial" w:hAnsi="Arial" w:cs="Arial"/>
            <w:snapToGrid w:val="0"/>
            <w:color w:val="0033CC"/>
            <w:sz w:val="22"/>
            <w:szCs w:val="22"/>
          </w:rPr>
          <w:t>household broadband use</w:t>
        </w:r>
      </w:hyperlink>
      <w:r w:rsidRPr="0008105A">
        <w:rPr>
          <w:rFonts w:ascii="Arial" w:hAnsi="Arial" w:cs="Arial"/>
          <w:snapToGrid w:val="0"/>
          <w:sz w:val="22"/>
          <w:szCs w:val="22"/>
        </w:rPr>
        <w:t xml:space="preserve"> and </w:t>
      </w:r>
      <w:hyperlink r:id="rId5" w:history="1">
        <w:r w:rsidRPr="0008105A">
          <w:rPr>
            <w:rStyle w:val="Hyperlink"/>
            <w:rFonts w:ascii="Arial" w:hAnsi="Arial" w:cs="Arial"/>
            <w:snapToGrid w:val="0"/>
            <w:color w:val="0033CC"/>
            <w:sz w:val="22"/>
            <w:szCs w:val="22"/>
          </w:rPr>
          <w:t>broadband speeds</w:t>
        </w:r>
      </w:hyperlink>
      <w:r w:rsidRPr="0008105A">
        <w:rPr>
          <w:rFonts w:ascii="Arial" w:hAnsi="Arial" w:cs="Arial"/>
          <w:snapToGrid w:val="0"/>
          <w:sz w:val="22"/>
          <w:szCs w:val="22"/>
        </w:rPr>
        <w:t xml:space="preserve"> may be helpful for you to determine your home Internet usage needs.</w:t>
      </w:r>
    </w:p>
    <w:p w:rsidR="0008105A" w:rsidRPr="0008105A" w:rsidP="0008105A" w14:paraId="78CEBB6E" w14:textId="77777777">
      <w:pPr>
        <w:ind w:right="180"/>
        <w:rPr>
          <w:rFonts w:ascii="Arial" w:hAnsi="Arial" w:cs="Arial"/>
          <w:snapToGrid w:val="0"/>
          <w:sz w:val="22"/>
          <w:szCs w:val="22"/>
        </w:rPr>
      </w:pPr>
    </w:p>
    <w:p w:rsidR="0008105A" w:rsidRPr="00FC1445" w:rsidP="0008105A" w14:paraId="1C7CDBFD" w14:textId="2DF96A31">
      <w:pPr>
        <w:ind w:right="180"/>
        <w:rPr>
          <w:rFonts w:ascii="Arial" w:hAnsi="Arial" w:cs="Arial"/>
          <w:b/>
          <w:bCs/>
          <w:snapToGrid w:val="0"/>
          <w:sz w:val="22"/>
          <w:szCs w:val="22"/>
        </w:rPr>
      </w:pPr>
      <w:r w:rsidRPr="0008105A">
        <w:rPr>
          <w:rFonts w:ascii="Arial" w:hAnsi="Arial" w:cs="Arial"/>
          <w:b/>
          <w:bCs/>
          <w:snapToGrid w:val="0"/>
          <w:sz w:val="22"/>
          <w:szCs w:val="22"/>
        </w:rPr>
        <w:t>Test Your Speed</w:t>
      </w:r>
    </w:p>
    <w:p w:rsidR="0008105A" w:rsidRPr="0008105A" w:rsidP="0008105A" w14:paraId="546B9DC3" w14:textId="77777777">
      <w:pPr>
        <w:ind w:right="180"/>
        <w:rPr>
          <w:rFonts w:ascii="Arial" w:hAnsi="Arial" w:cs="Arial"/>
          <w:snapToGrid w:val="0"/>
          <w:sz w:val="22"/>
          <w:szCs w:val="22"/>
        </w:rPr>
      </w:pPr>
    </w:p>
    <w:p w:rsidR="0008105A" w:rsidRPr="00FC1445" w:rsidP="0008105A" w14:paraId="7D103E37" w14:textId="1DC06299">
      <w:pPr>
        <w:ind w:right="180"/>
        <w:rPr>
          <w:rFonts w:ascii="Arial" w:hAnsi="Arial" w:cs="Arial"/>
          <w:snapToGrid w:val="0"/>
          <w:sz w:val="22"/>
          <w:szCs w:val="22"/>
        </w:rPr>
      </w:pPr>
      <w:r w:rsidRPr="0008105A">
        <w:rPr>
          <w:rFonts w:ascii="Arial" w:hAnsi="Arial" w:cs="Arial"/>
          <w:snapToGrid w:val="0"/>
          <w:sz w:val="22"/>
          <w:szCs w:val="22"/>
        </w:rPr>
        <w:t xml:space="preserve">You can download broadband speed test apps, or visit speed test websites, to check your current broadband download and upload speeds, measured in Mbps (megabits per second).  </w:t>
      </w:r>
    </w:p>
    <w:p w:rsidR="0008105A" w:rsidRPr="0008105A" w:rsidP="0008105A" w14:paraId="78934BD7" w14:textId="77777777">
      <w:pPr>
        <w:ind w:right="180"/>
        <w:rPr>
          <w:rFonts w:ascii="Arial" w:hAnsi="Arial" w:cs="Arial"/>
          <w:snapToGrid w:val="0"/>
          <w:sz w:val="22"/>
          <w:szCs w:val="22"/>
        </w:rPr>
      </w:pPr>
    </w:p>
    <w:p w:rsidR="0008105A" w:rsidRPr="00FC1445" w:rsidP="0008105A" w14:paraId="732FC4DB" w14:textId="45D16327">
      <w:pPr>
        <w:ind w:right="180"/>
        <w:rPr>
          <w:rFonts w:ascii="Arial" w:hAnsi="Arial" w:cs="Arial"/>
          <w:snapToGrid w:val="0"/>
          <w:sz w:val="22"/>
          <w:szCs w:val="22"/>
        </w:rPr>
      </w:pPr>
      <w:r w:rsidRPr="0008105A">
        <w:rPr>
          <w:rFonts w:ascii="Arial" w:hAnsi="Arial" w:cs="Arial"/>
          <w:snapToGrid w:val="0"/>
          <w:sz w:val="22"/>
          <w:szCs w:val="22"/>
        </w:rPr>
        <w:t>If your speeds are slower than expected, you should contact your Internet service provider to find out if they offer troubleshooting tips, or if there is an outage or service disruption in your area that may be affecting your speeds.  Sometimes a simple router reboot—by powering it off and then back on again—can resolve a problem.</w:t>
      </w:r>
    </w:p>
    <w:p w:rsidR="0008105A" w:rsidRPr="0008105A" w:rsidP="0008105A" w14:paraId="0CD5A650" w14:textId="77777777">
      <w:pPr>
        <w:ind w:right="180"/>
        <w:rPr>
          <w:rFonts w:ascii="Arial" w:hAnsi="Arial" w:cs="Arial"/>
          <w:snapToGrid w:val="0"/>
          <w:sz w:val="22"/>
          <w:szCs w:val="22"/>
        </w:rPr>
      </w:pPr>
    </w:p>
    <w:p w:rsidR="0008105A" w:rsidRPr="00FC1445" w:rsidP="0008105A" w14:paraId="0A9FEF96" w14:textId="7B5A080D">
      <w:pPr>
        <w:ind w:right="180"/>
        <w:rPr>
          <w:rFonts w:ascii="Arial" w:hAnsi="Arial" w:cs="Arial"/>
          <w:snapToGrid w:val="0"/>
          <w:sz w:val="22"/>
          <w:szCs w:val="22"/>
        </w:rPr>
      </w:pPr>
      <w:r w:rsidRPr="0008105A">
        <w:rPr>
          <w:rFonts w:ascii="Arial" w:hAnsi="Arial" w:cs="Arial"/>
          <w:snapToGrid w:val="0"/>
          <w:sz w:val="22"/>
          <w:szCs w:val="22"/>
        </w:rPr>
        <w:t xml:space="preserve">If these tips don’t work, you may have an equipment issue, such as an outdated router.  Search the model number on your router to see if it’s capable of providing your subscribed speeds.  It might need to be updated to take advantage of higher speeds.  If updates aren’t available, you may need to purchase a new router or rent an upgraded router from your service provider.  </w:t>
      </w:r>
    </w:p>
    <w:p w:rsidR="0008105A" w:rsidRPr="0008105A" w:rsidP="0008105A" w14:paraId="47F3D561" w14:textId="77777777">
      <w:pPr>
        <w:ind w:right="180"/>
        <w:rPr>
          <w:rFonts w:ascii="Arial" w:hAnsi="Arial" w:cs="Arial"/>
          <w:snapToGrid w:val="0"/>
          <w:sz w:val="22"/>
          <w:szCs w:val="22"/>
        </w:rPr>
      </w:pPr>
    </w:p>
    <w:p w:rsidR="0008105A" w:rsidRPr="00FC1445" w:rsidP="0008105A" w14:paraId="34B701DE" w14:textId="704DD169">
      <w:pPr>
        <w:ind w:right="180"/>
        <w:rPr>
          <w:rFonts w:ascii="Arial" w:hAnsi="Arial" w:cs="Arial"/>
          <w:b/>
          <w:bCs/>
          <w:snapToGrid w:val="0"/>
          <w:sz w:val="22"/>
          <w:szCs w:val="22"/>
        </w:rPr>
      </w:pPr>
      <w:r w:rsidRPr="0008105A">
        <w:rPr>
          <w:rFonts w:ascii="Arial" w:hAnsi="Arial" w:cs="Arial"/>
          <w:b/>
          <w:bCs/>
          <w:snapToGrid w:val="0"/>
          <w:sz w:val="22"/>
          <w:szCs w:val="22"/>
        </w:rPr>
        <w:t>In-Home Connectivity</w:t>
      </w:r>
    </w:p>
    <w:p w:rsidR="0008105A" w:rsidRPr="0008105A" w:rsidP="0008105A" w14:paraId="7467ADEA" w14:textId="77777777">
      <w:pPr>
        <w:ind w:right="180"/>
        <w:rPr>
          <w:rFonts w:ascii="Arial" w:hAnsi="Arial" w:cs="Arial"/>
          <w:snapToGrid w:val="0"/>
          <w:sz w:val="22"/>
          <w:szCs w:val="22"/>
        </w:rPr>
      </w:pPr>
    </w:p>
    <w:p w:rsidR="0008105A" w:rsidRPr="00FC1445" w:rsidP="0008105A" w14:paraId="6BCF7A36" w14:textId="4887E51D">
      <w:pPr>
        <w:ind w:right="180"/>
        <w:rPr>
          <w:rFonts w:ascii="Arial" w:hAnsi="Arial" w:cs="Arial"/>
          <w:snapToGrid w:val="0"/>
          <w:sz w:val="22"/>
          <w:szCs w:val="22"/>
        </w:rPr>
      </w:pPr>
      <w:r w:rsidRPr="0008105A">
        <w:rPr>
          <w:rFonts w:ascii="Arial" w:hAnsi="Arial" w:cs="Arial"/>
          <w:snapToGrid w:val="0"/>
          <w:sz w:val="22"/>
          <w:szCs w:val="22"/>
        </w:rPr>
        <w:t xml:space="preserve">The majority of households with home Internet service use the Wi-Fi (wireless) service on their home router.  When multiple wireless devices are using the same Wi-Fi network, it can impact performance and create lag, or slower responses.  </w:t>
      </w:r>
    </w:p>
    <w:p w:rsidR="0008105A" w:rsidRPr="0008105A" w:rsidP="0008105A" w14:paraId="206D7429" w14:textId="77777777">
      <w:pPr>
        <w:ind w:right="180"/>
        <w:rPr>
          <w:rFonts w:ascii="Arial" w:hAnsi="Arial" w:cs="Arial"/>
          <w:snapToGrid w:val="0"/>
          <w:sz w:val="22"/>
          <w:szCs w:val="22"/>
        </w:rPr>
      </w:pPr>
    </w:p>
    <w:p w:rsidR="0008105A" w:rsidRPr="00FC1445" w:rsidP="0008105A" w14:paraId="11905E49" w14:textId="220E0E94">
      <w:pPr>
        <w:ind w:right="180"/>
        <w:rPr>
          <w:rFonts w:ascii="Arial" w:hAnsi="Arial" w:cs="Arial"/>
          <w:snapToGrid w:val="0"/>
          <w:sz w:val="22"/>
          <w:szCs w:val="22"/>
        </w:rPr>
      </w:pPr>
      <w:r w:rsidRPr="0008105A">
        <w:rPr>
          <w:rFonts w:ascii="Arial" w:hAnsi="Arial" w:cs="Arial"/>
          <w:snapToGrid w:val="0"/>
          <w:sz w:val="22"/>
          <w:szCs w:val="22"/>
        </w:rPr>
        <w:t>Modern wireless routers often have two or more Wi-Fi signals: one in the 2.4 GHz band and one in the 5 GHz band.</w:t>
      </w:r>
    </w:p>
    <w:p w:rsidR="0008105A" w:rsidRPr="0008105A" w:rsidP="0008105A" w14:paraId="10521AC3" w14:textId="77777777">
      <w:pPr>
        <w:ind w:right="180"/>
        <w:rPr>
          <w:rFonts w:ascii="Arial" w:hAnsi="Arial" w:cs="Arial"/>
          <w:snapToGrid w:val="0"/>
          <w:sz w:val="22"/>
          <w:szCs w:val="22"/>
        </w:rPr>
      </w:pPr>
    </w:p>
    <w:p w:rsidR="0008105A" w:rsidRPr="00FC1445" w:rsidP="0008105A" w14:paraId="6A7DC2F3" w14:textId="38D959E5">
      <w:pPr>
        <w:ind w:right="180"/>
        <w:rPr>
          <w:rFonts w:ascii="Arial" w:hAnsi="Arial" w:cs="Arial"/>
          <w:snapToGrid w:val="0"/>
          <w:sz w:val="22"/>
          <w:szCs w:val="22"/>
        </w:rPr>
      </w:pPr>
      <w:r w:rsidRPr="0008105A">
        <w:rPr>
          <w:rFonts w:ascii="Arial" w:hAnsi="Arial" w:cs="Arial"/>
          <w:snapToGrid w:val="0"/>
          <w:sz w:val="22"/>
          <w:szCs w:val="22"/>
        </w:rPr>
        <w:t xml:space="preserve">2.4 GHz connections generally offer broader coverage, but they process data less quickly than 5 GHz connections.  2.4 GHz is also the frequency on which many household devices and most Wi-Fi routers operate.  If you see a list of other Wi-Fi networks available in your router’s Wi-Fi settings, your performance could be impacted by those neighboring networks.  </w:t>
      </w:r>
    </w:p>
    <w:p w:rsidR="0008105A" w:rsidRPr="0008105A" w:rsidP="0008105A" w14:paraId="055A82BB" w14:textId="77777777">
      <w:pPr>
        <w:ind w:right="180"/>
        <w:rPr>
          <w:rFonts w:ascii="Arial" w:hAnsi="Arial" w:cs="Arial"/>
          <w:snapToGrid w:val="0"/>
          <w:sz w:val="22"/>
          <w:szCs w:val="22"/>
        </w:rPr>
      </w:pPr>
    </w:p>
    <w:p w:rsidR="0008105A" w:rsidRPr="00FC1445" w:rsidP="0008105A" w14:paraId="75ACD976" w14:textId="7C55FFEB">
      <w:pPr>
        <w:ind w:right="180"/>
        <w:rPr>
          <w:rFonts w:ascii="Arial" w:hAnsi="Arial" w:cs="Arial"/>
          <w:snapToGrid w:val="0"/>
          <w:sz w:val="22"/>
          <w:szCs w:val="22"/>
        </w:rPr>
      </w:pPr>
      <w:r w:rsidRPr="0008105A">
        <w:rPr>
          <w:rFonts w:ascii="Arial" w:hAnsi="Arial" w:cs="Arial"/>
          <w:snapToGrid w:val="0"/>
          <w:sz w:val="22"/>
          <w:szCs w:val="22"/>
        </w:rPr>
        <w:t xml:space="preserve">Routers that use a 5 GHz connection are faster, but their signal covers a shorter range than 2.4 GHz bands.  In addition to faster speeds, the 5 GHz band may be less crowded by neighboring Wi-Fi networks and offer more stable connections. </w:t>
      </w:r>
    </w:p>
    <w:p w:rsidR="0008105A" w:rsidRPr="0008105A" w:rsidP="0008105A" w14:paraId="0A47DF39" w14:textId="77777777">
      <w:pPr>
        <w:ind w:right="180"/>
        <w:rPr>
          <w:rFonts w:ascii="Arial" w:hAnsi="Arial" w:cs="Arial"/>
          <w:snapToGrid w:val="0"/>
          <w:sz w:val="22"/>
          <w:szCs w:val="22"/>
        </w:rPr>
      </w:pPr>
    </w:p>
    <w:p w:rsidR="0008105A" w:rsidRPr="00FC1445" w:rsidP="0008105A" w14:paraId="031F875F" w14:textId="024B4323">
      <w:pPr>
        <w:ind w:right="180"/>
        <w:rPr>
          <w:rFonts w:ascii="Arial" w:hAnsi="Arial" w:cs="Arial"/>
          <w:snapToGrid w:val="0"/>
          <w:sz w:val="22"/>
          <w:szCs w:val="22"/>
        </w:rPr>
      </w:pPr>
      <w:r w:rsidRPr="0008105A">
        <w:rPr>
          <w:rFonts w:ascii="Arial" w:hAnsi="Arial" w:cs="Arial"/>
          <w:snapToGrid w:val="0"/>
          <w:sz w:val="22"/>
          <w:szCs w:val="22"/>
        </w:rPr>
        <w:t>Consider dedicating the 5 GHz network on your router to your most important uses, such as work or school.  Change the password or manage the devices that access your Wi-Fi network to keep non-essential devices from connecting.  For more advanced network partition options, consult your router’s manual.</w:t>
      </w:r>
    </w:p>
    <w:p w:rsidR="0008105A" w:rsidRPr="0008105A" w:rsidP="0008105A" w14:paraId="1C5B3663" w14:textId="77777777">
      <w:pPr>
        <w:ind w:right="180"/>
        <w:rPr>
          <w:rFonts w:ascii="Arial" w:hAnsi="Arial" w:cs="Arial"/>
          <w:snapToGrid w:val="0"/>
          <w:sz w:val="22"/>
          <w:szCs w:val="22"/>
        </w:rPr>
      </w:pPr>
    </w:p>
    <w:p w:rsidR="0008105A" w:rsidRPr="00FC1445" w:rsidP="0008105A" w14:paraId="6B98F298" w14:textId="72422EEF">
      <w:pPr>
        <w:ind w:right="180"/>
        <w:rPr>
          <w:rFonts w:ascii="Arial" w:hAnsi="Arial" w:cs="Arial"/>
          <w:snapToGrid w:val="0"/>
          <w:sz w:val="22"/>
          <w:szCs w:val="22"/>
        </w:rPr>
      </w:pPr>
      <w:r w:rsidRPr="0008105A">
        <w:rPr>
          <w:rFonts w:ascii="Arial" w:hAnsi="Arial" w:cs="Arial"/>
          <w:snapToGrid w:val="0"/>
          <w:sz w:val="22"/>
          <w:szCs w:val="22"/>
        </w:rPr>
        <w:t>In order to maximize Wi-Fi coverage in your home, try to place your router in a central location.  A Wi-Fi range extender or mesh network routers can also improve the Wi-Fi signal strength throughout your home.</w:t>
      </w:r>
    </w:p>
    <w:p w:rsidR="0008105A" w:rsidRPr="0008105A" w:rsidP="0008105A" w14:paraId="700F75CA" w14:textId="77777777">
      <w:pPr>
        <w:ind w:right="180"/>
        <w:rPr>
          <w:rFonts w:ascii="Arial" w:hAnsi="Arial" w:cs="Arial"/>
          <w:snapToGrid w:val="0"/>
          <w:sz w:val="22"/>
          <w:szCs w:val="22"/>
        </w:rPr>
      </w:pPr>
    </w:p>
    <w:p w:rsidR="0008105A" w:rsidRPr="00FC1445" w:rsidP="0008105A" w14:paraId="659F9C11" w14:textId="1C26C70A">
      <w:pPr>
        <w:ind w:right="180"/>
        <w:rPr>
          <w:rFonts w:ascii="Arial" w:hAnsi="Arial" w:cs="Arial"/>
          <w:snapToGrid w:val="0"/>
          <w:sz w:val="22"/>
          <w:szCs w:val="22"/>
        </w:rPr>
      </w:pPr>
      <w:r w:rsidRPr="0008105A">
        <w:rPr>
          <w:rFonts w:ascii="Arial" w:hAnsi="Arial" w:cs="Arial"/>
          <w:snapToGrid w:val="0"/>
          <w:sz w:val="22"/>
          <w:szCs w:val="22"/>
        </w:rPr>
        <w:t>A direct ethernet cable connection between your router and a device that accesses the Internet—such as a cord connecting your laptop and router—will provide the highest speeds and alleviate Wi-Fi congestion issues.  Consider relocating your router to the room where you do most of your online activity so you can plug your device directly into the router.  If your laptop (or other Internet device such as a streaming TV or a gaming system) does not have an ethernet port, consider using a USB ethernet adaptor.</w:t>
      </w:r>
    </w:p>
    <w:p w:rsidR="0008105A" w:rsidRPr="0008105A" w:rsidP="0008105A" w14:paraId="16AE7977" w14:textId="77777777">
      <w:pPr>
        <w:ind w:right="180"/>
        <w:rPr>
          <w:rFonts w:ascii="Arial" w:hAnsi="Arial" w:cs="Arial"/>
          <w:snapToGrid w:val="0"/>
          <w:sz w:val="22"/>
          <w:szCs w:val="22"/>
        </w:rPr>
      </w:pPr>
    </w:p>
    <w:p w:rsidR="0008105A" w:rsidRPr="00FC1445" w:rsidP="0008105A" w14:paraId="373329D8" w14:textId="3E7691DD">
      <w:pPr>
        <w:ind w:right="180"/>
        <w:rPr>
          <w:rFonts w:ascii="Arial" w:hAnsi="Arial" w:cs="Arial"/>
          <w:snapToGrid w:val="0"/>
          <w:sz w:val="22"/>
          <w:szCs w:val="22"/>
        </w:rPr>
      </w:pPr>
      <w:r w:rsidRPr="0008105A">
        <w:rPr>
          <w:rFonts w:ascii="Arial" w:hAnsi="Arial" w:cs="Arial"/>
          <w:snapToGrid w:val="0"/>
          <w:sz w:val="22"/>
          <w:szCs w:val="22"/>
        </w:rPr>
        <w:t xml:space="preserve">Remember to always keep security in mind, particularly when working from home.  Learn more in this </w:t>
      </w:r>
      <w:hyperlink r:id="rId6" w:history="1">
        <w:r w:rsidRPr="0008105A">
          <w:rPr>
            <w:rStyle w:val="Hyperlink"/>
            <w:rFonts w:ascii="Arial" w:hAnsi="Arial" w:cs="Arial"/>
            <w:snapToGrid w:val="0"/>
            <w:color w:val="0033CC"/>
            <w:sz w:val="22"/>
            <w:szCs w:val="22"/>
          </w:rPr>
          <w:t>FTC guide</w:t>
        </w:r>
      </w:hyperlink>
      <w:r w:rsidRPr="0008105A">
        <w:rPr>
          <w:rFonts w:ascii="Arial" w:hAnsi="Arial" w:cs="Arial"/>
          <w:snapToGrid w:val="0"/>
          <w:sz w:val="22"/>
          <w:szCs w:val="22"/>
        </w:rPr>
        <w:t>.</w:t>
      </w:r>
    </w:p>
    <w:p w:rsidR="0008105A" w:rsidRPr="0008105A" w:rsidP="0008105A" w14:paraId="65C697A3" w14:textId="77777777">
      <w:pPr>
        <w:ind w:right="180"/>
        <w:rPr>
          <w:rFonts w:ascii="Arial" w:hAnsi="Arial" w:cs="Arial"/>
          <w:snapToGrid w:val="0"/>
          <w:sz w:val="22"/>
          <w:szCs w:val="22"/>
        </w:rPr>
      </w:pPr>
    </w:p>
    <w:p w:rsidR="0008105A" w:rsidRPr="00FC1445" w:rsidP="0008105A" w14:paraId="40D90C00" w14:textId="0EB42594">
      <w:pPr>
        <w:ind w:right="180"/>
        <w:rPr>
          <w:rFonts w:ascii="Arial" w:hAnsi="Arial" w:cs="Arial"/>
          <w:b/>
          <w:bCs/>
          <w:snapToGrid w:val="0"/>
          <w:sz w:val="22"/>
          <w:szCs w:val="22"/>
        </w:rPr>
      </w:pPr>
      <w:r w:rsidRPr="0008105A">
        <w:rPr>
          <w:rFonts w:ascii="Arial" w:hAnsi="Arial" w:cs="Arial"/>
          <w:b/>
          <w:bCs/>
          <w:snapToGrid w:val="0"/>
          <w:sz w:val="22"/>
          <w:szCs w:val="22"/>
        </w:rPr>
        <w:t>Create an Internet Schedule</w:t>
      </w:r>
    </w:p>
    <w:p w:rsidR="0008105A" w:rsidRPr="0008105A" w:rsidP="0008105A" w14:paraId="30125EAE" w14:textId="77777777">
      <w:pPr>
        <w:ind w:right="180"/>
        <w:rPr>
          <w:rFonts w:ascii="Arial" w:hAnsi="Arial" w:cs="Arial"/>
          <w:snapToGrid w:val="0"/>
          <w:sz w:val="22"/>
          <w:szCs w:val="22"/>
        </w:rPr>
      </w:pPr>
    </w:p>
    <w:p w:rsidR="0008105A" w:rsidRPr="00FC1445" w:rsidP="0008105A" w14:paraId="61AE2F3E" w14:textId="4BC710BA">
      <w:pPr>
        <w:ind w:right="180"/>
        <w:rPr>
          <w:rFonts w:ascii="Arial" w:hAnsi="Arial" w:cs="Arial"/>
          <w:snapToGrid w:val="0"/>
          <w:sz w:val="22"/>
          <w:szCs w:val="22"/>
        </w:rPr>
      </w:pPr>
      <w:r w:rsidRPr="0008105A">
        <w:rPr>
          <w:rFonts w:ascii="Arial" w:hAnsi="Arial" w:cs="Arial"/>
          <w:snapToGrid w:val="0"/>
          <w:sz w:val="22"/>
          <w:szCs w:val="22"/>
        </w:rPr>
        <w:t xml:space="preserve">Even the latest Wi-Fi routers with fast service speeds can get bogged down by a family of users trying to do things simultaneously like stream video, play graphics-intensive games, use virtual private networks (VPNs) for work, and video conference.  Set guidelines with your family members and discuss daily schedules to avoid performance issues and prioritize usage. </w:t>
      </w:r>
    </w:p>
    <w:p w:rsidR="0008105A" w:rsidRPr="0008105A" w:rsidP="0008105A" w14:paraId="2ED98F68" w14:textId="77777777">
      <w:pPr>
        <w:ind w:right="180"/>
        <w:rPr>
          <w:rFonts w:ascii="Arial" w:hAnsi="Arial" w:cs="Arial"/>
          <w:snapToGrid w:val="0"/>
          <w:sz w:val="22"/>
          <w:szCs w:val="22"/>
        </w:rPr>
      </w:pPr>
    </w:p>
    <w:p w:rsidR="0008105A" w:rsidRPr="00FC1445" w:rsidP="0008105A" w14:paraId="72575628" w14:textId="6B5F4878">
      <w:pPr>
        <w:ind w:right="180"/>
        <w:rPr>
          <w:rFonts w:ascii="Arial" w:hAnsi="Arial" w:cs="Arial"/>
          <w:snapToGrid w:val="0"/>
          <w:sz w:val="22"/>
          <w:szCs w:val="22"/>
        </w:rPr>
      </w:pPr>
      <w:r w:rsidRPr="0008105A">
        <w:rPr>
          <w:rFonts w:ascii="Arial" w:hAnsi="Arial" w:cs="Arial"/>
          <w:snapToGrid w:val="0"/>
          <w:sz w:val="22"/>
          <w:szCs w:val="22"/>
        </w:rPr>
        <w:t xml:space="preserve">If your job offers flexible hours, you may be able to work around high-traffic times on your home network. </w:t>
      </w:r>
    </w:p>
    <w:p w:rsidR="0008105A" w:rsidRPr="0008105A" w:rsidP="0008105A" w14:paraId="416C0C92" w14:textId="77777777">
      <w:pPr>
        <w:ind w:right="180"/>
        <w:rPr>
          <w:rFonts w:ascii="Arial" w:hAnsi="Arial" w:cs="Arial"/>
          <w:snapToGrid w:val="0"/>
          <w:sz w:val="22"/>
          <w:szCs w:val="22"/>
        </w:rPr>
      </w:pPr>
    </w:p>
    <w:p w:rsidR="0008105A" w:rsidRPr="00FC1445" w:rsidP="0008105A" w14:paraId="1B91274E" w14:textId="692B02F2">
      <w:pPr>
        <w:ind w:right="180"/>
        <w:rPr>
          <w:rFonts w:ascii="Arial" w:hAnsi="Arial" w:cs="Arial"/>
          <w:b/>
          <w:bCs/>
          <w:snapToGrid w:val="0"/>
          <w:sz w:val="22"/>
          <w:szCs w:val="22"/>
        </w:rPr>
      </w:pPr>
      <w:r w:rsidRPr="0008105A">
        <w:rPr>
          <w:rFonts w:ascii="Arial" w:hAnsi="Arial" w:cs="Arial"/>
          <w:b/>
          <w:bCs/>
          <w:snapToGrid w:val="0"/>
          <w:sz w:val="22"/>
          <w:szCs w:val="22"/>
        </w:rPr>
        <w:t>Explore Your Options</w:t>
      </w:r>
    </w:p>
    <w:p w:rsidR="0008105A" w:rsidRPr="0008105A" w:rsidP="0008105A" w14:paraId="321CE9D0" w14:textId="77777777">
      <w:pPr>
        <w:ind w:right="180"/>
        <w:rPr>
          <w:rFonts w:ascii="Arial" w:hAnsi="Arial" w:cs="Arial"/>
          <w:snapToGrid w:val="0"/>
          <w:sz w:val="22"/>
          <w:szCs w:val="22"/>
        </w:rPr>
      </w:pPr>
    </w:p>
    <w:p w:rsidR="0008105A" w:rsidRPr="00FC1445" w:rsidP="0008105A" w14:paraId="2A9DAF08" w14:textId="1A42999F">
      <w:pPr>
        <w:ind w:right="180"/>
        <w:rPr>
          <w:rFonts w:ascii="Arial" w:hAnsi="Arial" w:cs="Arial"/>
          <w:snapToGrid w:val="0"/>
          <w:sz w:val="22"/>
          <w:szCs w:val="22"/>
        </w:rPr>
      </w:pPr>
      <w:r w:rsidRPr="0008105A">
        <w:rPr>
          <w:rFonts w:ascii="Arial" w:hAnsi="Arial" w:cs="Arial"/>
          <w:snapToGrid w:val="0"/>
          <w:sz w:val="22"/>
          <w:szCs w:val="22"/>
        </w:rPr>
        <w:t xml:space="preserve">If you get a good cellular signal in your home, another way to alleviate home Wi-Fi network congestion is to disconnect your cellular devices from your Wi-Fi network.  You may also be able to use your cellular device as a mobile hotspot, through which you can connect non-cellular devices like a laptop to your cellular service.  However, before switching any of your devices to cellular-only service, check your cellular data plan to make sure you won’t go over any data caps and incur overage charges.  You can also explore options for fixed wireless service or other cellular alternatives in your area. </w:t>
      </w:r>
    </w:p>
    <w:p w:rsidR="0008105A" w:rsidRPr="0008105A" w:rsidP="0008105A" w14:paraId="080C2010" w14:textId="77777777">
      <w:pPr>
        <w:ind w:right="180"/>
        <w:rPr>
          <w:rFonts w:ascii="Arial" w:hAnsi="Arial" w:cs="Arial"/>
          <w:snapToGrid w:val="0"/>
          <w:sz w:val="22"/>
          <w:szCs w:val="22"/>
        </w:rPr>
      </w:pPr>
    </w:p>
    <w:p w:rsidR="0008105A" w:rsidRPr="00FC1445" w:rsidP="0008105A" w14:paraId="7E509B9F" w14:textId="5436BB3C">
      <w:pPr>
        <w:ind w:right="180"/>
        <w:rPr>
          <w:rFonts w:ascii="Arial" w:hAnsi="Arial" w:cs="Arial"/>
          <w:snapToGrid w:val="0"/>
          <w:sz w:val="22"/>
          <w:szCs w:val="22"/>
        </w:rPr>
      </w:pPr>
      <w:r w:rsidRPr="0008105A">
        <w:rPr>
          <w:rFonts w:ascii="Arial" w:hAnsi="Arial" w:cs="Arial"/>
          <w:snapToGrid w:val="0"/>
          <w:sz w:val="22"/>
          <w:szCs w:val="22"/>
        </w:rPr>
        <w:t>If you’re not seeing congestion on your in-home Wi-Fi network, turning on Wi-Fi and Wi-Fi calling from your smartphone can conserve data and reduce potential congestion on mobile networks.  It can also help prevent data overage charges on your mobile phone plan.</w:t>
      </w:r>
    </w:p>
    <w:p w:rsidR="0008105A" w:rsidRPr="0008105A" w:rsidP="0008105A" w14:paraId="52B9DA31" w14:textId="77777777">
      <w:pPr>
        <w:ind w:right="180"/>
        <w:rPr>
          <w:rFonts w:ascii="Arial" w:hAnsi="Arial" w:cs="Arial"/>
          <w:snapToGrid w:val="0"/>
          <w:sz w:val="22"/>
          <w:szCs w:val="22"/>
        </w:rPr>
      </w:pPr>
    </w:p>
    <w:p w:rsidR="0008105A" w:rsidRPr="00FC1445" w:rsidP="0008105A" w14:paraId="756F1B2B" w14:textId="3EF46B22">
      <w:pPr>
        <w:ind w:right="180"/>
        <w:rPr>
          <w:rFonts w:ascii="Arial" w:hAnsi="Arial" w:cs="Arial"/>
          <w:snapToGrid w:val="0"/>
          <w:sz w:val="22"/>
          <w:szCs w:val="22"/>
        </w:rPr>
      </w:pPr>
      <w:r w:rsidRPr="0008105A">
        <w:rPr>
          <w:rFonts w:ascii="Arial" w:hAnsi="Arial" w:cs="Arial"/>
          <w:snapToGrid w:val="0"/>
          <w:sz w:val="22"/>
          <w:szCs w:val="22"/>
        </w:rPr>
        <w:t xml:space="preserve">Many service providers have committed to providing free Wi-Fi hotspots during the national coronavirus emergency.  Some are offering discounts or temporary upgrades at low or no cost during the crisis, or eliminating caps on data plans.  </w:t>
      </w:r>
      <w:hyperlink r:id="rId7" w:history="1">
        <w:r w:rsidRPr="0008105A">
          <w:rPr>
            <w:rStyle w:val="Hyperlink"/>
            <w:rFonts w:ascii="Arial" w:hAnsi="Arial" w:cs="Arial"/>
            <w:snapToGrid w:val="0"/>
            <w:color w:val="0033CC"/>
            <w:sz w:val="22"/>
            <w:szCs w:val="22"/>
          </w:rPr>
          <w:t>Learn more</w:t>
        </w:r>
      </w:hyperlink>
      <w:r w:rsidRPr="0008105A">
        <w:rPr>
          <w:rFonts w:ascii="Arial" w:hAnsi="Arial" w:cs="Arial"/>
          <w:snapToGrid w:val="0"/>
          <w:sz w:val="22"/>
          <w:szCs w:val="22"/>
        </w:rPr>
        <w:t xml:space="preserve"> about what carriers are doing to support their customers.</w:t>
      </w:r>
    </w:p>
    <w:p w:rsidR="0008105A" w:rsidRPr="0008105A" w:rsidP="0008105A" w14:paraId="41BECF51" w14:textId="77777777">
      <w:pPr>
        <w:ind w:right="180"/>
        <w:rPr>
          <w:rFonts w:ascii="Arial" w:hAnsi="Arial" w:cs="Arial"/>
          <w:snapToGrid w:val="0"/>
          <w:sz w:val="22"/>
          <w:szCs w:val="22"/>
        </w:rPr>
      </w:pPr>
    </w:p>
    <w:p w:rsidR="0008105A" w:rsidRPr="00FC1445" w:rsidP="0008105A" w14:paraId="42723CED" w14:textId="502439B5">
      <w:pPr>
        <w:ind w:right="180"/>
        <w:rPr>
          <w:rFonts w:ascii="Arial" w:hAnsi="Arial" w:cs="Arial"/>
          <w:b/>
          <w:bCs/>
          <w:snapToGrid w:val="0"/>
          <w:sz w:val="22"/>
          <w:szCs w:val="22"/>
        </w:rPr>
      </w:pPr>
      <w:r w:rsidRPr="0008105A">
        <w:rPr>
          <w:rFonts w:ascii="Arial" w:hAnsi="Arial" w:cs="Arial"/>
          <w:b/>
          <w:bCs/>
          <w:snapToGrid w:val="0"/>
          <w:sz w:val="22"/>
          <w:szCs w:val="22"/>
        </w:rPr>
        <w:t>Need Home Internet Service?</w:t>
      </w:r>
    </w:p>
    <w:p w:rsidR="0008105A" w:rsidRPr="0008105A" w:rsidP="0008105A" w14:paraId="18C6A215" w14:textId="77777777">
      <w:pPr>
        <w:ind w:right="180"/>
        <w:rPr>
          <w:rFonts w:ascii="Arial" w:hAnsi="Arial" w:cs="Arial"/>
          <w:snapToGrid w:val="0"/>
          <w:sz w:val="22"/>
          <w:szCs w:val="22"/>
        </w:rPr>
      </w:pPr>
    </w:p>
    <w:p w:rsidR="0008105A" w:rsidRPr="00FC1445" w:rsidP="0008105A" w14:paraId="33983720" w14:textId="1744C47E">
      <w:pPr>
        <w:ind w:right="180"/>
        <w:rPr>
          <w:rFonts w:ascii="Arial" w:hAnsi="Arial" w:cs="Arial"/>
          <w:snapToGrid w:val="0"/>
          <w:sz w:val="22"/>
          <w:szCs w:val="22"/>
        </w:rPr>
      </w:pPr>
      <w:r w:rsidRPr="0008105A">
        <w:rPr>
          <w:rFonts w:ascii="Arial" w:hAnsi="Arial" w:cs="Arial"/>
          <w:snapToGrid w:val="0"/>
          <w:sz w:val="22"/>
          <w:szCs w:val="22"/>
        </w:rPr>
        <w:t xml:space="preserve">Visit </w:t>
      </w:r>
      <w:hyperlink r:id="rId8" w:history="1">
        <w:r w:rsidRPr="0008105A">
          <w:rPr>
            <w:rStyle w:val="Hyperlink"/>
            <w:rFonts w:ascii="Arial" w:hAnsi="Arial" w:cs="Arial"/>
            <w:snapToGrid w:val="0"/>
            <w:color w:val="0033CC"/>
            <w:sz w:val="22"/>
            <w:szCs w:val="22"/>
          </w:rPr>
          <w:t>EveryoneOn</w:t>
        </w:r>
      </w:hyperlink>
      <w:r w:rsidRPr="0008105A">
        <w:rPr>
          <w:rFonts w:ascii="Arial" w:hAnsi="Arial" w:cs="Arial"/>
          <w:snapToGrid w:val="0"/>
          <w:sz w:val="22"/>
          <w:szCs w:val="22"/>
        </w:rPr>
        <w:t xml:space="preserve"> to search low-cost Internet service offers from providers responding to the COVID-19 crisis.  </w:t>
      </w:r>
      <w:r w:rsidRPr="0008105A">
        <w:rPr>
          <w:rFonts w:ascii="Arial" w:hAnsi="Arial" w:cs="Arial"/>
          <w:snapToGrid w:val="0"/>
          <w:sz w:val="22"/>
          <w:szCs w:val="22"/>
        </w:rPr>
        <w:t>EveryoneOn</w:t>
      </w:r>
      <w:r w:rsidRPr="0008105A">
        <w:rPr>
          <w:rFonts w:ascii="Arial" w:hAnsi="Arial" w:cs="Arial"/>
          <w:snapToGrid w:val="0"/>
          <w:sz w:val="22"/>
          <w:szCs w:val="22"/>
        </w:rPr>
        <w:t xml:space="preserve"> is a nonprofit dedicated to creating social and economic opportunity by connecting low-income families to affordable Internet service and computers, and providing digital skills training.</w:t>
      </w:r>
    </w:p>
    <w:p w:rsidR="0008105A" w:rsidRPr="0008105A" w:rsidP="0008105A" w14:paraId="4432C67A" w14:textId="77777777">
      <w:pPr>
        <w:ind w:right="180"/>
        <w:rPr>
          <w:rFonts w:ascii="Arial" w:hAnsi="Arial" w:cs="Arial"/>
          <w:snapToGrid w:val="0"/>
          <w:sz w:val="22"/>
          <w:szCs w:val="22"/>
        </w:rPr>
      </w:pPr>
    </w:p>
    <w:p w:rsidR="0008105A" w:rsidRPr="00FC1445" w:rsidP="0008105A" w14:paraId="71879718" w14:textId="6AF512B4">
      <w:pPr>
        <w:ind w:right="180"/>
        <w:rPr>
          <w:rFonts w:ascii="Arial" w:hAnsi="Arial" w:cs="Arial"/>
          <w:snapToGrid w:val="0"/>
          <w:sz w:val="22"/>
          <w:szCs w:val="22"/>
        </w:rPr>
      </w:pPr>
      <w:r w:rsidRPr="0008105A">
        <w:rPr>
          <w:rFonts w:ascii="Arial" w:hAnsi="Arial" w:cs="Arial"/>
          <w:snapToGrid w:val="0"/>
          <w:sz w:val="22"/>
          <w:szCs w:val="22"/>
        </w:rPr>
        <w:t xml:space="preserve">The </w:t>
      </w:r>
      <w:hyperlink r:id="rId9" w:history="1">
        <w:r w:rsidRPr="0008105A">
          <w:rPr>
            <w:rStyle w:val="Hyperlink"/>
            <w:rFonts w:ascii="Arial" w:hAnsi="Arial" w:cs="Arial"/>
            <w:snapToGrid w:val="0"/>
            <w:color w:val="0033CC"/>
            <w:sz w:val="22"/>
            <w:szCs w:val="22"/>
          </w:rPr>
          <w:t>Lifeline</w:t>
        </w:r>
      </w:hyperlink>
      <w:r w:rsidRPr="0008105A">
        <w:rPr>
          <w:rFonts w:ascii="Arial" w:hAnsi="Arial" w:cs="Arial"/>
          <w:snapToGrid w:val="0"/>
          <w:sz w:val="22"/>
          <w:szCs w:val="22"/>
        </w:rPr>
        <w:t xml:space="preserve"> program also provides support to lower the cost of service for qualified households. </w:t>
      </w:r>
    </w:p>
    <w:p w:rsidR="0008105A" w:rsidRPr="0008105A" w:rsidP="0008105A" w14:paraId="56DB822B" w14:textId="77777777">
      <w:pPr>
        <w:ind w:right="180"/>
        <w:rPr>
          <w:rFonts w:ascii="Arial" w:hAnsi="Arial" w:cs="Arial"/>
          <w:snapToGrid w:val="0"/>
          <w:sz w:val="22"/>
          <w:szCs w:val="22"/>
        </w:rPr>
      </w:pPr>
    </w:p>
    <w:p w:rsidR="0008105A" w:rsidRPr="0008105A" w:rsidP="0008105A" w14:paraId="79BC7711" w14:textId="77777777">
      <w:pPr>
        <w:ind w:right="180"/>
        <w:rPr>
          <w:rFonts w:ascii="Arial" w:hAnsi="Arial" w:cs="Arial"/>
          <w:snapToGrid w:val="0"/>
          <w:sz w:val="22"/>
          <w:szCs w:val="22"/>
        </w:rPr>
      </w:pPr>
      <w:r w:rsidRPr="0008105A">
        <w:rPr>
          <w:rFonts w:ascii="Arial" w:hAnsi="Arial" w:cs="Arial"/>
          <w:snapToGrid w:val="0"/>
          <w:sz w:val="22"/>
          <w:szCs w:val="22"/>
        </w:rPr>
        <w:t xml:space="preserve">For more information about the FCC’s efforts to connect Americans to broadband, visit our </w:t>
      </w:r>
      <w:hyperlink r:id="rId10" w:history="1">
        <w:r w:rsidRPr="0008105A">
          <w:rPr>
            <w:rStyle w:val="Hyperlink"/>
            <w:rFonts w:ascii="Arial" w:hAnsi="Arial" w:cs="Arial"/>
            <w:snapToGrid w:val="0"/>
            <w:color w:val="0033CC"/>
            <w:sz w:val="22"/>
            <w:szCs w:val="22"/>
          </w:rPr>
          <w:t>Bridging the Digital Divide for All Americans webpage</w:t>
        </w:r>
      </w:hyperlink>
      <w:r w:rsidRPr="0008105A">
        <w:rPr>
          <w:rFonts w:ascii="Arial" w:hAnsi="Arial" w:cs="Arial"/>
          <w:snapToGrid w:val="0"/>
          <w:sz w:val="22"/>
          <w:szCs w:val="22"/>
        </w:rPr>
        <w:t>.</w:t>
      </w:r>
    </w:p>
    <w:p w:rsidR="0008105A" w:rsidRPr="00FC1445" w:rsidP="00862D7A" w14:paraId="62F627D7" w14:textId="77777777">
      <w:pPr>
        <w:ind w:right="180"/>
        <w:rPr>
          <w:rFonts w:ascii="Arial" w:hAnsi="Arial" w:cs="Arial"/>
          <w:b/>
          <w:bCs/>
          <w:snapToGrid w:val="0"/>
          <w:color w:val="215868"/>
          <w:sz w:val="22"/>
          <w:szCs w:val="22"/>
        </w:rPr>
      </w:pPr>
    </w:p>
    <w:p w:rsidR="00862D7A" w:rsidRPr="00FC1445" w:rsidP="00862D7A" w14:paraId="210537BF" w14:textId="77777777">
      <w:pPr>
        <w:keepNext/>
        <w:spacing w:before="240"/>
        <w:outlineLvl w:val="3"/>
        <w:rPr>
          <w:rFonts w:ascii="Arial" w:hAnsi="Arial" w:cs="Arial"/>
          <w:b/>
          <w:bCs/>
          <w:color w:val="000000"/>
          <w:sz w:val="22"/>
          <w:szCs w:val="22"/>
        </w:rPr>
      </w:pPr>
      <w:r w:rsidRPr="00FC1445">
        <w:rPr>
          <w:rFonts w:ascii="Arial" w:hAnsi="Arial" w:cs="Arial"/>
          <w:b/>
          <w:bCs/>
          <w:color w:val="000000"/>
          <w:sz w:val="22"/>
          <w:szCs w:val="22"/>
        </w:rPr>
        <w:t>Alternate formats</w:t>
      </w:r>
    </w:p>
    <w:p w:rsidR="00862D7A" w:rsidRPr="00FC1445" w:rsidP="00862D7A" w14:paraId="60386D68" w14:textId="77777777">
      <w:pPr>
        <w:rPr>
          <w:rFonts w:ascii="Arial" w:eastAsia="Calibri" w:hAnsi="Arial" w:cs="Arial"/>
          <w:i/>
          <w:color w:val="000000"/>
          <w:sz w:val="22"/>
          <w:szCs w:val="22"/>
        </w:rPr>
      </w:pPr>
    </w:p>
    <w:p w:rsidR="00862D7A" w:rsidRPr="00FC1445" w:rsidP="00862D7A" w14:paraId="6FCA1282" w14:textId="2C8135D3">
      <w:pPr>
        <w:rPr>
          <w:rFonts w:ascii="Arial" w:eastAsia="Calibri" w:hAnsi="Arial" w:cs="Arial"/>
          <w:color w:val="000000"/>
          <w:sz w:val="22"/>
          <w:szCs w:val="22"/>
        </w:rPr>
      </w:pPr>
      <w:r w:rsidRPr="00FC1445">
        <w:rPr>
          <w:rFonts w:ascii="Arial" w:eastAsia="Calibri" w:hAnsi="Arial" w:cs="Arial"/>
          <w:color w:val="000000"/>
          <w:sz w:val="22"/>
          <w:szCs w:val="22"/>
        </w:rPr>
        <w:t xml:space="preserve">To request this article in an alternate format - braille, large print, Word or text document or audio - write or call us at the address or phone number above, or send an email to </w:t>
      </w:r>
      <w:hyperlink r:id="rId11" w:history="1">
        <w:r w:rsidRPr="00FC1445" w:rsidR="00FC25DE">
          <w:rPr>
            <w:rStyle w:val="Hyperlink"/>
            <w:rFonts w:ascii="Arial" w:eastAsia="Calibri" w:hAnsi="Arial" w:cs="Arial"/>
            <w:color w:val="0033CC"/>
            <w:sz w:val="22"/>
            <w:szCs w:val="22"/>
          </w:rPr>
          <w:t>fcc504@fcc.gov</w:t>
        </w:r>
      </w:hyperlink>
      <w:r w:rsidRPr="00FC1445">
        <w:rPr>
          <w:rFonts w:ascii="Arial" w:eastAsia="Calibri" w:hAnsi="Arial" w:cs="Arial"/>
          <w:color w:val="000000"/>
          <w:sz w:val="22"/>
          <w:szCs w:val="22"/>
        </w:rPr>
        <w:t xml:space="preserve">. </w:t>
      </w:r>
    </w:p>
    <w:p w:rsidR="00862D7A" w:rsidRPr="00BC04CA" w:rsidP="00862D7A" w14:paraId="3634FC5D" w14:textId="77777777">
      <w:pPr>
        <w:rPr>
          <w:rFonts w:ascii="Arial" w:hAnsi="Arial" w:cs="Arial"/>
          <w:sz w:val="22"/>
          <w:szCs w:val="22"/>
        </w:rPr>
      </w:pPr>
    </w:p>
    <w:p w:rsidR="000F4F0C" w:rsidRPr="00FC1445" w:rsidP="00FC1445" w14:paraId="77AAB240" w14:textId="21B590B9">
      <w:pPr>
        <w:jc w:val="center"/>
        <w:rPr>
          <w:rFonts w:ascii="Arial" w:hAnsi="Arial" w:cs="Arial"/>
          <w:i/>
          <w:iCs/>
          <w:sz w:val="22"/>
          <w:szCs w:val="22"/>
        </w:rPr>
      </w:pPr>
      <w:r w:rsidRPr="00FC1445">
        <w:rPr>
          <w:rFonts w:ascii="Arial" w:hAnsi="Arial" w:cs="Arial"/>
          <w:i/>
          <w:iCs/>
          <w:sz w:val="22"/>
          <w:szCs w:val="22"/>
        </w:rPr>
        <w:t xml:space="preserve">This consumer guide was posted on the FCC’s </w:t>
      </w:r>
      <w:hyperlink r:id="rId12" w:history="1">
        <w:r w:rsidRPr="00FC1445">
          <w:rPr>
            <w:rStyle w:val="Hyperlink"/>
            <w:rFonts w:ascii="Arial" w:hAnsi="Arial" w:cs="Arial"/>
            <w:i/>
            <w:iCs/>
            <w:color w:val="0033CC"/>
            <w:sz w:val="22"/>
            <w:szCs w:val="22"/>
          </w:rPr>
          <w:t>Consumer Help Center</w:t>
        </w:r>
      </w:hyperlink>
      <w:r w:rsidRPr="00FC1445">
        <w:rPr>
          <w:rFonts w:ascii="Arial" w:hAnsi="Arial" w:cs="Arial"/>
          <w:i/>
          <w:iCs/>
          <w:sz w:val="22"/>
          <w:szCs w:val="22"/>
        </w:rPr>
        <w:t xml:space="preserve"> on </w:t>
      </w:r>
      <w:r w:rsidRPr="00FC1445" w:rsidR="00FC25DE">
        <w:rPr>
          <w:rFonts w:ascii="Arial" w:hAnsi="Arial" w:cs="Arial"/>
          <w:i/>
          <w:iCs/>
          <w:sz w:val="22"/>
          <w:szCs w:val="22"/>
        </w:rPr>
        <w:t>03</w:t>
      </w:r>
      <w:r w:rsidRPr="00FC1445" w:rsidR="00F74FB6">
        <w:rPr>
          <w:rFonts w:ascii="Arial" w:hAnsi="Arial" w:cs="Arial"/>
          <w:i/>
          <w:iCs/>
          <w:sz w:val="22"/>
          <w:szCs w:val="22"/>
        </w:rPr>
        <w:t>/2</w:t>
      </w:r>
      <w:r w:rsidRPr="00FC1445">
        <w:rPr>
          <w:rFonts w:ascii="Arial" w:hAnsi="Arial" w:cs="Arial"/>
          <w:i/>
          <w:iCs/>
          <w:sz w:val="22"/>
          <w:szCs w:val="22"/>
        </w:rPr>
        <w:t>6</w:t>
      </w:r>
      <w:r w:rsidRPr="00FC1445" w:rsidR="00862D7A">
        <w:rPr>
          <w:rFonts w:ascii="Arial" w:hAnsi="Arial" w:cs="Arial"/>
          <w:i/>
          <w:iCs/>
          <w:sz w:val="22"/>
          <w:szCs w:val="22"/>
        </w:rPr>
        <w:t>/</w:t>
      </w:r>
      <w:r w:rsidRPr="00FC1445" w:rsidR="00FC25DE">
        <w:rPr>
          <w:rFonts w:ascii="Arial" w:hAnsi="Arial" w:cs="Arial"/>
          <w:i/>
          <w:iCs/>
          <w:sz w:val="22"/>
          <w:szCs w:val="22"/>
        </w:rPr>
        <w:t>20</w:t>
      </w:r>
      <w:r w:rsidRPr="00FC1445">
        <w:rPr>
          <w:rFonts w:ascii="Arial" w:hAnsi="Arial" w:cs="Arial"/>
          <w:i/>
          <w:iCs/>
          <w:sz w:val="22"/>
          <w:szCs w:val="22"/>
        </w:rPr>
        <w:t>.</w:t>
      </w:r>
    </w:p>
    <w:sectPr w:rsidSect="008F3482">
      <w:footerReference w:type="default" r:id="rId13"/>
      <w:headerReference w:type="first" r:id="rId14"/>
      <w:footerReference w:type="first" r:id="rId15"/>
      <w:type w:val="continuous"/>
      <w:pgSz w:w="12240" w:h="15840" w:code="1"/>
      <w:pgMar w:top="1080" w:right="1080" w:bottom="1440" w:left="1080" w:header="450" w:footer="16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28F" w:rsidP="0026428F" w14:paraId="3DE1B0B2" w14:textId="77777777">
    <w:pPr>
      <w:pStyle w:val="Footer"/>
      <w:jc w:val="center"/>
    </w:pPr>
    <w:r>
      <w:rPr>
        <w:noProof/>
      </w:rPr>
      <w:drawing>
        <wp:anchor distT="0" distB="0" distL="114300" distR="114300" simplePos="0" relativeHeight="251659264" behindDoc="0" locked="0" layoutInCell="1" allowOverlap="1">
          <wp:simplePos x="0" y="0"/>
          <wp:positionH relativeFrom="column">
            <wp:posOffset>-436880</wp:posOffset>
          </wp:positionH>
          <wp:positionV relativeFrom="paragraph">
            <wp:posOffset>57150</wp:posOffset>
          </wp:positionV>
          <wp:extent cx="554990" cy="398780"/>
          <wp:effectExtent l="0" t="0" r="0" b="1270"/>
          <wp:wrapNone/>
          <wp:docPr id="1" name="Picture 1">
            <a:hlinkClick xmlns:a="http://schemas.openxmlformats.org/drawingml/2006/main" xmlns:r="http://schemas.openxmlformats.org/officeDocument/2006/relationships" r:id="rId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01179" name="Picture 9" descr="http://t0.gstatic.com/images?q=tbn:ANd9GcRTuVU2SZNqatvYPOXabkmn_wtUSrbFklA_wDKrohLmrIRdcxnhqveIUi25">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r:link="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554990" cy="3987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1</w:t>
    </w:r>
    <w:r>
      <w:rPr>
        <w:noProof/>
      </w:rPr>
      <w:fldChar w:fldCharType="end"/>
    </w:r>
  </w:p>
  <w:p w:rsidR="0026428F" w:rsidP="0026428F" w14:paraId="16446E7D" w14:textId="77777777">
    <w:pPr>
      <w:spacing w:line="240" w:lineRule="exact"/>
      <w:ind w:left="-630" w:right="-900" w:firstLine="540"/>
      <w:jc w:val="center"/>
      <w:rPr>
        <w:color w:val="215868"/>
        <w:sz w:val="16"/>
        <w:szCs w:val="16"/>
      </w:rPr>
    </w:pPr>
    <w:r>
      <w:rPr>
        <w:noProof/>
      </w:rPr>
      <w:drawing>
        <wp:inline distT="0" distB="0" distL="0" distR="0">
          <wp:extent cx="6695440" cy="66675"/>
          <wp:effectExtent l="0" t="0" r="0" b="9525"/>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992609" name="Picture 1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695440" cy="66675"/>
                  </a:xfrm>
                  <a:prstGeom prst="rect">
                    <a:avLst/>
                  </a:prstGeom>
                  <a:noFill/>
                </pic:spPr>
              </pic:pic>
            </a:graphicData>
          </a:graphic>
        </wp:inline>
      </w:drawing>
    </w:r>
    <w:r>
      <w:rPr>
        <w:b/>
        <w:sz w:val="16"/>
        <w:szCs w:val="16"/>
      </w:rPr>
      <w:br/>
    </w:r>
    <w:r w:rsidRPr="001949BE">
      <w:rPr>
        <w:b/>
        <w:sz w:val="16"/>
        <w:szCs w:val="16"/>
      </w:rPr>
      <w:t>Federal Communications Commission</w:t>
    </w:r>
    <w:r>
      <w:rPr>
        <w:b/>
        <w:sz w:val="16"/>
        <w:szCs w:val="16"/>
      </w:rPr>
      <w:t xml:space="preserve"> </w:t>
    </w:r>
    <w:r>
      <w:rPr>
        <w:sz w:val="16"/>
        <w:szCs w:val="16"/>
      </w:rPr>
      <w:t xml:space="preserve">  </w:t>
    </w:r>
    <w:r>
      <w:rPr>
        <w:b/>
        <w:color w:val="000000"/>
        <w:sz w:val="16"/>
        <w:szCs w:val="16"/>
      </w:rPr>
      <w:t xml:space="preserve">·  </w:t>
    </w:r>
    <w:r w:rsidRPr="001949BE">
      <w:rPr>
        <w:b/>
        <w:color w:val="000000"/>
        <w:sz w:val="16"/>
        <w:szCs w:val="16"/>
      </w:rPr>
      <w:t>Consumer and Governmental Affairs Bureau</w:t>
    </w:r>
    <w:r>
      <w:rPr>
        <w:b/>
        <w:color w:val="000000"/>
        <w:sz w:val="16"/>
        <w:szCs w:val="16"/>
      </w:rPr>
      <w:t xml:space="preserve">   ·  </w:t>
    </w:r>
    <w:r w:rsidRPr="001949BE">
      <w:rPr>
        <w:b/>
        <w:color w:val="000000"/>
        <w:sz w:val="16"/>
        <w:szCs w:val="16"/>
      </w:rPr>
      <w:t>445 12</w:t>
    </w:r>
    <w:r w:rsidRPr="001949BE">
      <w:rPr>
        <w:b/>
        <w:color w:val="000000"/>
        <w:sz w:val="16"/>
        <w:szCs w:val="16"/>
        <w:vertAlign w:val="superscript"/>
      </w:rPr>
      <w:t>th</w:t>
    </w:r>
    <w:r w:rsidRPr="001949BE">
      <w:rPr>
        <w:b/>
        <w:color w:val="000000"/>
        <w:sz w:val="16"/>
        <w:szCs w:val="16"/>
      </w:rPr>
      <w:t xml:space="preserve"> St. SW. Washington, DC 20554</w:t>
    </w:r>
    <w:r>
      <w:rPr>
        <w:color w:val="215868"/>
        <w:sz w:val="52"/>
        <w:szCs w:val="52"/>
      </w:rPr>
      <w:br/>
    </w:r>
    <w:r w:rsidRPr="00A170CE">
      <w:rPr>
        <w:b/>
        <w:color w:val="000000"/>
        <w:sz w:val="16"/>
        <w:szCs w:val="16"/>
      </w:rPr>
      <w:t xml:space="preserve">1-888-CALL-FCC (1-888-225-5322)  </w:t>
    </w:r>
    <w:r>
      <w:rPr>
        <w:b/>
        <w:color w:val="000000"/>
        <w:sz w:val="16"/>
        <w:szCs w:val="16"/>
      </w:rPr>
      <w:t xml:space="preserve"> ·  </w:t>
    </w:r>
    <w:r w:rsidRPr="00434BC3">
      <w:rPr>
        <w:b/>
        <w:color w:val="000000"/>
        <w:sz w:val="16"/>
        <w:szCs w:val="16"/>
      </w:rPr>
      <w:t>TTY: 1-888-TELL-FCC (1-888-835-5322)</w:t>
    </w:r>
    <w:r w:rsidRPr="003B1E3E">
      <w:rPr>
        <w:color w:val="215868"/>
      </w:rPr>
      <w:t xml:space="preserve"> </w:t>
    </w:r>
    <w:r>
      <w:rPr>
        <w:color w:val="215868"/>
      </w:rPr>
      <w:t xml:space="preserve"> </w:t>
    </w:r>
    <w:r>
      <w:rPr>
        <w:b/>
        <w:color w:val="000000"/>
        <w:sz w:val="16"/>
        <w:szCs w:val="16"/>
      </w:rPr>
      <w:t xml:space="preserve">·   </w:t>
    </w:r>
    <w:hyperlink r:id="rId5" w:history="1">
      <w:r w:rsidRPr="00356B8F">
        <w:rPr>
          <w:rStyle w:val="Hyperlink"/>
          <w:color w:val="0000FF"/>
          <w:sz w:val="16"/>
          <w:szCs w:val="16"/>
        </w:rPr>
        <w:t>www.fcc.gov/consumer-governmental-affairs-bureau</w:t>
      </w:r>
    </w:hyperlink>
  </w:p>
  <w:p w:rsidR="00CD5800" w:rsidRPr="000C6EA5" w:rsidP="000C6EA5" w14:paraId="401A7279" w14:textId="777777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9DC" w:rsidP="007369DC" w14:paraId="401A727B" w14:textId="77777777">
    <w:pPr>
      <w:pStyle w:val="Footer"/>
      <w:jc w:val="center"/>
    </w:pPr>
    <w:r>
      <w:rPr>
        <w:noProof/>
      </w:rPr>
      <w:drawing>
        <wp:anchor distT="0" distB="0" distL="114300" distR="114300" simplePos="0" relativeHeight="251658240" behindDoc="0" locked="0" layoutInCell="1" allowOverlap="1">
          <wp:simplePos x="0" y="0"/>
          <wp:positionH relativeFrom="column">
            <wp:posOffset>-436880</wp:posOffset>
          </wp:positionH>
          <wp:positionV relativeFrom="paragraph">
            <wp:posOffset>57150</wp:posOffset>
          </wp:positionV>
          <wp:extent cx="554990" cy="398780"/>
          <wp:effectExtent l="0" t="0" r="0" b="1270"/>
          <wp:wrapNone/>
          <wp:docPr id="14" name="Picture 14">
            <a:hlinkClick xmlns:a="http://schemas.openxmlformats.org/drawingml/2006/main" xmlns:r="http://schemas.openxmlformats.org/officeDocument/2006/relationships" r:id="rId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85395" name="Picture 9" descr="http://t0.gstatic.com/images?q=tbn:ANd9GcRTuVU2SZNqatvYPOXabkmn_wtUSrbFklA_wDKrohLmrIRdcxnhqveIUi25">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r:link="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554990" cy="3987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2</w:t>
    </w:r>
    <w:r>
      <w:rPr>
        <w:noProof/>
      </w:rPr>
      <w:fldChar w:fldCharType="end"/>
    </w:r>
  </w:p>
  <w:p w:rsidR="007369DC" w:rsidP="007369DC" w14:paraId="401A727C" w14:textId="4861AC7F">
    <w:pPr>
      <w:spacing w:line="240" w:lineRule="exact"/>
      <w:ind w:left="-630" w:right="-900" w:firstLine="540"/>
      <w:jc w:val="center"/>
      <w:rPr>
        <w:color w:val="215868"/>
        <w:sz w:val="16"/>
        <w:szCs w:val="16"/>
      </w:rPr>
    </w:pPr>
    <w:r>
      <w:rPr>
        <w:noProof/>
      </w:rPr>
      <w:drawing>
        <wp:inline distT="0" distB="0" distL="0" distR="0">
          <wp:extent cx="6695440" cy="66675"/>
          <wp:effectExtent l="0" t="0" r="0" b="9525"/>
          <wp:docPr id="15" name="Picture 1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368674" name="Picture 1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695440" cy="66675"/>
                  </a:xfrm>
                  <a:prstGeom prst="rect">
                    <a:avLst/>
                  </a:prstGeom>
                  <a:noFill/>
                </pic:spPr>
              </pic:pic>
            </a:graphicData>
          </a:graphic>
        </wp:inline>
      </w:drawing>
    </w:r>
    <w:r>
      <w:rPr>
        <w:b/>
        <w:sz w:val="16"/>
        <w:szCs w:val="16"/>
      </w:rPr>
      <w:br/>
    </w:r>
    <w:r w:rsidRPr="001949BE">
      <w:rPr>
        <w:b/>
        <w:sz w:val="16"/>
        <w:szCs w:val="16"/>
      </w:rPr>
      <w:t>Federal Communications Commission</w:t>
    </w:r>
    <w:r>
      <w:rPr>
        <w:b/>
        <w:sz w:val="16"/>
        <w:szCs w:val="16"/>
      </w:rPr>
      <w:t xml:space="preserve"> </w:t>
    </w:r>
    <w:r>
      <w:rPr>
        <w:sz w:val="16"/>
        <w:szCs w:val="16"/>
      </w:rPr>
      <w:t xml:space="preserve">  </w:t>
    </w:r>
    <w:r>
      <w:rPr>
        <w:b/>
        <w:color w:val="000000"/>
        <w:sz w:val="16"/>
        <w:szCs w:val="16"/>
      </w:rPr>
      <w:t xml:space="preserve">·  </w:t>
    </w:r>
    <w:r w:rsidRPr="001949BE">
      <w:rPr>
        <w:b/>
        <w:color w:val="000000"/>
        <w:sz w:val="16"/>
        <w:szCs w:val="16"/>
      </w:rPr>
      <w:t>Consumer and Governmental Affairs Bureau</w:t>
    </w:r>
    <w:r>
      <w:rPr>
        <w:b/>
        <w:color w:val="000000"/>
        <w:sz w:val="16"/>
        <w:szCs w:val="16"/>
      </w:rPr>
      <w:t xml:space="preserve">   ·  </w:t>
    </w:r>
    <w:r w:rsidRPr="001949BE">
      <w:rPr>
        <w:b/>
        <w:color w:val="000000"/>
        <w:sz w:val="16"/>
        <w:szCs w:val="16"/>
      </w:rPr>
      <w:t>445 12</w:t>
    </w:r>
    <w:r w:rsidRPr="001949BE">
      <w:rPr>
        <w:b/>
        <w:color w:val="000000"/>
        <w:sz w:val="16"/>
        <w:szCs w:val="16"/>
        <w:vertAlign w:val="superscript"/>
      </w:rPr>
      <w:t>th</w:t>
    </w:r>
    <w:r w:rsidRPr="001949BE">
      <w:rPr>
        <w:b/>
        <w:color w:val="000000"/>
        <w:sz w:val="16"/>
        <w:szCs w:val="16"/>
      </w:rPr>
      <w:t xml:space="preserve"> St. SW. Washington, DC 20554</w:t>
    </w:r>
    <w:r>
      <w:rPr>
        <w:color w:val="215868"/>
        <w:sz w:val="52"/>
        <w:szCs w:val="52"/>
      </w:rPr>
      <w:br/>
    </w:r>
    <w:r w:rsidRPr="00A170CE">
      <w:rPr>
        <w:b/>
        <w:color w:val="000000"/>
        <w:sz w:val="16"/>
        <w:szCs w:val="16"/>
      </w:rPr>
      <w:t xml:space="preserve">1-888-CALL-FCC (1-888-225-5322)  </w:t>
    </w:r>
    <w:r>
      <w:rPr>
        <w:b/>
        <w:color w:val="000000"/>
        <w:sz w:val="16"/>
        <w:szCs w:val="16"/>
      </w:rPr>
      <w:t xml:space="preserve"> ·  </w:t>
    </w:r>
    <w:r w:rsidRPr="00434BC3">
      <w:rPr>
        <w:b/>
        <w:color w:val="000000"/>
        <w:sz w:val="16"/>
        <w:szCs w:val="16"/>
      </w:rPr>
      <w:t>TTY: 1-888-TELL-FCC (1-888-835-5322)</w:t>
    </w:r>
    <w:r w:rsidRPr="003B1E3E">
      <w:rPr>
        <w:color w:val="215868"/>
      </w:rPr>
      <w:t xml:space="preserve"> </w:t>
    </w:r>
    <w:r>
      <w:rPr>
        <w:color w:val="215868"/>
      </w:rPr>
      <w:t xml:space="preserve"> </w:t>
    </w:r>
    <w:r>
      <w:rPr>
        <w:b/>
        <w:color w:val="000000"/>
        <w:sz w:val="16"/>
        <w:szCs w:val="16"/>
      </w:rPr>
      <w:t xml:space="preserve">·   </w:t>
    </w:r>
    <w:hyperlink r:id="rId5" w:history="1">
      <w:r w:rsidR="00FC1445">
        <w:rPr>
          <w:rStyle w:val="Hyperlink"/>
          <w:color w:val="0000FF"/>
          <w:sz w:val="16"/>
          <w:szCs w:val="16"/>
        </w:rPr>
        <w:t>fcc.gov/consumers</w:t>
      </w:r>
    </w:hyperlink>
  </w:p>
  <w:p w:rsidR="007369DC" w:rsidRPr="007369DC" w14:paraId="401A727D" w14:textId="77777777">
    <w:pPr>
      <w:pStyle w:val="Footer"/>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280" w:rsidP="00241280" w14:paraId="401A727A" w14:textId="77777777">
    <w:pPr>
      <w:pStyle w:val="Header"/>
      <w:ind w:hanging="450"/>
    </w:pPr>
    <w:r>
      <w:rPr>
        <w:noProof/>
      </w:rPr>
      <w:drawing>
        <wp:inline distT="0" distB="0" distL="0" distR="0">
          <wp:extent cx="7438451" cy="1092200"/>
          <wp:effectExtent l="0" t="0" r="0" b="0"/>
          <wp:docPr id="13" name="Picture 13" descr="FCC Logo and Consumer Guid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CC Header 9.17.19.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448252" cy="1093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46C3C"/>
    <w:multiLevelType w:val="multilevel"/>
    <w:tmpl w:val="070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43B75"/>
    <w:multiLevelType w:val="hybridMultilevel"/>
    <w:tmpl w:val="546C3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B721D9"/>
    <w:multiLevelType w:val="multilevel"/>
    <w:tmpl w:val="8A6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64CA"/>
    <w:multiLevelType w:val="multilevel"/>
    <w:tmpl w:val="EE4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E4D0C"/>
    <w:multiLevelType w:val="multilevel"/>
    <w:tmpl w:val="137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D4CA4"/>
    <w:multiLevelType w:val="hybridMultilevel"/>
    <w:tmpl w:val="6DA0F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A520C2E"/>
    <w:multiLevelType w:val="multilevel"/>
    <w:tmpl w:val="EE0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3385E"/>
    <w:multiLevelType w:val="multilevel"/>
    <w:tmpl w:val="76BC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839A1"/>
    <w:multiLevelType w:val="multilevel"/>
    <w:tmpl w:val="071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D2A5A"/>
    <w:multiLevelType w:val="multilevel"/>
    <w:tmpl w:val="D1C4E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B082D"/>
    <w:multiLevelType w:val="hybridMultilevel"/>
    <w:tmpl w:val="B2E69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A731CAA"/>
    <w:multiLevelType w:val="hybridMultilevel"/>
    <w:tmpl w:val="7E13B613"/>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C75BEF"/>
    <w:multiLevelType w:val="multilevel"/>
    <w:tmpl w:val="6B7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3BEB"/>
    <w:multiLevelType w:val="multilevel"/>
    <w:tmpl w:val="AECEC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65750"/>
    <w:multiLevelType w:val="multilevel"/>
    <w:tmpl w:val="AA08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746AD"/>
    <w:multiLevelType w:val="hybridMultilevel"/>
    <w:tmpl w:val="5F8E4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891482"/>
    <w:multiLevelType w:val="hybridMultilevel"/>
    <w:tmpl w:val="B4C684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A035AB"/>
    <w:multiLevelType w:val="multilevel"/>
    <w:tmpl w:val="312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84627"/>
    <w:multiLevelType w:val="multilevel"/>
    <w:tmpl w:val="26DE6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C2CB7"/>
    <w:multiLevelType w:val="multilevel"/>
    <w:tmpl w:val="576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80518"/>
    <w:multiLevelType w:val="hybridMultilevel"/>
    <w:tmpl w:val="A3FC86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8C33E3F"/>
    <w:multiLevelType w:val="multilevel"/>
    <w:tmpl w:val="7230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C0784"/>
    <w:multiLevelType w:val="multilevel"/>
    <w:tmpl w:val="1B84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82010"/>
    <w:multiLevelType w:val="multilevel"/>
    <w:tmpl w:val="8B7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A5E70"/>
    <w:multiLevelType w:val="multilevel"/>
    <w:tmpl w:val="5B0E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E0813"/>
    <w:multiLevelType w:val="hybridMultilevel"/>
    <w:tmpl w:val="F14A3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4EB226F"/>
    <w:multiLevelType w:val="multilevel"/>
    <w:tmpl w:val="67DE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55B5F"/>
    <w:multiLevelType w:val="multilevel"/>
    <w:tmpl w:val="491C4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82F06"/>
    <w:multiLevelType w:val="multilevel"/>
    <w:tmpl w:val="723CC2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2114BD"/>
    <w:multiLevelType w:val="multilevel"/>
    <w:tmpl w:val="A69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16AF3"/>
    <w:multiLevelType w:val="hybridMultilevel"/>
    <w:tmpl w:val="608A1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0C04DB"/>
    <w:multiLevelType w:val="multilevel"/>
    <w:tmpl w:val="C71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1779F7"/>
    <w:multiLevelType w:val="multilevel"/>
    <w:tmpl w:val="805E2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864732"/>
    <w:multiLevelType w:val="multilevel"/>
    <w:tmpl w:val="139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03D19"/>
    <w:multiLevelType w:val="multilevel"/>
    <w:tmpl w:val="752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182925"/>
    <w:multiLevelType w:val="singleLevel"/>
    <w:tmpl w:val="8228D954"/>
    <w:lvl w:ilvl="0">
      <w:start w:val="1"/>
      <w:numFmt w:val="decimal"/>
      <w:pStyle w:val="ParaNum"/>
      <w:lvlText w:val="%1."/>
      <w:lvlJc w:val="left"/>
      <w:pPr>
        <w:tabs>
          <w:tab w:val="num" w:pos="1080"/>
        </w:tabs>
        <w:ind w:firstLine="720"/>
      </w:pPr>
      <w:rPr>
        <w:rFonts w:ascii="Times New Roman" w:hAnsi="Times New Roman" w:cs="Times New Roman" w:hint="default"/>
        <w:i w:val="0"/>
        <w:sz w:val="22"/>
        <w:szCs w:val="22"/>
      </w:rPr>
    </w:lvl>
  </w:abstractNum>
  <w:abstractNum w:abstractNumId="36">
    <w:nsid w:val="61804820"/>
    <w:multiLevelType w:val="multilevel"/>
    <w:tmpl w:val="82B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41B9C"/>
    <w:multiLevelType w:val="hybridMultilevel"/>
    <w:tmpl w:val="BB4A7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715A34"/>
    <w:multiLevelType w:val="multilevel"/>
    <w:tmpl w:val="AFF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469C2"/>
    <w:multiLevelType w:val="multilevel"/>
    <w:tmpl w:val="FE4E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371812"/>
    <w:multiLevelType w:val="hybridMultilevel"/>
    <w:tmpl w:val="40E60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5033833"/>
    <w:multiLevelType w:val="hybridMultilevel"/>
    <w:tmpl w:val="7DA0C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80E015E"/>
    <w:multiLevelType w:val="multilevel"/>
    <w:tmpl w:val="3E1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1E757C"/>
    <w:multiLevelType w:val="hybridMultilevel"/>
    <w:tmpl w:val="EEA250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CC6CC2"/>
    <w:multiLevelType w:val="multilevel"/>
    <w:tmpl w:val="440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31FAE"/>
    <w:multiLevelType w:val="hybridMultilevel"/>
    <w:tmpl w:val="26446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DF57953"/>
    <w:multiLevelType w:val="multilevel"/>
    <w:tmpl w:val="90D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786F04"/>
    <w:multiLevelType w:val="multilevel"/>
    <w:tmpl w:val="7F508AE6"/>
    <w:lvl w:ilvl="0">
      <w:start w:val="1"/>
      <w:numFmt w:val="bullet"/>
      <w:lvlText w:val=""/>
      <w:lvlJc w:val="left"/>
      <w:pPr>
        <w:tabs>
          <w:tab w:val="num" w:pos="864"/>
        </w:tabs>
        <w:ind w:left="864" w:hanging="360"/>
      </w:pPr>
      <w:rPr>
        <w:rFonts w:ascii="Wingdings" w:hAnsi="Wingdings" w:hint="default"/>
        <w:sz w:val="20"/>
      </w:rPr>
    </w:lvl>
    <w:lvl w:ilvl="1" w:tentative="1">
      <w:start w:val="1"/>
      <w:numFmt w:val="bullet"/>
      <w:lvlText w:val=""/>
      <w:lvlJc w:val="left"/>
      <w:pPr>
        <w:tabs>
          <w:tab w:val="num" w:pos="1584"/>
        </w:tabs>
        <w:ind w:left="1584" w:hanging="360"/>
      </w:pPr>
      <w:rPr>
        <w:rFonts w:ascii="Wingdings" w:hAnsi="Wingdings"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num w:numId="1">
    <w:abstractNumId w:val="35"/>
  </w:num>
  <w:num w:numId="2">
    <w:abstractNumId w:val="40"/>
  </w:num>
  <w:num w:numId="3">
    <w:abstractNumId w:val="11"/>
  </w:num>
  <w:num w:numId="4">
    <w:abstractNumId w:val="10"/>
  </w:num>
  <w:num w:numId="5">
    <w:abstractNumId w:val="25"/>
  </w:num>
  <w:num w:numId="6">
    <w:abstractNumId w:val="30"/>
  </w:num>
  <w:num w:numId="7">
    <w:abstractNumId w:val="20"/>
  </w:num>
  <w:num w:numId="8">
    <w:abstractNumId w:val="8"/>
  </w:num>
  <w:num w:numId="9">
    <w:abstractNumId w:val="42"/>
  </w:num>
  <w:num w:numId="10">
    <w:abstractNumId w:val="7"/>
  </w:num>
  <w:num w:numId="11">
    <w:abstractNumId w:val="39"/>
  </w:num>
  <w:num w:numId="12">
    <w:abstractNumId w:val="19"/>
  </w:num>
  <w:num w:numId="13">
    <w:abstractNumId w:val="47"/>
  </w:num>
  <w:num w:numId="14">
    <w:abstractNumId w:val="9"/>
  </w:num>
  <w:num w:numId="15">
    <w:abstractNumId w:val="18"/>
  </w:num>
  <w:num w:numId="16">
    <w:abstractNumId w:val="32"/>
  </w:num>
  <w:num w:numId="17">
    <w:abstractNumId w:val="27"/>
  </w:num>
  <w:num w:numId="18">
    <w:abstractNumId w:val="1"/>
  </w:num>
  <w:num w:numId="19">
    <w:abstractNumId w:val="15"/>
  </w:num>
  <w:num w:numId="20">
    <w:abstractNumId w:val="16"/>
  </w:num>
  <w:num w:numId="21">
    <w:abstractNumId w:val="5"/>
  </w:num>
  <w:num w:numId="22">
    <w:abstractNumId w:val="43"/>
  </w:num>
  <w:num w:numId="23">
    <w:abstractNumId w:val="12"/>
  </w:num>
  <w:num w:numId="24">
    <w:abstractNumId w:val="22"/>
  </w:num>
  <w:num w:numId="25">
    <w:abstractNumId w:val="13"/>
  </w:num>
  <w:num w:numId="26">
    <w:abstractNumId w:val="14"/>
  </w:num>
  <w:num w:numId="27">
    <w:abstractNumId w:val="31"/>
  </w:num>
  <w:num w:numId="28">
    <w:abstractNumId w:val="23"/>
  </w:num>
  <w:num w:numId="29">
    <w:abstractNumId w:val="38"/>
  </w:num>
  <w:num w:numId="30">
    <w:abstractNumId w:val="2"/>
  </w:num>
  <w:num w:numId="31">
    <w:abstractNumId w:val="4"/>
  </w:num>
  <w:num w:numId="32">
    <w:abstractNumId w:val="6"/>
  </w:num>
  <w:num w:numId="33">
    <w:abstractNumId w:val="17"/>
  </w:num>
  <w:num w:numId="34">
    <w:abstractNumId w:val="34"/>
  </w:num>
  <w:num w:numId="35">
    <w:abstractNumId w:val="29"/>
  </w:num>
  <w:num w:numId="36">
    <w:abstractNumId w:val="36"/>
  </w:num>
  <w:num w:numId="37">
    <w:abstractNumId w:val="24"/>
  </w:num>
  <w:num w:numId="38">
    <w:abstractNumId w:val="26"/>
  </w:num>
  <w:num w:numId="39">
    <w:abstractNumId w:val="21"/>
  </w:num>
  <w:num w:numId="40">
    <w:abstractNumId w:val="0"/>
  </w:num>
  <w:num w:numId="41">
    <w:abstractNumId w:val="41"/>
  </w:num>
  <w:num w:numId="42">
    <w:abstractNumId w:val="37"/>
  </w:num>
  <w:num w:numId="43">
    <w:abstractNumId w:val="45"/>
  </w:num>
  <w:num w:numId="44">
    <w:abstractNumId w:val="33"/>
  </w:num>
  <w:num w:numId="45">
    <w:abstractNumId w:val="3"/>
  </w:num>
  <w:num w:numId="46">
    <w:abstractNumId w:val="44"/>
  </w:num>
  <w:num w:numId="47">
    <w:abstractNumId w:val="46"/>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2F"/>
    <w:rsid w:val="00001392"/>
    <w:rsid w:val="00002115"/>
    <w:rsid w:val="000029EC"/>
    <w:rsid w:val="0001701D"/>
    <w:rsid w:val="000257F0"/>
    <w:rsid w:val="00027975"/>
    <w:rsid w:val="000455F3"/>
    <w:rsid w:val="00052139"/>
    <w:rsid w:val="000614B7"/>
    <w:rsid w:val="00074E9D"/>
    <w:rsid w:val="0008105A"/>
    <w:rsid w:val="0008740A"/>
    <w:rsid w:val="00087D85"/>
    <w:rsid w:val="000A0189"/>
    <w:rsid w:val="000A3729"/>
    <w:rsid w:val="000A42C6"/>
    <w:rsid w:val="000B44AD"/>
    <w:rsid w:val="000C0889"/>
    <w:rsid w:val="000C459B"/>
    <w:rsid w:val="000C6EA5"/>
    <w:rsid w:val="000E5774"/>
    <w:rsid w:val="000E608A"/>
    <w:rsid w:val="000E7A22"/>
    <w:rsid w:val="000F4F0C"/>
    <w:rsid w:val="000F5791"/>
    <w:rsid w:val="000F6875"/>
    <w:rsid w:val="00102DD0"/>
    <w:rsid w:val="001076CC"/>
    <w:rsid w:val="001077D1"/>
    <w:rsid w:val="00117332"/>
    <w:rsid w:val="00125AF8"/>
    <w:rsid w:val="00136827"/>
    <w:rsid w:val="001531BA"/>
    <w:rsid w:val="001813E2"/>
    <w:rsid w:val="0018431A"/>
    <w:rsid w:val="00187827"/>
    <w:rsid w:val="001925DC"/>
    <w:rsid w:val="0019480B"/>
    <w:rsid w:val="001949BE"/>
    <w:rsid w:val="001A0BB1"/>
    <w:rsid w:val="001A23B0"/>
    <w:rsid w:val="001A27D5"/>
    <w:rsid w:val="001A4FD2"/>
    <w:rsid w:val="001B3BA4"/>
    <w:rsid w:val="001B7366"/>
    <w:rsid w:val="001D0D4A"/>
    <w:rsid w:val="001D2BFB"/>
    <w:rsid w:val="001F62CE"/>
    <w:rsid w:val="0022320E"/>
    <w:rsid w:val="00224532"/>
    <w:rsid w:val="002325AE"/>
    <w:rsid w:val="00240989"/>
    <w:rsid w:val="00241280"/>
    <w:rsid w:val="00247160"/>
    <w:rsid w:val="00247BBE"/>
    <w:rsid w:val="00251134"/>
    <w:rsid w:val="00256CEA"/>
    <w:rsid w:val="00263A1C"/>
    <w:rsid w:val="0026428F"/>
    <w:rsid w:val="00265A43"/>
    <w:rsid w:val="002D2E6F"/>
    <w:rsid w:val="002D4553"/>
    <w:rsid w:val="002E3181"/>
    <w:rsid w:val="002E3F9A"/>
    <w:rsid w:val="002F0648"/>
    <w:rsid w:val="002F4946"/>
    <w:rsid w:val="00303BDF"/>
    <w:rsid w:val="0030699D"/>
    <w:rsid w:val="00311DA5"/>
    <w:rsid w:val="003331BB"/>
    <w:rsid w:val="0034275B"/>
    <w:rsid w:val="0034525D"/>
    <w:rsid w:val="00351169"/>
    <w:rsid w:val="00354692"/>
    <w:rsid w:val="00356B8F"/>
    <w:rsid w:val="00361009"/>
    <w:rsid w:val="003A3AE0"/>
    <w:rsid w:val="003B1E3E"/>
    <w:rsid w:val="003B27D3"/>
    <w:rsid w:val="003C3DE0"/>
    <w:rsid w:val="003D221E"/>
    <w:rsid w:val="003D7B75"/>
    <w:rsid w:val="003E6C15"/>
    <w:rsid w:val="003F378A"/>
    <w:rsid w:val="003F4D78"/>
    <w:rsid w:val="004046A7"/>
    <w:rsid w:val="0041104F"/>
    <w:rsid w:val="00415A93"/>
    <w:rsid w:val="00420C63"/>
    <w:rsid w:val="00422342"/>
    <w:rsid w:val="00422805"/>
    <w:rsid w:val="00422D1F"/>
    <w:rsid w:val="00434BC3"/>
    <w:rsid w:val="00442364"/>
    <w:rsid w:val="00444D68"/>
    <w:rsid w:val="00445B05"/>
    <w:rsid w:val="00455141"/>
    <w:rsid w:val="00466E45"/>
    <w:rsid w:val="004704DE"/>
    <w:rsid w:val="004707E7"/>
    <w:rsid w:val="004764A4"/>
    <w:rsid w:val="00482EFC"/>
    <w:rsid w:val="0049466E"/>
    <w:rsid w:val="00494F6E"/>
    <w:rsid w:val="00495AD0"/>
    <w:rsid w:val="004A2F75"/>
    <w:rsid w:val="004A6FAC"/>
    <w:rsid w:val="004B1673"/>
    <w:rsid w:val="004B452A"/>
    <w:rsid w:val="004B4D23"/>
    <w:rsid w:val="004C04A1"/>
    <w:rsid w:val="004C1ED7"/>
    <w:rsid w:val="004C343E"/>
    <w:rsid w:val="004E4E6A"/>
    <w:rsid w:val="0050072C"/>
    <w:rsid w:val="00502030"/>
    <w:rsid w:val="00504D03"/>
    <w:rsid w:val="005235B3"/>
    <w:rsid w:val="00526E64"/>
    <w:rsid w:val="00527428"/>
    <w:rsid w:val="00536E3C"/>
    <w:rsid w:val="005419E2"/>
    <w:rsid w:val="00546473"/>
    <w:rsid w:val="00550E2C"/>
    <w:rsid w:val="005664FF"/>
    <w:rsid w:val="00592C0F"/>
    <w:rsid w:val="005A6BD2"/>
    <w:rsid w:val="005A7433"/>
    <w:rsid w:val="005B27C9"/>
    <w:rsid w:val="005B49A5"/>
    <w:rsid w:val="005B5095"/>
    <w:rsid w:val="005C1317"/>
    <w:rsid w:val="005C7FB3"/>
    <w:rsid w:val="005D2002"/>
    <w:rsid w:val="005D30FB"/>
    <w:rsid w:val="005E707E"/>
    <w:rsid w:val="005F6316"/>
    <w:rsid w:val="005F6A20"/>
    <w:rsid w:val="00620D8A"/>
    <w:rsid w:val="006275E7"/>
    <w:rsid w:val="00630A05"/>
    <w:rsid w:val="00630C06"/>
    <w:rsid w:val="00634DB5"/>
    <w:rsid w:val="00642F58"/>
    <w:rsid w:val="00644B8E"/>
    <w:rsid w:val="00660902"/>
    <w:rsid w:val="0067217A"/>
    <w:rsid w:val="00676A47"/>
    <w:rsid w:val="006803C2"/>
    <w:rsid w:val="00690CA7"/>
    <w:rsid w:val="006A14D3"/>
    <w:rsid w:val="006A1EDB"/>
    <w:rsid w:val="006A42DA"/>
    <w:rsid w:val="006B09DD"/>
    <w:rsid w:val="006B22CE"/>
    <w:rsid w:val="006B45A7"/>
    <w:rsid w:val="006C3DE9"/>
    <w:rsid w:val="006D1D27"/>
    <w:rsid w:val="006D25C8"/>
    <w:rsid w:val="006D6D18"/>
    <w:rsid w:val="006D7273"/>
    <w:rsid w:val="006E09EE"/>
    <w:rsid w:val="006E446C"/>
    <w:rsid w:val="006E6C39"/>
    <w:rsid w:val="006F1B3C"/>
    <w:rsid w:val="007028C7"/>
    <w:rsid w:val="007128ED"/>
    <w:rsid w:val="00712D54"/>
    <w:rsid w:val="0071595E"/>
    <w:rsid w:val="0072164A"/>
    <w:rsid w:val="00730D65"/>
    <w:rsid w:val="007369DC"/>
    <w:rsid w:val="007419F9"/>
    <w:rsid w:val="00757571"/>
    <w:rsid w:val="007578D5"/>
    <w:rsid w:val="00761E4E"/>
    <w:rsid w:val="007632A4"/>
    <w:rsid w:val="00766AA4"/>
    <w:rsid w:val="00784B12"/>
    <w:rsid w:val="00786B69"/>
    <w:rsid w:val="00796063"/>
    <w:rsid w:val="007A0A40"/>
    <w:rsid w:val="007A390C"/>
    <w:rsid w:val="007B0B73"/>
    <w:rsid w:val="007B1E46"/>
    <w:rsid w:val="007B4CE1"/>
    <w:rsid w:val="007C1CA1"/>
    <w:rsid w:val="007D080D"/>
    <w:rsid w:val="007D28F3"/>
    <w:rsid w:val="007E02C2"/>
    <w:rsid w:val="007E4A71"/>
    <w:rsid w:val="007E509D"/>
    <w:rsid w:val="007E5B38"/>
    <w:rsid w:val="00806A6F"/>
    <w:rsid w:val="00814B34"/>
    <w:rsid w:val="008333A5"/>
    <w:rsid w:val="00842A53"/>
    <w:rsid w:val="00844BF4"/>
    <w:rsid w:val="00846334"/>
    <w:rsid w:val="00854379"/>
    <w:rsid w:val="00856390"/>
    <w:rsid w:val="00862D7A"/>
    <w:rsid w:val="00871BA1"/>
    <w:rsid w:val="00876304"/>
    <w:rsid w:val="00884F2C"/>
    <w:rsid w:val="0088600B"/>
    <w:rsid w:val="00890528"/>
    <w:rsid w:val="008A4AFD"/>
    <w:rsid w:val="008A6C10"/>
    <w:rsid w:val="008B0461"/>
    <w:rsid w:val="008B087B"/>
    <w:rsid w:val="008B4E19"/>
    <w:rsid w:val="008B61E1"/>
    <w:rsid w:val="008B7120"/>
    <w:rsid w:val="008C0DA4"/>
    <w:rsid w:val="008D5452"/>
    <w:rsid w:val="008D74B4"/>
    <w:rsid w:val="008E2D03"/>
    <w:rsid w:val="008E6826"/>
    <w:rsid w:val="008F3482"/>
    <w:rsid w:val="0090220F"/>
    <w:rsid w:val="00904FA7"/>
    <w:rsid w:val="00913A5D"/>
    <w:rsid w:val="0092544C"/>
    <w:rsid w:val="00934FE9"/>
    <w:rsid w:val="009371E8"/>
    <w:rsid w:val="00946B67"/>
    <w:rsid w:val="009739F0"/>
    <w:rsid w:val="0098109A"/>
    <w:rsid w:val="00986FF2"/>
    <w:rsid w:val="00991C85"/>
    <w:rsid w:val="00995E9D"/>
    <w:rsid w:val="009973CC"/>
    <w:rsid w:val="009A3946"/>
    <w:rsid w:val="009A66C2"/>
    <w:rsid w:val="009B5D40"/>
    <w:rsid w:val="009C61E0"/>
    <w:rsid w:val="009C7D05"/>
    <w:rsid w:val="009D1214"/>
    <w:rsid w:val="009D36C6"/>
    <w:rsid w:val="009E2EEB"/>
    <w:rsid w:val="009E53E8"/>
    <w:rsid w:val="009F1299"/>
    <w:rsid w:val="009F4322"/>
    <w:rsid w:val="009F4F1C"/>
    <w:rsid w:val="00A14CBD"/>
    <w:rsid w:val="00A170CE"/>
    <w:rsid w:val="00A179B1"/>
    <w:rsid w:val="00A209C6"/>
    <w:rsid w:val="00A37EA6"/>
    <w:rsid w:val="00A5060F"/>
    <w:rsid w:val="00A802F8"/>
    <w:rsid w:val="00A8349E"/>
    <w:rsid w:val="00A95117"/>
    <w:rsid w:val="00A968D3"/>
    <w:rsid w:val="00AA48BE"/>
    <w:rsid w:val="00AD0CBF"/>
    <w:rsid w:val="00AD385D"/>
    <w:rsid w:val="00AD3D79"/>
    <w:rsid w:val="00AE162A"/>
    <w:rsid w:val="00AE345A"/>
    <w:rsid w:val="00AE456A"/>
    <w:rsid w:val="00AE56D2"/>
    <w:rsid w:val="00AF6E46"/>
    <w:rsid w:val="00B14F20"/>
    <w:rsid w:val="00B26CF7"/>
    <w:rsid w:val="00B3208A"/>
    <w:rsid w:val="00B34EB0"/>
    <w:rsid w:val="00B35EE2"/>
    <w:rsid w:val="00B3727A"/>
    <w:rsid w:val="00B3774F"/>
    <w:rsid w:val="00B5002C"/>
    <w:rsid w:val="00B646F6"/>
    <w:rsid w:val="00B73421"/>
    <w:rsid w:val="00B75CC2"/>
    <w:rsid w:val="00B7764A"/>
    <w:rsid w:val="00BA69BC"/>
    <w:rsid w:val="00BB2E31"/>
    <w:rsid w:val="00BB4219"/>
    <w:rsid w:val="00BC04CA"/>
    <w:rsid w:val="00BC18E6"/>
    <w:rsid w:val="00BD44AC"/>
    <w:rsid w:val="00BF1D2F"/>
    <w:rsid w:val="00BF369F"/>
    <w:rsid w:val="00C067FB"/>
    <w:rsid w:val="00C102BD"/>
    <w:rsid w:val="00C167EC"/>
    <w:rsid w:val="00C243C7"/>
    <w:rsid w:val="00C26AFA"/>
    <w:rsid w:val="00C3254E"/>
    <w:rsid w:val="00C37B5E"/>
    <w:rsid w:val="00C421A7"/>
    <w:rsid w:val="00C46ED5"/>
    <w:rsid w:val="00C51862"/>
    <w:rsid w:val="00C5190E"/>
    <w:rsid w:val="00C5320E"/>
    <w:rsid w:val="00C602E4"/>
    <w:rsid w:val="00C63F6D"/>
    <w:rsid w:val="00C65E3C"/>
    <w:rsid w:val="00C74672"/>
    <w:rsid w:val="00C82667"/>
    <w:rsid w:val="00C863ED"/>
    <w:rsid w:val="00C940CD"/>
    <w:rsid w:val="00C94DEA"/>
    <w:rsid w:val="00CB3E2D"/>
    <w:rsid w:val="00CC5870"/>
    <w:rsid w:val="00CD24B2"/>
    <w:rsid w:val="00CD574B"/>
    <w:rsid w:val="00CD5800"/>
    <w:rsid w:val="00CE0CC6"/>
    <w:rsid w:val="00CE6EB0"/>
    <w:rsid w:val="00D024A8"/>
    <w:rsid w:val="00D077F6"/>
    <w:rsid w:val="00D15BAB"/>
    <w:rsid w:val="00D17C00"/>
    <w:rsid w:val="00D24243"/>
    <w:rsid w:val="00D320BC"/>
    <w:rsid w:val="00D373F8"/>
    <w:rsid w:val="00D41A9D"/>
    <w:rsid w:val="00D43E09"/>
    <w:rsid w:val="00D5164B"/>
    <w:rsid w:val="00D7115E"/>
    <w:rsid w:val="00D73311"/>
    <w:rsid w:val="00D81EDB"/>
    <w:rsid w:val="00D92DE5"/>
    <w:rsid w:val="00D96678"/>
    <w:rsid w:val="00DB0346"/>
    <w:rsid w:val="00DB084C"/>
    <w:rsid w:val="00DC62F6"/>
    <w:rsid w:val="00DD3B3B"/>
    <w:rsid w:val="00DD450F"/>
    <w:rsid w:val="00DD7494"/>
    <w:rsid w:val="00DE3C10"/>
    <w:rsid w:val="00DE6354"/>
    <w:rsid w:val="00DE7290"/>
    <w:rsid w:val="00DF42BC"/>
    <w:rsid w:val="00E01B1D"/>
    <w:rsid w:val="00E03ACC"/>
    <w:rsid w:val="00E31A89"/>
    <w:rsid w:val="00E35026"/>
    <w:rsid w:val="00E37B97"/>
    <w:rsid w:val="00E45E2D"/>
    <w:rsid w:val="00E5126A"/>
    <w:rsid w:val="00E51C9C"/>
    <w:rsid w:val="00E523B5"/>
    <w:rsid w:val="00E55005"/>
    <w:rsid w:val="00E57741"/>
    <w:rsid w:val="00E6451C"/>
    <w:rsid w:val="00E6746D"/>
    <w:rsid w:val="00E70675"/>
    <w:rsid w:val="00E82B49"/>
    <w:rsid w:val="00E82F89"/>
    <w:rsid w:val="00E86801"/>
    <w:rsid w:val="00E878AC"/>
    <w:rsid w:val="00E924DB"/>
    <w:rsid w:val="00E94B86"/>
    <w:rsid w:val="00E94E0A"/>
    <w:rsid w:val="00E95AA5"/>
    <w:rsid w:val="00EA38EF"/>
    <w:rsid w:val="00EA510B"/>
    <w:rsid w:val="00EB0BDE"/>
    <w:rsid w:val="00EB60DC"/>
    <w:rsid w:val="00EC3792"/>
    <w:rsid w:val="00ED2D2B"/>
    <w:rsid w:val="00EF1228"/>
    <w:rsid w:val="00EF45E7"/>
    <w:rsid w:val="00F17B40"/>
    <w:rsid w:val="00F17F04"/>
    <w:rsid w:val="00F273D2"/>
    <w:rsid w:val="00F31786"/>
    <w:rsid w:val="00F34110"/>
    <w:rsid w:val="00F369C8"/>
    <w:rsid w:val="00F37263"/>
    <w:rsid w:val="00F51BE1"/>
    <w:rsid w:val="00F53600"/>
    <w:rsid w:val="00F62295"/>
    <w:rsid w:val="00F645CB"/>
    <w:rsid w:val="00F74FB6"/>
    <w:rsid w:val="00F7517F"/>
    <w:rsid w:val="00F753CC"/>
    <w:rsid w:val="00FA03E9"/>
    <w:rsid w:val="00FA131E"/>
    <w:rsid w:val="00FA1EC7"/>
    <w:rsid w:val="00FA2B41"/>
    <w:rsid w:val="00FC1445"/>
    <w:rsid w:val="00FC25DE"/>
    <w:rsid w:val="00FD63A8"/>
    <w:rsid w:val="00FE16E4"/>
    <w:rsid w:val="00FF11FF"/>
    <w:rsid w:val="00FF692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D6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2F4946"/>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F4946"/>
    <w:rPr>
      <w:b/>
      <w:bCs/>
      <w:sz w:val="28"/>
      <w:szCs w:val="28"/>
    </w:rPr>
  </w:style>
  <w:style w:type="character" w:styleId="Hyperlink">
    <w:name w:val="Hyperlink"/>
    <w:rsid w:val="002F4946"/>
    <w:rPr>
      <w:u w:val="single"/>
    </w:rPr>
  </w:style>
  <w:style w:type="paragraph" w:styleId="Header">
    <w:name w:val="header"/>
    <w:basedOn w:val="Normal"/>
    <w:link w:val="HeaderChar"/>
    <w:uiPriority w:val="99"/>
    <w:unhideWhenUsed/>
    <w:rsid w:val="007B1E46"/>
    <w:pPr>
      <w:tabs>
        <w:tab w:val="center" w:pos="4680"/>
        <w:tab w:val="right" w:pos="9360"/>
      </w:tabs>
    </w:pPr>
    <w:rPr>
      <w:lang w:val="x-none" w:eastAsia="x-none"/>
    </w:rPr>
  </w:style>
  <w:style w:type="character" w:customStyle="1" w:styleId="HeaderChar">
    <w:name w:val="Header Char"/>
    <w:link w:val="Header"/>
    <w:uiPriority w:val="99"/>
    <w:rsid w:val="007B1E46"/>
    <w:rPr>
      <w:sz w:val="24"/>
      <w:szCs w:val="24"/>
    </w:rPr>
  </w:style>
  <w:style w:type="paragraph" w:styleId="Footer">
    <w:name w:val="footer"/>
    <w:basedOn w:val="Normal"/>
    <w:link w:val="FooterChar"/>
    <w:uiPriority w:val="99"/>
    <w:unhideWhenUsed/>
    <w:rsid w:val="007B1E46"/>
    <w:pPr>
      <w:tabs>
        <w:tab w:val="center" w:pos="4680"/>
        <w:tab w:val="right" w:pos="9360"/>
      </w:tabs>
    </w:pPr>
    <w:rPr>
      <w:lang w:val="x-none" w:eastAsia="x-none"/>
    </w:rPr>
  </w:style>
  <w:style w:type="character" w:customStyle="1" w:styleId="FooterChar">
    <w:name w:val="Footer Char"/>
    <w:link w:val="Footer"/>
    <w:uiPriority w:val="99"/>
    <w:rsid w:val="007B1E46"/>
    <w:rPr>
      <w:sz w:val="24"/>
      <w:szCs w:val="24"/>
    </w:rPr>
  </w:style>
  <w:style w:type="table" w:styleId="TableGrid">
    <w:name w:val="Table Grid"/>
    <w:basedOn w:val="TableNormal"/>
    <w:rsid w:val="00F7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7028C7"/>
    <w:pPr>
      <w:widowControl w:val="0"/>
      <w:numPr>
        <w:numId w:val="1"/>
      </w:numPr>
      <w:spacing w:after="120"/>
    </w:pPr>
    <w:rPr>
      <w:kern w:val="28"/>
      <w:sz w:val="22"/>
      <w:szCs w:val="20"/>
    </w:rPr>
  </w:style>
  <w:style w:type="character" w:customStyle="1" w:styleId="ParaNumChar1">
    <w:name w:val="ParaNum Char1"/>
    <w:link w:val="ParaNum"/>
    <w:locked/>
    <w:rsid w:val="007028C7"/>
    <w:rPr>
      <w:kern w:val="28"/>
      <w:sz w:val="22"/>
    </w:rPr>
  </w:style>
  <w:style w:type="paragraph" w:styleId="BalloonText">
    <w:name w:val="Balloon Text"/>
    <w:basedOn w:val="Normal"/>
    <w:semiHidden/>
    <w:rsid w:val="007E4A71"/>
    <w:rPr>
      <w:rFonts w:ascii="Tahoma" w:hAnsi="Tahoma" w:cs="Tahoma"/>
      <w:sz w:val="16"/>
      <w:szCs w:val="16"/>
    </w:rPr>
  </w:style>
  <w:style w:type="character" w:styleId="FollowedHyperlink">
    <w:name w:val="FollowedHyperlink"/>
    <w:rsid w:val="007B4CE1"/>
    <w:rPr>
      <w:color w:val="800080"/>
      <w:u w:val="single"/>
    </w:rPr>
  </w:style>
  <w:style w:type="paragraph" w:customStyle="1" w:styleId="Default">
    <w:name w:val="Default"/>
    <w:rsid w:val="00E01B1D"/>
    <w:pPr>
      <w:autoSpaceDE w:val="0"/>
      <w:autoSpaceDN w:val="0"/>
      <w:adjustRightInd w:val="0"/>
    </w:pPr>
    <w:rPr>
      <w:rFonts w:ascii="Arial" w:hAnsi="Arial" w:cs="Arial"/>
      <w:color w:val="000000"/>
      <w:sz w:val="24"/>
      <w:szCs w:val="24"/>
      <w:lang w:val="es-CL" w:eastAsia="es-CL"/>
    </w:rPr>
  </w:style>
  <w:style w:type="paragraph" w:styleId="ListParagraph">
    <w:name w:val="List Paragraph"/>
    <w:basedOn w:val="Normal"/>
    <w:uiPriority w:val="34"/>
    <w:qFormat/>
    <w:rsid w:val="00A95117"/>
    <w:pPr>
      <w:ind w:left="708"/>
    </w:pPr>
  </w:style>
  <w:style w:type="paragraph" w:styleId="NormalWeb">
    <w:name w:val="Normal (Web)"/>
    <w:basedOn w:val="Normal"/>
    <w:uiPriority w:val="99"/>
    <w:unhideWhenUsed/>
    <w:rsid w:val="001A27D5"/>
    <w:pPr>
      <w:spacing w:before="100" w:beforeAutospacing="1" w:after="100" w:afterAutospacing="1"/>
    </w:pPr>
  </w:style>
  <w:style w:type="character" w:styleId="Strong">
    <w:name w:val="Strong"/>
    <w:uiPriority w:val="22"/>
    <w:qFormat/>
    <w:rsid w:val="001A27D5"/>
    <w:rPr>
      <w:b/>
      <w:bCs/>
    </w:rPr>
  </w:style>
  <w:style w:type="character" w:customStyle="1" w:styleId="ae-compliance-indent">
    <w:name w:val="ae-compliance-indent"/>
    <w:rsid w:val="001A27D5"/>
  </w:style>
  <w:style w:type="character" w:customStyle="1" w:styleId="Heading1Char">
    <w:name w:val="Heading 1 Char"/>
    <w:basedOn w:val="DefaultParagraphFont"/>
    <w:link w:val="Heading1"/>
    <w:uiPriority w:val="9"/>
    <w:rsid w:val="006D6D1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C25DE"/>
    <w:rPr>
      <w:sz w:val="16"/>
      <w:szCs w:val="16"/>
    </w:rPr>
  </w:style>
  <w:style w:type="paragraph" w:styleId="CommentText">
    <w:name w:val="annotation text"/>
    <w:basedOn w:val="Normal"/>
    <w:link w:val="CommentTextChar"/>
    <w:uiPriority w:val="99"/>
    <w:semiHidden/>
    <w:unhideWhenUsed/>
    <w:rsid w:val="00FC25DE"/>
    <w:rPr>
      <w:sz w:val="20"/>
      <w:szCs w:val="20"/>
    </w:rPr>
  </w:style>
  <w:style w:type="character" w:customStyle="1" w:styleId="CommentTextChar">
    <w:name w:val="Comment Text Char"/>
    <w:basedOn w:val="DefaultParagraphFont"/>
    <w:link w:val="CommentText"/>
    <w:uiPriority w:val="99"/>
    <w:semiHidden/>
    <w:rsid w:val="00FC25DE"/>
  </w:style>
  <w:style w:type="paragraph" w:styleId="CommentSubject">
    <w:name w:val="annotation subject"/>
    <w:basedOn w:val="CommentText"/>
    <w:next w:val="CommentText"/>
    <w:link w:val="CommentSubjectChar"/>
    <w:uiPriority w:val="99"/>
    <w:semiHidden/>
    <w:unhideWhenUsed/>
    <w:rsid w:val="00FC25DE"/>
    <w:rPr>
      <w:b/>
      <w:bCs/>
    </w:rPr>
  </w:style>
  <w:style w:type="character" w:customStyle="1" w:styleId="CommentSubjectChar">
    <w:name w:val="Comment Subject Char"/>
    <w:basedOn w:val="CommentTextChar"/>
    <w:link w:val="CommentSubject"/>
    <w:uiPriority w:val="99"/>
    <w:semiHidden/>
    <w:rsid w:val="00FC25DE"/>
    <w:rPr>
      <w:b/>
      <w:bCs/>
    </w:rPr>
  </w:style>
  <w:style w:type="character" w:customStyle="1" w:styleId="UnresolvedMention">
    <w:name w:val="Unresolved Mention"/>
    <w:basedOn w:val="DefaultParagraphFont"/>
    <w:uiPriority w:val="99"/>
    <w:semiHidden/>
    <w:unhideWhenUsed/>
    <w:rsid w:val="00FC25DE"/>
    <w:rPr>
      <w:color w:val="605E5C"/>
      <w:shd w:val="clear" w:color="auto" w:fill="E1DFDD"/>
    </w:rPr>
  </w:style>
  <w:style w:type="paragraph" w:styleId="Revision">
    <w:name w:val="Revision"/>
    <w:hidden/>
    <w:uiPriority w:val="99"/>
    <w:semiHidden/>
    <w:rsid w:val="004C34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about-fcc/fcc-initiatives/bridging-digital-divide-all-americans" TargetMode="External" /><Relationship Id="rId11" Type="http://schemas.openxmlformats.org/officeDocument/2006/relationships/hyperlink" Target="mailto:fcc504@fcc.gov" TargetMode="External" /><Relationship Id="rId12" Type="http://schemas.openxmlformats.org/officeDocument/2006/relationships/hyperlink" Target="http://www.fcc.gov/consumers"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consumers/guides/household-broadband-guide" TargetMode="External" /><Relationship Id="rId5" Type="http://schemas.openxmlformats.org/officeDocument/2006/relationships/hyperlink" Target="https://www.fcc.gov/consumers/guides/broadband-speed-guide" TargetMode="External" /><Relationship Id="rId6" Type="http://schemas.openxmlformats.org/officeDocument/2006/relationships/hyperlink" Target="https://www.consumer.ftc.gov/blog/2020/03/online-security-tips-working-home" TargetMode="External" /><Relationship Id="rId7" Type="http://schemas.openxmlformats.org/officeDocument/2006/relationships/hyperlink" Target="https://www.fcc.gov/service-providers-pledge-consumer-support-during-pandemic" TargetMode="External" /><Relationship Id="rId8" Type="http://schemas.openxmlformats.org/officeDocument/2006/relationships/hyperlink" Target="https://www.everyoneon.org/find-offers" TargetMode="External" /><Relationship Id="rId9" Type="http://schemas.openxmlformats.org/officeDocument/2006/relationships/hyperlink" Target="https://www.usac.org/lifeline/" TargetMode="External" /></Relationships>
</file>

<file path=word/_rels/footer1.xml.rels>&#65279;<?xml version="1.0" encoding="utf-8" standalone="yes"?><Relationships xmlns="http://schemas.openxmlformats.org/package/2006/relationships"><Relationship Id="rId1" Type="http://schemas.openxmlformats.org/officeDocument/2006/relationships/hyperlink" Target="http://www.google.com/imgres?imgurl=http://www.mediaite.com/wp-content/uploads/2012/02/FCC-logo.jpeg&amp;imgrefurl=http://www.mediaite.com/tv/fcc-rules-chicago-tv-station-can-refuse-to-air-anti-abortion-super-bowl-ad/attachment/fcc-logo/&amp;usg=__oRSS8SrVTZ2izw3tW4j4iEft_rU=&amp;h=432&amp;w=600&amp;sz=30&amp;hl=en&amp;start=3&amp;zoom=1&amp;tbnid=jp08EHsNvwB3gM:&amp;tbnh=97&amp;tbnw=135&amp;ei=km6FT8HFGoTe0QHMrIW8Bw&amp;prev=/search%3Fq%3Dfcc%2Blogo%26hl%3Den%26sa%3DX%26rls%3Dcom.microsoft:en-us%26tbm%3Disch%26prmd%3Divns&amp;itbs=1" TargetMode="External" /><Relationship Id="rId2" Type="http://schemas.openxmlformats.org/officeDocument/2006/relationships/image" Target="media/image1.png" /><Relationship Id="rId3" Type="http://schemas.openxmlformats.org/officeDocument/2006/relationships/image" Target="http://t0.gstatic.com/images?q=tbn:ANd9GcRTuVU2SZNqatvYPOXabkmn_wtUSrbFklA_wDKrohLmrIRdcxnhqveIUi25" TargetMode="External" /><Relationship Id="rId4" Type="http://schemas.openxmlformats.org/officeDocument/2006/relationships/image" Target="media/image2.png" /><Relationship Id="rId5" Type="http://schemas.openxmlformats.org/officeDocument/2006/relationships/hyperlink" Target="http://www.fcc.gov/consumer-governmental-affairs-bureau" TargetMode="External" /></Relationships>
</file>

<file path=word/_rels/footer2.xml.rels>&#65279;<?xml version="1.0" encoding="utf-8" standalone="yes"?><Relationships xmlns="http://schemas.openxmlformats.org/package/2006/relationships"><Relationship Id="rId1" Type="http://schemas.openxmlformats.org/officeDocument/2006/relationships/hyperlink" Target="http://www.google.com/imgres?imgurl=http://www.mediaite.com/wp-content/uploads/2012/02/FCC-logo.jpeg&amp;imgrefurl=http://www.mediaite.com/tv/fcc-rules-chicago-tv-station-can-refuse-to-air-anti-abortion-super-bowl-ad/attachment/fcc-logo/&amp;usg=__oRSS8SrVTZ2izw3tW4j4iEft_rU=&amp;h=432&amp;w=600&amp;sz=30&amp;hl=en&amp;start=3&amp;zoom=1&amp;tbnid=jp08EHsNvwB3gM:&amp;tbnh=97&amp;tbnw=135&amp;ei=km6FT8HFGoTe0QHMrIW8Bw&amp;prev=/search%3Fq%3Dfcc%2Blogo%26hl%3Den%26sa%3DX%26rls%3Dcom.microsoft:en-us%26tbm%3Disch%26prmd%3Divns&amp;itbs=1" TargetMode="External" /><Relationship Id="rId2" Type="http://schemas.openxmlformats.org/officeDocument/2006/relationships/image" Target="media/image1.png" /><Relationship Id="rId3" Type="http://schemas.openxmlformats.org/officeDocument/2006/relationships/image" Target="http://t0.gstatic.com/images?q=tbn:ANd9GcRTuVU2SZNqatvYPOXabkmn_wtUSrbFklA_wDKrohLmrIRdcxnhqveIUi25" TargetMode="External" /><Relationship Id="rId4" Type="http://schemas.openxmlformats.org/officeDocument/2006/relationships/image" Target="media/image2.png" /><Relationship Id="rId5" Type="http://schemas.openxmlformats.org/officeDocument/2006/relationships/hyperlink" Target="http://www.fcc.gov/consumer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