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36FE" w14:paraId="7ECD8A76" w14:textId="77777777">
      <w:bookmarkStart w:id="0" w:name="_GoBack"/>
      <w:bookmarkEnd w:id="0"/>
    </w:p>
    <w:tbl>
      <w:tblPr>
        <w:tblW w:w="0" w:type="auto"/>
        <w:tblLook w:val="0000"/>
      </w:tblPr>
      <w:tblGrid>
        <w:gridCol w:w="8640"/>
      </w:tblGrid>
      <w:tr w14:paraId="60B89106" w14:textId="77777777" w:rsidTr="009336FE">
        <w:tblPrEx>
          <w:tblW w:w="0" w:type="auto"/>
          <w:tblLook w:val="0000"/>
        </w:tblPrEx>
        <w:trPr>
          <w:trHeight w:val="2181"/>
        </w:trPr>
        <w:tc>
          <w:tcPr>
            <w:tcW w:w="8886" w:type="dxa"/>
          </w:tcPr>
          <w:p w:rsidR="00FF232D" w:rsidP="006A7D75" w14:paraId="610381F4" w14:textId="77777777">
            <w:pPr>
              <w:jc w:val="center"/>
              <w:rPr>
                <w:b/>
              </w:rPr>
            </w:pPr>
            <w:bookmarkStart w:id="1" w:name="_Hlk3636538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1327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E9D57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418F0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F19118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FC1556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6F664E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8AB26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4EA551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CCEEDA8" w14:textId="320B6A1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10551">
              <w:rPr>
                <w:b/>
                <w:bCs/>
                <w:sz w:val="26"/>
                <w:szCs w:val="26"/>
              </w:rPr>
              <w:t xml:space="preserve">ACTS TO KEEP LOW-INCOME AMERICANS </w:t>
            </w:r>
            <w:r w:rsidR="00DE40B2">
              <w:rPr>
                <w:b/>
                <w:bCs/>
                <w:sz w:val="26"/>
                <w:szCs w:val="26"/>
              </w:rPr>
              <w:t>CONNECTED</w:t>
            </w:r>
            <w:r w:rsidR="00610551">
              <w:rPr>
                <w:b/>
                <w:bCs/>
                <w:sz w:val="26"/>
                <w:szCs w:val="26"/>
              </w:rPr>
              <w:t xml:space="preserve"> </w:t>
            </w:r>
            <w:r w:rsidR="00D002E4">
              <w:rPr>
                <w:b/>
                <w:bCs/>
                <w:sz w:val="26"/>
                <w:szCs w:val="26"/>
              </w:rPr>
              <w:t xml:space="preserve">DURING </w:t>
            </w:r>
            <w:r w:rsidR="00610551">
              <w:rPr>
                <w:b/>
                <w:bCs/>
                <w:sz w:val="26"/>
                <w:szCs w:val="26"/>
              </w:rPr>
              <w:t>CORONAVIRUS PANDEMIC</w:t>
            </w:r>
          </w:p>
          <w:p w:rsidR="00F61155" w:rsidRPr="00EF4A63" w:rsidP="00F03C67" w14:paraId="01EC2FDA" w14:textId="5E8FE18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Waives </w:t>
            </w:r>
            <w:r w:rsidR="00DE40B2">
              <w:rPr>
                <w:b/>
                <w:bCs/>
                <w:i/>
              </w:rPr>
              <w:t xml:space="preserve">Lifeline Program </w:t>
            </w:r>
            <w:r>
              <w:rPr>
                <w:b/>
                <w:bCs/>
                <w:i/>
              </w:rPr>
              <w:t>De-</w:t>
            </w:r>
            <w:r w:rsidR="00025EB2">
              <w:rPr>
                <w:b/>
                <w:bCs/>
                <w:i/>
              </w:rPr>
              <w:t>E</w:t>
            </w:r>
            <w:r>
              <w:rPr>
                <w:b/>
                <w:bCs/>
                <w:i/>
              </w:rPr>
              <w:t>nrollment Requirement</w:t>
            </w:r>
            <w:r w:rsidR="0003132C">
              <w:rPr>
                <w:b/>
                <w:bCs/>
                <w:i/>
              </w:rPr>
              <w:t>s</w:t>
            </w:r>
            <w:r>
              <w:rPr>
                <w:b/>
                <w:bCs/>
                <w:i/>
              </w:rPr>
              <w:t xml:space="preserve"> </w:t>
            </w:r>
            <w:r w:rsidR="00F03C67">
              <w:rPr>
                <w:b/>
                <w:bCs/>
                <w:i/>
              </w:rPr>
              <w:t>Until May 29</w:t>
            </w:r>
          </w:p>
          <w:p w:rsidR="00EF4A63" w:rsidP="002E165B" w14:paraId="5CF481A1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2B1DE99D" w14:textId="2B69DBE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10551" w:rsidR="00610551">
              <w:rPr>
                <w:sz w:val="22"/>
                <w:szCs w:val="22"/>
              </w:rPr>
              <w:t>March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bookmarkStart w:id="2" w:name="_Hlk36287114"/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="00630906">
              <w:rPr>
                <w:sz w:val="22"/>
                <w:szCs w:val="22"/>
              </w:rPr>
              <w:t xml:space="preserve"> took action to help ensure that no </w:t>
            </w:r>
            <w:r w:rsidR="00D308B4">
              <w:rPr>
                <w:sz w:val="22"/>
                <w:szCs w:val="22"/>
              </w:rPr>
              <w:t xml:space="preserve">current </w:t>
            </w:r>
            <w:r w:rsidR="00630906">
              <w:rPr>
                <w:sz w:val="22"/>
                <w:szCs w:val="22"/>
              </w:rPr>
              <w:t xml:space="preserve">Lifeline subscribers are involuntarily removed from the Lifeline program during the coronavirus pandemic.  Specifically, the FCC’s Wireline Competition Bureau </w:t>
            </w:r>
            <w:r w:rsidR="00981A69">
              <w:rPr>
                <w:sz w:val="22"/>
                <w:szCs w:val="22"/>
              </w:rPr>
              <w:t>waive</w:t>
            </w:r>
            <w:r w:rsidR="006054A2">
              <w:rPr>
                <w:sz w:val="22"/>
                <w:szCs w:val="22"/>
              </w:rPr>
              <w:t>d</w:t>
            </w:r>
            <w:r w:rsidR="00981A69">
              <w:rPr>
                <w:sz w:val="22"/>
                <w:szCs w:val="22"/>
              </w:rPr>
              <w:t xml:space="preserve"> several rules that </w:t>
            </w:r>
            <w:r w:rsidR="0082732E">
              <w:rPr>
                <w:sz w:val="22"/>
                <w:szCs w:val="22"/>
              </w:rPr>
              <w:t xml:space="preserve">could </w:t>
            </w:r>
            <w:r w:rsidR="00981A69">
              <w:rPr>
                <w:sz w:val="22"/>
                <w:szCs w:val="22"/>
              </w:rPr>
              <w:t xml:space="preserve">otherwise result in de-enrollment of subscribers from the </w:t>
            </w:r>
            <w:r w:rsidR="00072C9A">
              <w:rPr>
                <w:sz w:val="22"/>
                <w:szCs w:val="22"/>
              </w:rPr>
              <w:t xml:space="preserve">Lifeline </w:t>
            </w:r>
            <w:r w:rsidR="00981A69">
              <w:rPr>
                <w:sz w:val="22"/>
                <w:szCs w:val="22"/>
              </w:rPr>
              <w:t>program, which provides monthly discounts on broadband and voice services to qualif</w:t>
            </w:r>
            <w:r w:rsidR="00DE40B2">
              <w:rPr>
                <w:sz w:val="22"/>
                <w:szCs w:val="22"/>
              </w:rPr>
              <w:t>ied</w:t>
            </w:r>
            <w:r w:rsidR="00981A69">
              <w:rPr>
                <w:sz w:val="22"/>
                <w:szCs w:val="22"/>
              </w:rPr>
              <w:t xml:space="preserve"> low-income consumers.</w:t>
            </w:r>
            <w:bookmarkEnd w:id="2"/>
          </w:p>
          <w:p w:rsidR="00040127" w:rsidRPr="002E165B" w:rsidP="002E165B" w14:paraId="3597FAA3" w14:textId="77777777">
            <w:pPr>
              <w:rPr>
                <w:sz w:val="22"/>
                <w:szCs w:val="22"/>
              </w:rPr>
            </w:pPr>
          </w:p>
          <w:p w:rsidR="00AC0A42" w:rsidP="002E165B" w14:paraId="22770773" w14:textId="23EBF5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03132C">
              <w:rPr>
                <w:sz w:val="22"/>
                <w:szCs w:val="22"/>
              </w:rPr>
              <w:t>Our priority right now is keeping Americans connected to broadband and phone service</w:t>
            </w:r>
            <w:r w:rsidR="00216B8C">
              <w:rPr>
                <w:sz w:val="22"/>
                <w:szCs w:val="22"/>
              </w:rPr>
              <w:t xml:space="preserve"> when they need it most</w:t>
            </w:r>
            <w:r w:rsidR="0003132C">
              <w:rPr>
                <w:sz w:val="22"/>
                <w:szCs w:val="22"/>
              </w:rPr>
              <w:t xml:space="preserve">.  These </w:t>
            </w:r>
            <w:r w:rsidR="00216B8C">
              <w:rPr>
                <w:sz w:val="22"/>
                <w:szCs w:val="22"/>
              </w:rPr>
              <w:t>proactive measures</w:t>
            </w:r>
            <w:r w:rsidR="0003132C">
              <w:rPr>
                <w:sz w:val="22"/>
                <w:szCs w:val="22"/>
              </w:rPr>
              <w:t xml:space="preserve"> </w:t>
            </w:r>
            <w:r w:rsidR="007F477A">
              <w:rPr>
                <w:sz w:val="22"/>
                <w:szCs w:val="22"/>
              </w:rPr>
              <w:t xml:space="preserve">will go a long way in minimizing the risk that a low-income </w:t>
            </w:r>
            <w:r w:rsidR="00072C9A">
              <w:rPr>
                <w:sz w:val="22"/>
                <w:szCs w:val="22"/>
              </w:rPr>
              <w:t>consumer</w:t>
            </w:r>
            <w:r w:rsidR="007F477A">
              <w:rPr>
                <w:sz w:val="22"/>
                <w:szCs w:val="22"/>
              </w:rPr>
              <w:t xml:space="preserve"> might lose service during </w:t>
            </w:r>
            <w:r w:rsidR="00216B8C">
              <w:rPr>
                <w:sz w:val="22"/>
                <w:szCs w:val="22"/>
              </w:rPr>
              <w:t xml:space="preserve">the COVID-19 </w:t>
            </w:r>
            <w:r w:rsidR="007F477A">
              <w:rPr>
                <w:sz w:val="22"/>
                <w:szCs w:val="22"/>
              </w:rPr>
              <w:t>crisis,” said FCC Chairman Ajit Pai.</w:t>
            </w:r>
            <w:r w:rsidR="00630906">
              <w:rPr>
                <w:sz w:val="22"/>
                <w:szCs w:val="22"/>
              </w:rPr>
              <w:t xml:space="preserve">  “</w:t>
            </w:r>
            <w:r>
              <w:rPr>
                <w:sz w:val="22"/>
                <w:szCs w:val="22"/>
              </w:rPr>
              <w:t xml:space="preserve">Today’s waivers are especially important given that a Lifeline subscriber who is removed from the program may </w:t>
            </w:r>
            <w:r w:rsidR="00DE40B2">
              <w:rPr>
                <w:sz w:val="22"/>
                <w:szCs w:val="22"/>
              </w:rPr>
              <w:t xml:space="preserve">have difficulty re-enrolling </w:t>
            </w:r>
            <w:r>
              <w:rPr>
                <w:sz w:val="22"/>
                <w:szCs w:val="22"/>
              </w:rPr>
              <w:t>at a time when Americans are being ordered to stay at home and engage in social distancing and many carriers’ retail stores are closed.”</w:t>
            </w:r>
          </w:p>
          <w:p w:rsidR="007F477A" w:rsidP="002E165B" w14:paraId="4B657E26" w14:textId="77777777">
            <w:pPr>
              <w:rPr>
                <w:sz w:val="22"/>
                <w:szCs w:val="22"/>
              </w:rPr>
            </w:pPr>
          </w:p>
          <w:p w:rsidR="0003132C" w:rsidRPr="002E165B" w:rsidP="002E165B" w14:paraId="0FA55A90" w14:textId="6C16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6054A2">
              <w:rPr>
                <w:sz w:val="22"/>
                <w:szCs w:val="22"/>
              </w:rPr>
              <w:t xml:space="preserve">Commission’s </w:t>
            </w:r>
            <w:r>
              <w:rPr>
                <w:sz w:val="22"/>
                <w:szCs w:val="22"/>
              </w:rPr>
              <w:t>de-enrollment</w:t>
            </w:r>
            <w:r w:rsidR="007F477A">
              <w:rPr>
                <w:sz w:val="22"/>
                <w:szCs w:val="22"/>
              </w:rPr>
              <w:t xml:space="preserve"> rules are in place to remove </w:t>
            </w:r>
            <w:r w:rsidR="00A770B4">
              <w:rPr>
                <w:sz w:val="22"/>
                <w:szCs w:val="22"/>
              </w:rPr>
              <w:t xml:space="preserve">duplicate, unused, and ineligible </w:t>
            </w:r>
            <w:r w:rsidR="007F477A">
              <w:rPr>
                <w:sz w:val="22"/>
                <w:szCs w:val="22"/>
              </w:rPr>
              <w:t xml:space="preserve">accounts </w:t>
            </w:r>
            <w:r w:rsidR="006054A2">
              <w:rPr>
                <w:sz w:val="22"/>
                <w:szCs w:val="22"/>
              </w:rPr>
              <w:t>and ensure that Lifeline program dollars are directed toward qualifying low-income consumers</w:t>
            </w:r>
            <w:r w:rsidR="007F477A">
              <w:rPr>
                <w:sz w:val="22"/>
                <w:szCs w:val="22"/>
              </w:rPr>
              <w:t>.</w:t>
            </w:r>
            <w:r w:rsidR="005332C3">
              <w:rPr>
                <w:sz w:val="22"/>
                <w:szCs w:val="22"/>
              </w:rPr>
              <w:t xml:space="preserve">  </w:t>
            </w:r>
            <w:r w:rsidRPr="001C5578" w:rsidR="001C5578">
              <w:rPr>
                <w:sz w:val="22"/>
                <w:szCs w:val="22"/>
              </w:rPr>
              <w:t>Lifeline providers are required to de-enroll any subscriber who the carrier has a reasonable basis to believe is no longer eligible for the program</w:t>
            </w:r>
            <w:r w:rsidR="001C5578">
              <w:rPr>
                <w:sz w:val="22"/>
                <w:szCs w:val="22"/>
              </w:rPr>
              <w:t xml:space="preserve">.  </w:t>
            </w:r>
            <w:r w:rsidR="0024310C">
              <w:rPr>
                <w:sz w:val="22"/>
                <w:szCs w:val="22"/>
              </w:rPr>
              <w:t xml:space="preserve">Today’s order finds that it is in the public interest to waive these </w:t>
            </w:r>
            <w:r w:rsidR="00B714E1">
              <w:rPr>
                <w:sz w:val="22"/>
                <w:szCs w:val="22"/>
              </w:rPr>
              <w:t>requirements</w:t>
            </w:r>
            <w:r w:rsidR="0024310C">
              <w:rPr>
                <w:sz w:val="22"/>
                <w:szCs w:val="22"/>
              </w:rPr>
              <w:t xml:space="preserve"> for a limited period of time to ensure that no current Lifeline subscriber loses service during this unprecedented</w:t>
            </w:r>
            <w:r w:rsidR="00187793">
              <w:rPr>
                <w:sz w:val="22"/>
                <w:szCs w:val="22"/>
              </w:rPr>
              <w:t>,</w:t>
            </w:r>
            <w:r w:rsidR="0024310C">
              <w:rPr>
                <w:sz w:val="22"/>
                <w:szCs w:val="22"/>
              </w:rPr>
              <w:t xml:space="preserve"> nationwide public health crisis.  </w:t>
            </w:r>
          </w:p>
          <w:p w:rsidR="00850E26" w:rsidRPr="002E165B" w:rsidP="002E165B" w14:paraId="55900939" w14:textId="77777777">
            <w:pPr>
              <w:rPr>
                <w:sz w:val="22"/>
                <w:szCs w:val="22"/>
              </w:rPr>
            </w:pPr>
          </w:p>
          <w:p w:rsidR="008A419E" w:rsidP="002E165B" w14:paraId="11BEB16B" w14:textId="78819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Bureau’s </w:t>
            </w:r>
            <w:r w:rsidR="006054A2">
              <w:rPr>
                <w:sz w:val="22"/>
                <w:szCs w:val="22"/>
              </w:rPr>
              <w:t>order waived</w:t>
            </w:r>
            <w:r>
              <w:rPr>
                <w:sz w:val="22"/>
                <w:szCs w:val="22"/>
              </w:rPr>
              <w:t xml:space="preserve"> the </w:t>
            </w:r>
            <w:r w:rsidRPr="008A419E">
              <w:rPr>
                <w:sz w:val="22"/>
                <w:szCs w:val="22"/>
              </w:rPr>
              <w:t xml:space="preserve">Lifeline program’s usage requirements and general de-enrollment procedures </w:t>
            </w:r>
            <w:r w:rsidR="006054A2">
              <w:rPr>
                <w:sz w:val="22"/>
                <w:szCs w:val="22"/>
              </w:rPr>
              <w:t>until May 29, 2020</w:t>
            </w:r>
            <w:r w:rsidRPr="008A419E">
              <w:rPr>
                <w:sz w:val="22"/>
                <w:szCs w:val="22"/>
              </w:rPr>
              <w:t xml:space="preserve">.  </w:t>
            </w:r>
            <w:r w:rsidR="00EA7654">
              <w:rPr>
                <w:sz w:val="22"/>
                <w:szCs w:val="22"/>
              </w:rPr>
              <w:t xml:space="preserve">It </w:t>
            </w:r>
            <w:r w:rsidR="006054A2">
              <w:rPr>
                <w:sz w:val="22"/>
                <w:szCs w:val="22"/>
              </w:rPr>
              <w:t xml:space="preserve">also </w:t>
            </w:r>
            <w:r w:rsidR="00EA7654">
              <w:rPr>
                <w:sz w:val="22"/>
                <w:szCs w:val="22"/>
              </w:rPr>
              <w:t>extended</w:t>
            </w:r>
            <w:r w:rsidRPr="008A419E">
              <w:rPr>
                <w:sz w:val="22"/>
                <w:szCs w:val="22"/>
              </w:rPr>
              <w:t xml:space="preserve"> </w:t>
            </w:r>
            <w:r w:rsidR="001D25A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recent</w:t>
            </w:r>
            <w:r w:rsidRPr="008A419E">
              <w:rPr>
                <w:sz w:val="22"/>
                <w:szCs w:val="22"/>
              </w:rPr>
              <w:t xml:space="preserve"> </w:t>
            </w:r>
            <w:r w:rsidRPr="008A419E">
              <w:rPr>
                <w:sz w:val="22"/>
                <w:szCs w:val="22"/>
              </w:rPr>
              <w:t>waiver</w:t>
            </w:r>
            <w:r w:rsidR="0086733D">
              <w:rPr>
                <w:sz w:val="22"/>
                <w:szCs w:val="22"/>
              </w:rPr>
              <w:t xml:space="preserve"> </w:t>
            </w:r>
            <w:r w:rsidRPr="008A419E">
              <w:rPr>
                <w:sz w:val="22"/>
                <w:szCs w:val="22"/>
              </w:rPr>
              <w:t xml:space="preserve">of the program’s recertification and reverification </w:t>
            </w:r>
            <w:r>
              <w:rPr>
                <w:sz w:val="22"/>
                <w:szCs w:val="22"/>
              </w:rPr>
              <w:t xml:space="preserve">requirements </w:t>
            </w:r>
            <w:r w:rsidRPr="008A419E">
              <w:rPr>
                <w:sz w:val="22"/>
                <w:szCs w:val="22"/>
              </w:rPr>
              <w:t xml:space="preserve">to </w:t>
            </w:r>
            <w:r w:rsidR="006054A2">
              <w:rPr>
                <w:sz w:val="22"/>
                <w:szCs w:val="22"/>
              </w:rPr>
              <w:t xml:space="preserve">May 29, 2020 to </w:t>
            </w:r>
            <w:r w:rsidRPr="008A419E">
              <w:rPr>
                <w:sz w:val="22"/>
                <w:szCs w:val="22"/>
              </w:rPr>
              <w:t xml:space="preserve">ensure that all of the waiver periods for </w:t>
            </w:r>
            <w:r>
              <w:rPr>
                <w:sz w:val="22"/>
                <w:szCs w:val="22"/>
              </w:rPr>
              <w:t xml:space="preserve">the </w:t>
            </w:r>
            <w:r w:rsidRPr="008A419E">
              <w:rPr>
                <w:sz w:val="22"/>
                <w:szCs w:val="22"/>
              </w:rPr>
              <w:t>Lifeline de-enrollment rules will have the same duration</w:t>
            </w:r>
            <w:r w:rsidR="0003132C">
              <w:rPr>
                <w:sz w:val="22"/>
                <w:szCs w:val="22"/>
              </w:rPr>
              <w:t xml:space="preserve">.  </w:t>
            </w:r>
            <w:r w:rsidR="006054A2">
              <w:rPr>
                <w:sz w:val="22"/>
                <w:szCs w:val="22"/>
              </w:rPr>
              <w:t xml:space="preserve">The order also </w:t>
            </w:r>
            <w:r w:rsidRPr="005332C3" w:rsidR="005332C3">
              <w:rPr>
                <w:sz w:val="22"/>
                <w:szCs w:val="22"/>
              </w:rPr>
              <w:t>direct</w:t>
            </w:r>
            <w:r w:rsidR="00EA7654">
              <w:rPr>
                <w:sz w:val="22"/>
                <w:szCs w:val="22"/>
              </w:rPr>
              <w:t>ed</w:t>
            </w:r>
            <w:r w:rsidRPr="005332C3" w:rsidR="005332C3">
              <w:rPr>
                <w:sz w:val="22"/>
                <w:szCs w:val="22"/>
              </w:rPr>
              <w:t xml:space="preserve"> </w:t>
            </w:r>
            <w:r w:rsidR="006054A2">
              <w:rPr>
                <w:sz w:val="22"/>
                <w:szCs w:val="22"/>
              </w:rPr>
              <w:t xml:space="preserve">the Lifeline program administrator, </w:t>
            </w:r>
            <w:r w:rsidRPr="005332C3" w:rsidR="005332C3">
              <w:rPr>
                <w:sz w:val="22"/>
                <w:szCs w:val="22"/>
              </w:rPr>
              <w:t>the Universal Service Administrative Company</w:t>
            </w:r>
            <w:r w:rsidR="006054A2">
              <w:rPr>
                <w:sz w:val="22"/>
                <w:szCs w:val="22"/>
              </w:rPr>
              <w:t>,</w:t>
            </w:r>
            <w:r w:rsidRPr="005332C3" w:rsidR="005332C3">
              <w:rPr>
                <w:sz w:val="22"/>
                <w:szCs w:val="22"/>
              </w:rPr>
              <w:t xml:space="preserve"> to pause </w:t>
            </w:r>
            <w:r w:rsidR="006054A2">
              <w:rPr>
                <w:sz w:val="22"/>
                <w:szCs w:val="22"/>
              </w:rPr>
              <w:t xml:space="preserve">any involuntary de-enrollment of </w:t>
            </w:r>
            <w:r w:rsidRPr="005332C3" w:rsidR="005332C3">
              <w:rPr>
                <w:sz w:val="22"/>
                <w:szCs w:val="22"/>
              </w:rPr>
              <w:t xml:space="preserve">existing subscribers </w:t>
            </w:r>
            <w:r w:rsidR="006054A2">
              <w:rPr>
                <w:sz w:val="22"/>
                <w:szCs w:val="22"/>
              </w:rPr>
              <w:t>until that date</w:t>
            </w:r>
            <w:r w:rsidRPr="005332C3" w:rsidR="005332C3">
              <w:rPr>
                <w:sz w:val="22"/>
                <w:szCs w:val="22"/>
              </w:rPr>
              <w:t>.</w:t>
            </w:r>
            <w:r w:rsidR="006054A2">
              <w:rPr>
                <w:sz w:val="22"/>
                <w:szCs w:val="22"/>
              </w:rPr>
              <w:t xml:space="preserve">  The Bureau will monitor the situation and determine whether any additional extension of these waivers and directives is needed.</w:t>
            </w:r>
          </w:p>
          <w:p w:rsidR="00F10924" w:rsidP="002E165B" w14:paraId="1F516F7F" w14:textId="122F2C70">
            <w:pPr>
              <w:rPr>
                <w:sz w:val="22"/>
                <w:szCs w:val="22"/>
              </w:rPr>
            </w:pPr>
          </w:p>
          <w:p w:rsidR="00F10924" w:rsidRPr="002E165B" w:rsidP="002E165B" w14:paraId="36C87B3C" w14:textId="5AF5895A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For updates on the FCC’s wide array of actions </w:t>
            </w:r>
            <w:r>
              <w:rPr>
                <w:sz w:val="22"/>
                <w:szCs w:val="22"/>
              </w:rPr>
              <w:t xml:space="preserve">to keep consumers connected </w:t>
            </w:r>
            <w:r w:rsidRPr="00211689">
              <w:rPr>
                <w:sz w:val="22"/>
                <w:szCs w:val="22"/>
              </w:rPr>
              <w:t xml:space="preserve">during the coronavirus pandemic, visit: </w:t>
            </w:r>
            <w:hyperlink r:id="rId5" w:history="1">
              <w:r w:rsidRPr="00211689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211689">
              <w:rPr>
                <w:sz w:val="22"/>
                <w:szCs w:val="22"/>
              </w:rPr>
              <w:t xml:space="preserve">.  For more information on </w:t>
            </w:r>
            <w:r>
              <w:rPr>
                <w:sz w:val="22"/>
                <w:szCs w:val="22"/>
              </w:rPr>
              <w:t>Chairman Pai’s</w:t>
            </w:r>
            <w:r w:rsidRPr="00211689">
              <w:rPr>
                <w:sz w:val="22"/>
                <w:szCs w:val="22"/>
              </w:rPr>
              <w:t xml:space="preserve"> Keep Americans Connected Pledge, visit: </w:t>
            </w:r>
            <w:hyperlink r:id="rId6" w:history="1">
              <w:r w:rsidRPr="00211689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Pr="00211689">
              <w:rPr>
                <w:sz w:val="22"/>
                <w:szCs w:val="22"/>
              </w:rPr>
              <w:t>.</w:t>
            </w:r>
          </w:p>
          <w:p w:rsidR="00BD19E8" w:rsidRPr="002E165B" w:rsidP="002E165B" w14:paraId="5BA903F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E09765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0CD0A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2AC63D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A7E0C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1"/>
    </w:tbl>
    <w:p w:rsidR="00D24C3D" w:rsidRPr="007528A5" w14:paraId="23A08705" w14:textId="77777777">
      <w:pPr>
        <w:rPr>
          <w:b/>
          <w:bCs/>
          <w:sz w:val="2"/>
          <w:szCs w:val="2"/>
        </w:rPr>
      </w:pPr>
    </w:p>
    <w:sectPr w:rsidSect="00EF4A6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25EB2"/>
    <w:rsid w:val="000311FC"/>
    <w:rsid w:val="0003132C"/>
    <w:rsid w:val="00040127"/>
    <w:rsid w:val="00065E2D"/>
    <w:rsid w:val="00072C9A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B03"/>
    <w:rsid w:val="001865A9"/>
    <w:rsid w:val="00187793"/>
    <w:rsid w:val="00187DB2"/>
    <w:rsid w:val="001B20BB"/>
    <w:rsid w:val="001C4370"/>
    <w:rsid w:val="001C5578"/>
    <w:rsid w:val="001D25A1"/>
    <w:rsid w:val="001D3779"/>
    <w:rsid w:val="001E536C"/>
    <w:rsid w:val="001F0469"/>
    <w:rsid w:val="00203A98"/>
    <w:rsid w:val="00206EDD"/>
    <w:rsid w:val="00211689"/>
    <w:rsid w:val="00212136"/>
    <w:rsid w:val="0021247E"/>
    <w:rsid w:val="002146F6"/>
    <w:rsid w:val="00216B8C"/>
    <w:rsid w:val="00231C32"/>
    <w:rsid w:val="00240345"/>
    <w:rsid w:val="002421F0"/>
    <w:rsid w:val="0024310C"/>
    <w:rsid w:val="00247274"/>
    <w:rsid w:val="002604EB"/>
    <w:rsid w:val="00266966"/>
    <w:rsid w:val="00285C36"/>
    <w:rsid w:val="00294C0C"/>
    <w:rsid w:val="002A0934"/>
    <w:rsid w:val="002A102B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6D88"/>
    <w:rsid w:val="003E42FC"/>
    <w:rsid w:val="003E5991"/>
    <w:rsid w:val="003F344A"/>
    <w:rsid w:val="00403FF0"/>
    <w:rsid w:val="0041084C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35AD"/>
    <w:rsid w:val="004F0F1F"/>
    <w:rsid w:val="005022AA"/>
    <w:rsid w:val="00504845"/>
    <w:rsid w:val="0050757F"/>
    <w:rsid w:val="00516AD2"/>
    <w:rsid w:val="005332C3"/>
    <w:rsid w:val="00536058"/>
    <w:rsid w:val="00543D76"/>
    <w:rsid w:val="00545DAE"/>
    <w:rsid w:val="005577DA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54A2"/>
    <w:rsid w:val="00610551"/>
    <w:rsid w:val="00613498"/>
    <w:rsid w:val="00617B94"/>
    <w:rsid w:val="00620BED"/>
    <w:rsid w:val="00630906"/>
    <w:rsid w:val="00632AE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008A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68A"/>
    <w:rsid w:val="007732CC"/>
    <w:rsid w:val="00774079"/>
    <w:rsid w:val="0077752B"/>
    <w:rsid w:val="00793D6F"/>
    <w:rsid w:val="00794090"/>
    <w:rsid w:val="007A33C9"/>
    <w:rsid w:val="007A44F8"/>
    <w:rsid w:val="007D21BF"/>
    <w:rsid w:val="007F3C12"/>
    <w:rsid w:val="007F477A"/>
    <w:rsid w:val="007F5205"/>
    <w:rsid w:val="0080118E"/>
    <w:rsid w:val="00802FAB"/>
    <w:rsid w:val="0080486B"/>
    <w:rsid w:val="008215E7"/>
    <w:rsid w:val="0082732E"/>
    <w:rsid w:val="00830FC6"/>
    <w:rsid w:val="00850E26"/>
    <w:rsid w:val="00864A4D"/>
    <w:rsid w:val="00865EAA"/>
    <w:rsid w:val="00866F06"/>
    <w:rsid w:val="0086733D"/>
    <w:rsid w:val="008728F5"/>
    <w:rsid w:val="00876DB3"/>
    <w:rsid w:val="008824C2"/>
    <w:rsid w:val="008960E4"/>
    <w:rsid w:val="008A3940"/>
    <w:rsid w:val="008A419E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6FE"/>
    <w:rsid w:val="0093373C"/>
    <w:rsid w:val="00957FB2"/>
    <w:rsid w:val="00961620"/>
    <w:rsid w:val="009734B6"/>
    <w:rsid w:val="0098096F"/>
    <w:rsid w:val="00981A69"/>
    <w:rsid w:val="0098437A"/>
    <w:rsid w:val="00986C92"/>
    <w:rsid w:val="00993C47"/>
    <w:rsid w:val="009972BC"/>
    <w:rsid w:val="009B4B16"/>
    <w:rsid w:val="009E54A1"/>
    <w:rsid w:val="009F4E25"/>
    <w:rsid w:val="009F5B1F"/>
    <w:rsid w:val="00A13459"/>
    <w:rsid w:val="00A225A9"/>
    <w:rsid w:val="00A3308E"/>
    <w:rsid w:val="00A35DFD"/>
    <w:rsid w:val="00A702DF"/>
    <w:rsid w:val="00A770B4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0A42"/>
    <w:rsid w:val="00AC31A2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14E1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3C4C"/>
    <w:rsid w:val="00CB7C1A"/>
    <w:rsid w:val="00CC5E08"/>
    <w:rsid w:val="00CE14FD"/>
    <w:rsid w:val="00CF6860"/>
    <w:rsid w:val="00D002E4"/>
    <w:rsid w:val="00D02AC6"/>
    <w:rsid w:val="00D03F0C"/>
    <w:rsid w:val="00D04312"/>
    <w:rsid w:val="00D16A7F"/>
    <w:rsid w:val="00D16AD2"/>
    <w:rsid w:val="00D22596"/>
    <w:rsid w:val="00D22691"/>
    <w:rsid w:val="00D24C3D"/>
    <w:rsid w:val="00D308B4"/>
    <w:rsid w:val="00D36A9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40B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7654"/>
    <w:rsid w:val="00EE0E90"/>
    <w:rsid w:val="00EF3BCA"/>
    <w:rsid w:val="00EF4A63"/>
    <w:rsid w:val="00EF729B"/>
    <w:rsid w:val="00F01B0D"/>
    <w:rsid w:val="00F03C67"/>
    <w:rsid w:val="00F10924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7CD"/>
    <w:rsid w:val="00FC6C29"/>
    <w:rsid w:val="00FD58E0"/>
    <w:rsid w:val="00FD71AE"/>
    <w:rsid w:val="00FD793A"/>
    <w:rsid w:val="00FE0198"/>
    <w:rsid w:val="00FE3A7C"/>
    <w:rsid w:val="00FE7979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259B5C-98F3-460C-83B9-D7B9E5E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1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A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