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76F7653" w14:textId="77777777" w:rsidTr="006D5D22">
        <w:tblPrEx>
          <w:tblW w:w="0" w:type="auto"/>
          <w:tblLook w:val="0000"/>
        </w:tblPrEx>
        <w:trPr>
          <w:trHeight w:val="2181"/>
        </w:trPr>
        <w:tc>
          <w:tcPr>
            <w:tcW w:w="8856" w:type="dxa"/>
          </w:tcPr>
          <w:p w:rsidR="00FF232D" w:rsidP="006A7D75" w14:paraId="1B9DB5D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3631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5591FC" w14:textId="77777777">
            <w:pPr>
              <w:rPr>
                <w:b/>
                <w:bCs/>
                <w:sz w:val="12"/>
                <w:szCs w:val="12"/>
              </w:rPr>
            </w:pPr>
          </w:p>
          <w:p w:rsidR="007A44F8" w:rsidRPr="008A3940" w:rsidP="00BB4E29" w14:paraId="49CE2FB6" w14:textId="77777777">
            <w:pPr>
              <w:rPr>
                <w:b/>
                <w:bCs/>
                <w:sz w:val="22"/>
                <w:szCs w:val="22"/>
              </w:rPr>
            </w:pPr>
            <w:r w:rsidRPr="008A3940">
              <w:rPr>
                <w:b/>
                <w:bCs/>
                <w:sz w:val="22"/>
                <w:szCs w:val="22"/>
              </w:rPr>
              <w:t xml:space="preserve">Media Contact: </w:t>
            </w:r>
          </w:p>
          <w:p w:rsidR="007A44F8" w:rsidRPr="008A3940" w:rsidP="00BB4E29" w14:paraId="060937AE" w14:textId="375E86C1">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2AA9CA88" w14:textId="0570DD6F">
            <w:pPr>
              <w:rPr>
                <w:bCs/>
                <w:sz w:val="22"/>
                <w:szCs w:val="22"/>
              </w:rPr>
            </w:pPr>
            <w:r>
              <w:rPr>
                <w:bCs/>
                <w:sz w:val="22"/>
                <w:szCs w:val="22"/>
              </w:rPr>
              <w:t>katie.gorscak</w:t>
            </w:r>
            <w:r w:rsidRPr="008A3940" w:rsidR="007A44F8">
              <w:rPr>
                <w:bCs/>
                <w:sz w:val="22"/>
                <w:szCs w:val="22"/>
              </w:rPr>
              <w:t>@fcc.gov</w:t>
            </w:r>
          </w:p>
          <w:p w:rsidR="007A44F8" w:rsidRPr="008A3940" w:rsidP="00BB4E29" w14:paraId="4ECB7F59" w14:textId="77777777">
            <w:pPr>
              <w:rPr>
                <w:bCs/>
                <w:sz w:val="22"/>
                <w:szCs w:val="22"/>
              </w:rPr>
            </w:pPr>
          </w:p>
          <w:p w:rsidR="007A44F8" w:rsidRPr="008A3940" w:rsidP="00BB4E29" w14:paraId="6FE15F28" w14:textId="77777777">
            <w:pPr>
              <w:rPr>
                <w:b/>
                <w:sz w:val="22"/>
                <w:szCs w:val="22"/>
              </w:rPr>
            </w:pPr>
            <w:r w:rsidRPr="008A3940">
              <w:rPr>
                <w:b/>
                <w:sz w:val="22"/>
                <w:szCs w:val="22"/>
              </w:rPr>
              <w:t>For Immediate Release</w:t>
            </w:r>
          </w:p>
          <w:p w:rsidR="007A44F8" w:rsidRPr="004A729A" w:rsidP="00BB4E29" w14:paraId="340C7BF7" w14:textId="77777777">
            <w:pPr>
              <w:jc w:val="center"/>
              <w:rPr>
                <w:b/>
                <w:bCs/>
                <w:sz w:val="22"/>
                <w:szCs w:val="22"/>
              </w:rPr>
            </w:pPr>
          </w:p>
          <w:p w:rsidR="00310A95" w:rsidP="00310A95" w14:paraId="44F92E3A" w14:textId="1ABBB56E">
            <w:pPr>
              <w:tabs>
                <w:tab w:val="left" w:pos="8625"/>
              </w:tabs>
              <w:jc w:val="center"/>
              <w:rPr>
                <w:b/>
                <w:bCs/>
                <w:sz w:val="26"/>
                <w:szCs w:val="26"/>
              </w:rPr>
            </w:pPr>
            <w:r w:rsidRPr="000E049E">
              <w:rPr>
                <w:b/>
                <w:bCs/>
                <w:sz w:val="26"/>
                <w:szCs w:val="26"/>
              </w:rPr>
              <w:t xml:space="preserve">FCC </w:t>
            </w:r>
            <w:r w:rsidR="00040127">
              <w:rPr>
                <w:b/>
                <w:bCs/>
                <w:sz w:val="26"/>
                <w:szCs w:val="26"/>
              </w:rPr>
              <w:t xml:space="preserve">ANNOUNCES </w:t>
            </w:r>
            <w:r w:rsidR="007479EC">
              <w:rPr>
                <w:b/>
                <w:bCs/>
                <w:sz w:val="26"/>
                <w:szCs w:val="26"/>
              </w:rPr>
              <w:t xml:space="preserve">EXTENSIONS </w:t>
            </w:r>
            <w:r w:rsidR="00E51E7A">
              <w:rPr>
                <w:b/>
                <w:bCs/>
                <w:sz w:val="26"/>
                <w:szCs w:val="26"/>
              </w:rPr>
              <w:t xml:space="preserve">OF </w:t>
            </w:r>
          </w:p>
          <w:p w:rsidR="000E049E" w:rsidP="00D861EE" w14:paraId="5DFC8513" w14:textId="2CA4AFCE">
            <w:pPr>
              <w:tabs>
                <w:tab w:val="left" w:pos="8625"/>
              </w:tabs>
              <w:spacing w:after="120"/>
              <w:jc w:val="center"/>
              <w:rPr>
                <w:b/>
                <w:bCs/>
                <w:sz w:val="26"/>
                <w:szCs w:val="26"/>
              </w:rPr>
            </w:pPr>
            <w:r>
              <w:rPr>
                <w:b/>
                <w:bCs/>
                <w:sz w:val="26"/>
                <w:szCs w:val="26"/>
              </w:rPr>
              <w:t xml:space="preserve">E-RATE PROGRAM DEADLINES DUE </w:t>
            </w:r>
            <w:r w:rsidR="007479EC">
              <w:rPr>
                <w:b/>
                <w:bCs/>
                <w:sz w:val="26"/>
                <w:szCs w:val="26"/>
              </w:rPr>
              <w:t xml:space="preserve">TO COVID-19 </w:t>
            </w:r>
          </w:p>
          <w:p w:rsidR="00CC5E08" w:rsidRPr="008A3940" w:rsidP="00040127" w14:paraId="3B8A1BA5" w14:textId="67BDB44E">
            <w:pPr>
              <w:tabs>
                <w:tab w:val="left" w:pos="8625"/>
              </w:tabs>
              <w:jc w:val="center"/>
              <w:rPr>
                <w:i/>
              </w:rPr>
            </w:pPr>
            <w:r>
              <w:rPr>
                <w:b/>
                <w:bCs/>
                <w:i/>
              </w:rPr>
              <w:t>Relief Decreases Burdens on Schools and Lib</w:t>
            </w:r>
            <w:r w:rsidR="003A1299">
              <w:rPr>
                <w:b/>
                <w:bCs/>
                <w:i/>
              </w:rPr>
              <w:t>r</w:t>
            </w:r>
            <w:r>
              <w:rPr>
                <w:b/>
                <w:bCs/>
                <w:i/>
              </w:rPr>
              <w:t xml:space="preserve">aries </w:t>
            </w:r>
            <w:r w:rsidR="003D497A">
              <w:rPr>
                <w:b/>
                <w:bCs/>
                <w:i/>
              </w:rPr>
              <w:t>Impacted by</w:t>
            </w:r>
            <w:r>
              <w:rPr>
                <w:b/>
                <w:bCs/>
                <w:i/>
              </w:rPr>
              <w:t xml:space="preserve"> Pandemic</w:t>
            </w:r>
            <w:r w:rsidR="00247E47">
              <w:rPr>
                <w:b/>
                <w:bCs/>
                <w:i/>
              </w:rPr>
              <w:t xml:space="preserve"> </w:t>
            </w:r>
          </w:p>
          <w:p w:rsidR="00F61155" w:rsidRPr="006B0A70" w:rsidP="00BB4E29" w14:paraId="3C53587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47E47" w:rsidRPr="00475CAE" w:rsidP="00247E47" w14:paraId="460BAF44" w14:textId="2E2BEAF8">
            <w:pPr>
              <w:rPr>
                <w:sz w:val="22"/>
                <w:szCs w:val="22"/>
              </w:rPr>
            </w:pPr>
            <w:r w:rsidRPr="00475CAE">
              <w:rPr>
                <w:sz w:val="22"/>
                <w:szCs w:val="22"/>
              </w:rPr>
              <w:t xml:space="preserve">WASHINGTON, </w:t>
            </w:r>
            <w:r w:rsidRPr="00475CAE" w:rsidR="000C565E">
              <w:rPr>
                <w:sz w:val="22"/>
                <w:szCs w:val="22"/>
              </w:rPr>
              <w:t>April 1</w:t>
            </w:r>
            <w:r w:rsidRPr="00475CAE" w:rsidR="00065E2D">
              <w:rPr>
                <w:sz w:val="22"/>
                <w:szCs w:val="22"/>
              </w:rPr>
              <w:t>, 20</w:t>
            </w:r>
            <w:r w:rsidRPr="00475CAE" w:rsidR="006D16EF">
              <w:rPr>
                <w:sz w:val="22"/>
                <w:szCs w:val="22"/>
              </w:rPr>
              <w:t>20</w:t>
            </w:r>
            <w:r w:rsidRPr="00475CAE" w:rsidR="00D861EE">
              <w:rPr>
                <w:sz w:val="22"/>
                <w:szCs w:val="22"/>
              </w:rPr>
              <w:t>—</w:t>
            </w:r>
            <w:r w:rsidRPr="00475CAE" w:rsidR="000E049E">
              <w:rPr>
                <w:sz w:val="22"/>
                <w:szCs w:val="22"/>
              </w:rPr>
              <w:t>The Federal Communications Commission today</w:t>
            </w:r>
            <w:r w:rsidRPr="00475CAE" w:rsidR="00040127">
              <w:rPr>
                <w:sz w:val="22"/>
                <w:szCs w:val="22"/>
              </w:rPr>
              <w:t xml:space="preserve"> announced</w:t>
            </w:r>
            <w:r w:rsidRPr="00475CAE">
              <w:rPr>
                <w:sz w:val="22"/>
                <w:szCs w:val="22"/>
              </w:rPr>
              <w:t xml:space="preserve"> </w:t>
            </w:r>
            <w:r w:rsidR="00E51E7A">
              <w:rPr>
                <w:sz w:val="22"/>
                <w:szCs w:val="22"/>
              </w:rPr>
              <w:t xml:space="preserve">extensions of </w:t>
            </w:r>
            <w:r w:rsidR="00BA680E">
              <w:rPr>
                <w:sz w:val="22"/>
                <w:szCs w:val="22"/>
              </w:rPr>
              <w:t xml:space="preserve">key </w:t>
            </w:r>
            <w:r w:rsidRPr="00475CAE">
              <w:rPr>
                <w:sz w:val="22"/>
                <w:szCs w:val="22"/>
              </w:rPr>
              <w:t xml:space="preserve">E-Rate service </w:t>
            </w:r>
            <w:r w:rsidRPr="009A59AD">
              <w:rPr>
                <w:sz w:val="22"/>
                <w:szCs w:val="22"/>
              </w:rPr>
              <w:t>implementation</w:t>
            </w:r>
            <w:r w:rsidRPr="00475CAE">
              <w:rPr>
                <w:sz w:val="22"/>
                <w:szCs w:val="22"/>
              </w:rPr>
              <w:t xml:space="preserve"> </w:t>
            </w:r>
            <w:r w:rsidR="001F7970">
              <w:rPr>
                <w:sz w:val="22"/>
                <w:szCs w:val="22"/>
              </w:rPr>
              <w:t xml:space="preserve">and filing </w:t>
            </w:r>
            <w:r w:rsidRPr="00475CAE">
              <w:rPr>
                <w:sz w:val="22"/>
                <w:szCs w:val="22"/>
              </w:rPr>
              <w:t>deadline</w:t>
            </w:r>
            <w:r w:rsidR="003D497A">
              <w:rPr>
                <w:sz w:val="22"/>
                <w:szCs w:val="22"/>
              </w:rPr>
              <w:t>s</w:t>
            </w:r>
            <w:r w:rsidRPr="00475CAE">
              <w:rPr>
                <w:sz w:val="22"/>
                <w:szCs w:val="22"/>
              </w:rPr>
              <w:t xml:space="preserve"> to provide relief to program participants </w:t>
            </w:r>
            <w:r w:rsidR="003D497A">
              <w:rPr>
                <w:sz w:val="22"/>
                <w:szCs w:val="22"/>
              </w:rPr>
              <w:t>affected by</w:t>
            </w:r>
            <w:r w:rsidR="00431395">
              <w:rPr>
                <w:sz w:val="22"/>
                <w:szCs w:val="22"/>
              </w:rPr>
              <w:t xml:space="preserve"> </w:t>
            </w:r>
            <w:r w:rsidR="003D497A">
              <w:rPr>
                <w:sz w:val="22"/>
                <w:szCs w:val="22"/>
              </w:rPr>
              <w:t xml:space="preserve">the </w:t>
            </w:r>
            <w:r w:rsidR="00431395">
              <w:rPr>
                <w:sz w:val="22"/>
                <w:szCs w:val="22"/>
              </w:rPr>
              <w:t xml:space="preserve">COVID-19 </w:t>
            </w:r>
            <w:r w:rsidR="003D497A">
              <w:rPr>
                <w:sz w:val="22"/>
                <w:szCs w:val="22"/>
              </w:rPr>
              <w:t>outbreak</w:t>
            </w:r>
            <w:r w:rsidRPr="00475CAE">
              <w:rPr>
                <w:sz w:val="22"/>
                <w:szCs w:val="22"/>
              </w:rPr>
              <w:t>.</w:t>
            </w:r>
            <w:r w:rsidR="007D6969">
              <w:rPr>
                <w:sz w:val="22"/>
                <w:szCs w:val="22"/>
              </w:rPr>
              <w:t xml:space="preserve">  </w:t>
            </w:r>
            <w:r w:rsidR="003D497A">
              <w:rPr>
                <w:sz w:val="22"/>
                <w:szCs w:val="22"/>
              </w:rPr>
              <w:t xml:space="preserve">These extensions, granted by the FCC’s Wireline Competition Bureau, will </w:t>
            </w:r>
            <w:r w:rsidR="009A59AD">
              <w:rPr>
                <w:sz w:val="22"/>
                <w:szCs w:val="22"/>
              </w:rPr>
              <w:t xml:space="preserve">alleviate administrative and compliance burdens </w:t>
            </w:r>
            <w:r w:rsidR="00FA100F">
              <w:rPr>
                <w:sz w:val="22"/>
                <w:szCs w:val="22"/>
              </w:rPr>
              <w:t xml:space="preserve">on schools and libraries and enable them to focus </w:t>
            </w:r>
            <w:r w:rsidR="003D497A">
              <w:rPr>
                <w:sz w:val="22"/>
                <w:szCs w:val="22"/>
              </w:rPr>
              <w:t>on transitioning to remote learning during the pandemic.</w:t>
            </w:r>
          </w:p>
          <w:p w:rsidR="005A6D23" w:rsidRPr="00475CAE" w:rsidP="00247E47" w14:paraId="2C4183D8" w14:textId="686BC1D2">
            <w:pPr>
              <w:rPr>
                <w:sz w:val="22"/>
                <w:szCs w:val="22"/>
              </w:rPr>
            </w:pPr>
          </w:p>
          <w:p w:rsidR="005A6D23" w:rsidRPr="00475CAE" w:rsidP="00247E47" w14:paraId="08F772A7" w14:textId="43982878">
            <w:pPr>
              <w:rPr>
                <w:sz w:val="22"/>
                <w:szCs w:val="22"/>
              </w:rPr>
            </w:pPr>
            <w:r>
              <w:rPr>
                <w:sz w:val="22"/>
                <w:szCs w:val="22"/>
              </w:rPr>
              <w:t>Given</w:t>
            </w:r>
            <w:r w:rsidRPr="00475CAE" w:rsidR="00AB1722">
              <w:rPr>
                <w:sz w:val="22"/>
                <w:szCs w:val="22"/>
              </w:rPr>
              <w:t xml:space="preserve"> </w:t>
            </w:r>
            <w:r>
              <w:rPr>
                <w:sz w:val="22"/>
                <w:szCs w:val="22"/>
              </w:rPr>
              <w:t xml:space="preserve">the </w:t>
            </w:r>
            <w:r w:rsidRPr="00475CAE" w:rsidR="00AB1722">
              <w:rPr>
                <w:sz w:val="22"/>
                <w:szCs w:val="22"/>
              </w:rPr>
              <w:t>disruptions caused by COVID-19, t</w:t>
            </w:r>
            <w:r w:rsidR="00AB1722">
              <w:rPr>
                <w:sz w:val="22"/>
                <w:szCs w:val="22"/>
              </w:rPr>
              <w:t xml:space="preserve">oday’s </w:t>
            </w:r>
            <w:r w:rsidR="000856B7">
              <w:rPr>
                <w:sz w:val="22"/>
                <w:szCs w:val="22"/>
              </w:rPr>
              <w:t>o</w:t>
            </w:r>
            <w:r w:rsidR="00AB1722">
              <w:rPr>
                <w:sz w:val="22"/>
                <w:szCs w:val="22"/>
              </w:rPr>
              <w:t xml:space="preserve">rder </w:t>
            </w:r>
            <w:r w:rsidR="00D8193D">
              <w:rPr>
                <w:sz w:val="22"/>
                <w:szCs w:val="22"/>
              </w:rPr>
              <w:t>waives</w:t>
            </w:r>
            <w:r w:rsidRPr="00475CAE" w:rsidR="00AB1722">
              <w:rPr>
                <w:sz w:val="22"/>
                <w:szCs w:val="22"/>
              </w:rPr>
              <w:t xml:space="preserve"> the </w:t>
            </w:r>
            <w:r w:rsidR="009A59AD">
              <w:rPr>
                <w:sz w:val="22"/>
                <w:szCs w:val="22"/>
              </w:rPr>
              <w:t>so-called service implementation deadline for</w:t>
            </w:r>
            <w:r w:rsidR="003D497A">
              <w:rPr>
                <w:sz w:val="22"/>
                <w:szCs w:val="22"/>
              </w:rPr>
              <w:t xml:space="preserve"> </w:t>
            </w:r>
            <w:r w:rsidRPr="00475CAE" w:rsidR="00AB1722">
              <w:rPr>
                <w:sz w:val="22"/>
                <w:szCs w:val="22"/>
              </w:rPr>
              <w:t>special construction for all funding year 2019 applicants</w:t>
            </w:r>
            <w:r w:rsidR="00D8193D">
              <w:rPr>
                <w:sz w:val="22"/>
                <w:szCs w:val="22"/>
              </w:rPr>
              <w:t xml:space="preserve"> </w:t>
            </w:r>
            <w:r w:rsidRPr="00475CAE" w:rsidR="00AB1722">
              <w:rPr>
                <w:sz w:val="22"/>
                <w:szCs w:val="22"/>
              </w:rPr>
              <w:t>and extend</w:t>
            </w:r>
            <w:r w:rsidR="00D8193D">
              <w:rPr>
                <w:sz w:val="22"/>
                <w:szCs w:val="22"/>
              </w:rPr>
              <w:t>s</w:t>
            </w:r>
            <w:r w:rsidRPr="00475CAE" w:rsidR="00AB1722">
              <w:rPr>
                <w:sz w:val="22"/>
                <w:szCs w:val="22"/>
              </w:rPr>
              <w:t xml:space="preserve"> th</w:t>
            </w:r>
            <w:r w:rsidR="001F7970">
              <w:rPr>
                <w:sz w:val="22"/>
                <w:szCs w:val="22"/>
              </w:rPr>
              <w:t>is</w:t>
            </w:r>
            <w:r w:rsidRPr="00475CAE" w:rsidR="00AB1722">
              <w:rPr>
                <w:sz w:val="22"/>
                <w:szCs w:val="22"/>
              </w:rPr>
              <w:t xml:space="preserve"> deadline </w:t>
            </w:r>
            <w:r w:rsidR="00671E65">
              <w:rPr>
                <w:sz w:val="22"/>
                <w:szCs w:val="22"/>
              </w:rPr>
              <w:t xml:space="preserve">by one year, </w:t>
            </w:r>
            <w:r w:rsidRPr="00475CAE" w:rsidR="00AB1722">
              <w:rPr>
                <w:sz w:val="22"/>
                <w:szCs w:val="22"/>
              </w:rPr>
              <w:t xml:space="preserve">from June 30, 2020 to June 30, 2021.  </w:t>
            </w:r>
            <w:r w:rsidR="00D8193D">
              <w:rPr>
                <w:sz w:val="22"/>
                <w:szCs w:val="22"/>
              </w:rPr>
              <w:t xml:space="preserve">Under Commission rules, applicants must complete special construction (e.g., deploying fiber) and the network must be “lit” or in use by June 30 of the applicable funding year.  </w:t>
            </w:r>
            <w:r w:rsidRPr="00475CAE" w:rsidR="00AE0ECE">
              <w:rPr>
                <w:sz w:val="22"/>
                <w:szCs w:val="22"/>
              </w:rPr>
              <w:t xml:space="preserve">With schools and </w:t>
            </w:r>
            <w:r w:rsidR="003870FC">
              <w:rPr>
                <w:sz w:val="22"/>
                <w:szCs w:val="22"/>
              </w:rPr>
              <w:t>libraries</w:t>
            </w:r>
            <w:r w:rsidRPr="00475CAE" w:rsidR="003870FC">
              <w:rPr>
                <w:sz w:val="22"/>
                <w:szCs w:val="22"/>
              </w:rPr>
              <w:t xml:space="preserve"> </w:t>
            </w:r>
            <w:r w:rsidRPr="00475CAE" w:rsidR="00AE0ECE">
              <w:rPr>
                <w:sz w:val="22"/>
                <w:szCs w:val="22"/>
              </w:rPr>
              <w:t xml:space="preserve">closed for lengthy periods of time, </w:t>
            </w:r>
            <w:r w:rsidR="00D8193D">
              <w:rPr>
                <w:sz w:val="22"/>
                <w:szCs w:val="22"/>
              </w:rPr>
              <w:t xml:space="preserve">the </w:t>
            </w:r>
            <w:r w:rsidR="000856B7">
              <w:rPr>
                <w:sz w:val="22"/>
                <w:szCs w:val="22"/>
              </w:rPr>
              <w:t>o</w:t>
            </w:r>
            <w:r w:rsidR="00D8193D">
              <w:rPr>
                <w:sz w:val="22"/>
                <w:szCs w:val="22"/>
              </w:rPr>
              <w:t xml:space="preserve">rder recognizes that </w:t>
            </w:r>
            <w:r w:rsidRPr="00475CAE" w:rsidR="00AE0ECE">
              <w:rPr>
                <w:sz w:val="22"/>
                <w:szCs w:val="22"/>
              </w:rPr>
              <w:t xml:space="preserve">service providers may not be allowed on the premises and may experience significant challenges in meeting </w:t>
            </w:r>
            <w:r w:rsidR="009A59AD">
              <w:rPr>
                <w:sz w:val="22"/>
                <w:szCs w:val="22"/>
              </w:rPr>
              <w:t xml:space="preserve">this </w:t>
            </w:r>
            <w:r w:rsidRPr="00475CAE" w:rsidR="00AE0ECE">
              <w:rPr>
                <w:sz w:val="22"/>
                <w:szCs w:val="22"/>
              </w:rPr>
              <w:t xml:space="preserve">construction deadline. </w:t>
            </w:r>
            <w:r w:rsidR="00D8193D">
              <w:rPr>
                <w:sz w:val="22"/>
                <w:szCs w:val="22"/>
              </w:rPr>
              <w:t xml:space="preserve"> </w:t>
            </w:r>
          </w:p>
          <w:p w:rsidR="005A6D23" w:rsidRPr="00475CAE" w:rsidP="00247E47" w14:paraId="0C7D8431" w14:textId="77777777">
            <w:pPr>
              <w:rPr>
                <w:sz w:val="22"/>
                <w:szCs w:val="22"/>
              </w:rPr>
            </w:pPr>
          </w:p>
          <w:p w:rsidR="000C565E" w:rsidRPr="00475CAE" w:rsidP="000C565E" w14:paraId="2DE8E52A" w14:textId="0C6D8EFD">
            <w:pPr>
              <w:rPr>
                <w:sz w:val="22"/>
                <w:szCs w:val="22"/>
              </w:rPr>
            </w:pPr>
            <w:r w:rsidRPr="00475CAE">
              <w:rPr>
                <w:sz w:val="22"/>
                <w:szCs w:val="22"/>
              </w:rPr>
              <w:t>“</w:t>
            </w:r>
            <w:r w:rsidR="00FA100F">
              <w:rPr>
                <w:sz w:val="22"/>
                <w:szCs w:val="22"/>
              </w:rPr>
              <w:t xml:space="preserve">In light of </w:t>
            </w:r>
            <w:r w:rsidR="003A1299">
              <w:rPr>
                <w:sz w:val="22"/>
                <w:szCs w:val="22"/>
              </w:rPr>
              <w:t>extended school and library closures, we’re granting an across-the-board, one-year extension of the E-Rate special construction deadline for funding year 2019</w:t>
            </w:r>
            <w:r w:rsidRPr="00475CAE">
              <w:rPr>
                <w:sz w:val="22"/>
                <w:szCs w:val="22"/>
              </w:rPr>
              <w:t xml:space="preserve">,” said Chairman Ajit Pai. </w:t>
            </w:r>
            <w:r w:rsidR="00A171F5">
              <w:rPr>
                <w:sz w:val="22"/>
                <w:szCs w:val="22"/>
              </w:rPr>
              <w:t xml:space="preserve"> </w:t>
            </w:r>
            <w:r w:rsidRPr="00475CAE">
              <w:rPr>
                <w:sz w:val="22"/>
                <w:szCs w:val="22"/>
              </w:rPr>
              <w:t>“</w:t>
            </w:r>
            <w:r w:rsidR="009B24CF">
              <w:rPr>
                <w:sz w:val="22"/>
                <w:szCs w:val="22"/>
              </w:rPr>
              <w:t xml:space="preserve">By </w:t>
            </w:r>
            <w:r w:rsidRPr="00475CAE" w:rsidR="009B24CF">
              <w:rPr>
                <w:sz w:val="22"/>
                <w:szCs w:val="22"/>
              </w:rPr>
              <w:t xml:space="preserve">providing this </w:t>
            </w:r>
            <w:r w:rsidR="003A1299">
              <w:rPr>
                <w:sz w:val="22"/>
                <w:szCs w:val="22"/>
              </w:rPr>
              <w:t xml:space="preserve">proactive </w:t>
            </w:r>
            <w:r w:rsidRPr="00475CAE" w:rsidR="009B24CF">
              <w:rPr>
                <w:sz w:val="22"/>
                <w:szCs w:val="22"/>
              </w:rPr>
              <w:t xml:space="preserve">relief, we </w:t>
            </w:r>
            <w:r w:rsidR="009B24CF">
              <w:rPr>
                <w:sz w:val="22"/>
                <w:szCs w:val="22"/>
              </w:rPr>
              <w:t xml:space="preserve">want </w:t>
            </w:r>
            <w:r w:rsidRPr="00475CAE" w:rsidR="009B24CF">
              <w:rPr>
                <w:sz w:val="22"/>
                <w:szCs w:val="22"/>
              </w:rPr>
              <w:t xml:space="preserve">to </w:t>
            </w:r>
            <w:r w:rsidR="00FA100F">
              <w:rPr>
                <w:sz w:val="22"/>
                <w:szCs w:val="22"/>
              </w:rPr>
              <w:t>ease</w:t>
            </w:r>
            <w:r w:rsidRPr="00475CAE" w:rsidR="009B24CF">
              <w:rPr>
                <w:sz w:val="22"/>
                <w:szCs w:val="22"/>
              </w:rPr>
              <w:t xml:space="preserve"> burdens </w:t>
            </w:r>
            <w:r w:rsidR="00FA100F">
              <w:rPr>
                <w:sz w:val="22"/>
                <w:szCs w:val="22"/>
              </w:rPr>
              <w:t>on schools and libraries</w:t>
            </w:r>
            <w:r w:rsidRPr="00475CAE" w:rsidR="009B24CF">
              <w:rPr>
                <w:sz w:val="22"/>
                <w:szCs w:val="22"/>
              </w:rPr>
              <w:t xml:space="preserve"> to allow </w:t>
            </w:r>
            <w:r w:rsidR="00FA100F">
              <w:rPr>
                <w:sz w:val="22"/>
                <w:szCs w:val="22"/>
              </w:rPr>
              <w:t>them</w:t>
            </w:r>
            <w:r w:rsidRPr="00475CAE" w:rsidR="009B24CF">
              <w:rPr>
                <w:sz w:val="22"/>
                <w:szCs w:val="22"/>
              </w:rPr>
              <w:t xml:space="preserve"> to focus their time and resources on transitioning their students, </w:t>
            </w:r>
            <w:r w:rsidR="00FA100F">
              <w:rPr>
                <w:sz w:val="22"/>
                <w:szCs w:val="22"/>
              </w:rPr>
              <w:t xml:space="preserve">patrons, </w:t>
            </w:r>
            <w:r w:rsidRPr="00475CAE" w:rsidR="009B24CF">
              <w:rPr>
                <w:sz w:val="22"/>
                <w:szCs w:val="22"/>
              </w:rPr>
              <w:t>teachers, and staff to remote learnin</w:t>
            </w:r>
            <w:r w:rsidR="003A1299">
              <w:rPr>
                <w:sz w:val="22"/>
                <w:szCs w:val="22"/>
              </w:rPr>
              <w:t xml:space="preserve">g during </w:t>
            </w:r>
            <w:r w:rsidR="00310A95">
              <w:rPr>
                <w:sz w:val="22"/>
                <w:szCs w:val="22"/>
              </w:rPr>
              <w:t>this crisis</w:t>
            </w:r>
            <w:r w:rsidRPr="00475CAE" w:rsidR="00E15516">
              <w:rPr>
                <w:sz w:val="22"/>
                <w:szCs w:val="22"/>
              </w:rPr>
              <w:t>.</w:t>
            </w:r>
            <w:r w:rsidR="00A171F5">
              <w:rPr>
                <w:sz w:val="22"/>
                <w:szCs w:val="22"/>
              </w:rPr>
              <w:t xml:space="preserve">  This is yet another step the FCC is taking to offer help to students and teachers in need—and I look forward to continue working with Congress to fund a Remote Learning Initiative so that every child can </w:t>
            </w:r>
            <w:r w:rsidR="00EC1BD6">
              <w:rPr>
                <w:sz w:val="22"/>
                <w:szCs w:val="22"/>
              </w:rPr>
              <w:t>continue being educated</w:t>
            </w:r>
            <w:r w:rsidR="00A171F5">
              <w:rPr>
                <w:sz w:val="22"/>
                <w:szCs w:val="22"/>
              </w:rPr>
              <w:t xml:space="preserve"> during the pandemic.</w:t>
            </w:r>
            <w:r w:rsidR="00EF222E">
              <w:rPr>
                <w:sz w:val="22"/>
                <w:szCs w:val="22"/>
              </w:rPr>
              <w:t>”</w:t>
            </w:r>
          </w:p>
          <w:p w:rsidR="00850E26" w:rsidP="002E165B" w14:paraId="57725335" w14:textId="599F5922">
            <w:pPr>
              <w:rPr>
                <w:sz w:val="22"/>
                <w:szCs w:val="22"/>
              </w:rPr>
            </w:pPr>
          </w:p>
          <w:p w:rsidR="00845A12" w:rsidP="002E165B" w14:paraId="512B4039" w14:textId="39667CE2">
            <w:pPr>
              <w:rPr>
                <w:sz w:val="22"/>
                <w:szCs w:val="22"/>
              </w:rPr>
            </w:pPr>
            <w:r>
              <w:rPr>
                <w:sz w:val="22"/>
                <w:szCs w:val="22"/>
              </w:rPr>
              <w:t xml:space="preserve">As part of today’s </w:t>
            </w:r>
            <w:r w:rsidR="000856B7">
              <w:rPr>
                <w:sz w:val="22"/>
                <w:szCs w:val="22"/>
              </w:rPr>
              <w:t>o</w:t>
            </w:r>
            <w:r>
              <w:rPr>
                <w:sz w:val="22"/>
                <w:szCs w:val="22"/>
              </w:rPr>
              <w:t>rder, the Bureau also (1) extends</w:t>
            </w:r>
            <w:r w:rsidRPr="00475CAE">
              <w:rPr>
                <w:sz w:val="22"/>
                <w:szCs w:val="22"/>
              </w:rPr>
              <w:t xml:space="preserve"> the service delivery deadline for non-recurring services for funding year 2019 </w:t>
            </w:r>
            <w:r>
              <w:rPr>
                <w:sz w:val="22"/>
                <w:szCs w:val="22"/>
              </w:rPr>
              <w:t>by one year,</w:t>
            </w:r>
            <w:r w:rsidRPr="00475CAE">
              <w:rPr>
                <w:sz w:val="22"/>
                <w:szCs w:val="22"/>
              </w:rPr>
              <w:t xml:space="preserve"> from September 30, 2020 to September 30, 2021</w:t>
            </w:r>
            <w:r>
              <w:rPr>
                <w:sz w:val="22"/>
                <w:szCs w:val="22"/>
              </w:rPr>
              <w:t>; (2) grants schools and libraries an automatic 60-day extension to file requests for review or waiver of decisions by the E-Rate program administrator, the Universal Service Administrative Company (USAC); (3) provides applicants and service providers an automatic 120-day extension of the invoice filing deadline; and (4) gives all program participants an additional 30-day extension to respond to</w:t>
            </w:r>
            <w:r w:rsidR="00D91E20">
              <w:rPr>
                <w:sz w:val="22"/>
                <w:szCs w:val="22"/>
              </w:rPr>
              <w:t xml:space="preserve"> certain</w:t>
            </w:r>
            <w:r>
              <w:rPr>
                <w:sz w:val="22"/>
                <w:szCs w:val="22"/>
              </w:rPr>
              <w:t xml:space="preserve"> information requests from USAC</w:t>
            </w:r>
            <w:r w:rsidRPr="00475CAE">
              <w:rPr>
                <w:sz w:val="22"/>
                <w:szCs w:val="22"/>
              </w:rPr>
              <w:t xml:space="preserve">. </w:t>
            </w:r>
            <w:r>
              <w:rPr>
                <w:sz w:val="22"/>
                <w:szCs w:val="22"/>
              </w:rPr>
              <w:t xml:space="preserve"> </w:t>
            </w:r>
          </w:p>
          <w:p w:rsidR="00845A12" w:rsidRPr="00475CAE" w:rsidP="002E165B" w14:paraId="07592785" w14:textId="77777777">
            <w:pPr>
              <w:rPr>
                <w:sz w:val="22"/>
                <w:szCs w:val="22"/>
              </w:rPr>
            </w:pPr>
          </w:p>
          <w:p w:rsidR="00310A95" w:rsidP="005A6D23" w14:paraId="7A19468E" w14:textId="23EC1D15">
            <w:pPr>
              <w:rPr>
                <w:sz w:val="22"/>
                <w:szCs w:val="22"/>
              </w:rPr>
            </w:pPr>
            <w:r>
              <w:rPr>
                <w:sz w:val="22"/>
                <w:szCs w:val="22"/>
              </w:rPr>
              <w:t>Last month</w:t>
            </w:r>
            <w:r w:rsidRPr="00836A40" w:rsidR="005A6D23">
              <w:rPr>
                <w:sz w:val="22"/>
                <w:szCs w:val="22"/>
              </w:rPr>
              <w:t xml:space="preserve">, </w:t>
            </w:r>
            <w:r w:rsidRPr="00836A40" w:rsidR="00E12386">
              <w:rPr>
                <w:sz w:val="22"/>
                <w:szCs w:val="22"/>
              </w:rPr>
              <w:t xml:space="preserve">the </w:t>
            </w:r>
            <w:r>
              <w:rPr>
                <w:sz w:val="22"/>
                <w:szCs w:val="22"/>
              </w:rPr>
              <w:t>Bureau directed USAC to extend</w:t>
            </w:r>
            <w:r w:rsidRPr="00836A40" w:rsidR="00E12386">
              <w:rPr>
                <w:sz w:val="22"/>
                <w:szCs w:val="22"/>
              </w:rPr>
              <w:t xml:space="preserve"> the deadline for </w:t>
            </w:r>
            <w:r>
              <w:rPr>
                <w:sz w:val="22"/>
                <w:szCs w:val="22"/>
              </w:rPr>
              <w:t xml:space="preserve">funding year 2020 </w:t>
            </w:r>
            <w:r w:rsidRPr="00836A40" w:rsidR="00E12386">
              <w:rPr>
                <w:sz w:val="22"/>
                <w:szCs w:val="22"/>
              </w:rPr>
              <w:t xml:space="preserve">E-Rate applications to April 29 </w:t>
            </w:r>
            <w:r w:rsidRPr="00836A40" w:rsidR="00EC4E12">
              <w:rPr>
                <w:sz w:val="22"/>
                <w:szCs w:val="22"/>
              </w:rPr>
              <w:t xml:space="preserve">and </w:t>
            </w:r>
            <w:r>
              <w:rPr>
                <w:sz w:val="22"/>
                <w:szCs w:val="22"/>
              </w:rPr>
              <w:t xml:space="preserve">the Bureau </w:t>
            </w:r>
            <w:r w:rsidRPr="00836A40" w:rsidR="00EC4E12">
              <w:rPr>
                <w:sz w:val="22"/>
                <w:szCs w:val="22"/>
              </w:rPr>
              <w:t xml:space="preserve">waived </w:t>
            </w:r>
            <w:r>
              <w:rPr>
                <w:sz w:val="22"/>
                <w:szCs w:val="22"/>
              </w:rPr>
              <w:t xml:space="preserve">the </w:t>
            </w:r>
            <w:r>
              <w:rPr>
                <w:sz w:val="22"/>
                <w:szCs w:val="22"/>
              </w:rPr>
              <w:t>E-Rate program</w:t>
            </w:r>
            <w:r>
              <w:rPr>
                <w:sz w:val="22"/>
                <w:szCs w:val="22"/>
              </w:rPr>
              <w:t>’s</w:t>
            </w:r>
            <w:r>
              <w:rPr>
                <w:sz w:val="22"/>
                <w:szCs w:val="22"/>
              </w:rPr>
              <w:t xml:space="preserve"> </w:t>
            </w:r>
            <w:r w:rsidRPr="00836A40" w:rsidR="00EC4E12">
              <w:rPr>
                <w:sz w:val="22"/>
                <w:szCs w:val="22"/>
              </w:rPr>
              <w:t xml:space="preserve">gift rules to make it easier for broadband providers to support remote learning efforts during the pandemic. </w:t>
            </w:r>
            <w:r>
              <w:rPr>
                <w:sz w:val="22"/>
                <w:szCs w:val="22"/>
              </w:rPr>
              <w:t xml:space="preserve"> </w:t>
            </w:r>
          </w:p>
          <w:p w:rsidR="00310A95" w:rsidP="005A6D23" w14:paraId="4BC90E0F" w14:textId="77777777">
            <w:pPr>
              <w:rPr>
                <w:sz w:val="22"/>
                <w:szCs w:val="22"/>
              </w:rPr>
            </w:pPr>
          </w:p>
          <w:p w:rsidR="00310A95" w:rsidP="005A6D23" w14:paraId="3063C9B8" w14:textId="6DB2437C">
            <w:pPr>
              <w:rPr>
                <w:sz w:val="22"/>
                <w:szCs w:val="22"/>
              </w:rPr>
            </w:pPr>
            <w:r w:rsidRPr="00836A40">
              <w:rPr>
                <w:sz w:val="22"/>
                <w:szCs w:val="22"/>
              </w:rPr>
              <w:t>To</w:t>
            </w:r>
            <w:r w:rsidRPr="00836A40" w:rsidR="00836A40">
              <w:rPr>
                <w:sz w:val="22"/>
                <w:szCs w:val="22"/>
              </w:rPr>
              <w:t xml:space="preserve"> view t</w:t>
            </w:r>
            <w:r w:rsidR="00836A40">
              <w:rPr>
                <w:sz w:val="22"/>
                <w:szCs w:val="22"/>
              </w:rPr>
              <w:t xml:space="preserve">oday’s </w:t>
            </w:r>
            <w:r w:rsidR="000856B7">
              <w:rPr>
                <w:sz w:val="22"/>
                <w:szCs w:val="22"/>
              </w:rPr>
              <w:t>o</w:t>
            </w:r>
            <w:r w:rsidRPr="00836A40" w:rsidR="00836A40">
              <w:rPr>
                <w:sz w:val="22"/>
                <w:szCs w:val="22"/>
              </w:rPr>
              <w:t xml:space="preserve">rder, visit </w:t>
            </w:r>
            <w:hyperlink r:id="rId5" w:history="1">
              <w:r w:rsidRPr="00FD2F7A" w:rsidR="00FD2F7A">
                <w:rPr>
                  <w:rStyle w:val="Hyperlink"/>
                  <w:sz w:val="22"/>
                  <w:szCs w:val="22"/>
                </w:rPr>
                <w:t>https://go.usa.gov/xvCGP</w:t>
              </w:r>
            </w:hyperlink>
            <w:r w:rsidR="00836A40">
              <w:rPr>
                <w:sz w:val="22"/>
                <w:szCs w:val="22"/>
              </w:rPr>
              <w:t>.</w:t>
            </w:r>
            <w:r w:rsidRPr="00836A40" w:rsidR="00836A40">
              <w:rPr>
                <w:sz w:val="22"/>
                <w:szCs w:val="22"/>
              </w:rPr>
              <w:t xml:space="preserve"> </w:t>
            </w:r>
            <w:r>
              <w:rPr>
                <w:sz w:val="22"/>
                <w:szCs w:val="22"/>
              </w:rPr>
              <w:t xml:space="preserve"> </w:t>
            </w:r>
            <w:r w:rsidRPr="00836A40" w:rsidR="005A6D23">
              <w:rPr>
                <w:sz w:val="22"/>
                <w:szCs w:val="22"/>
              </w:rPr>
              <w:t>For more information</w:t>
            </w:r>
            <w:r w:rsidRPr="00836A40" w:rsidR="00836A40">
              <w:rPr>
                <w:sz w:val="22"/>
                <w:szCs w:val="22"/>
              </w:rPr>
              <w:t xml:space="preserve"> on </w:t>
            </w:r>
            <w:r>
              <w:rPr>
                <w:sz w:val="22"/>
                <w:szCs w:val="22"/>
              </w:rPr>
              <w:t>Chairman Pai’s</w:t>
            </w:r>
            <w:r w:rsidRPr="00836A40" w:rsidR="00836A40">
              <w:rPr>
                <w:sz w:val="22"/>
                <w:szCs w:val="22"/>
              </w:rPr>
              <w:t xml:space="preserve"> Keep Americans Connected Initiative</w:t>
            </w:r>
            <w:r w:rsidRPr="00836A40" w:rsidR="005A6D23">
              <w:rPr>
                <w:sz w:val="22"/>
                <w:szCs w:val="22"/>
              </w:rPr>
              <w:t>, visit</w:t>
            </w:r>
            <w:r w:rsidRPr="00836A40" w:rsidR="00836A40">
              <w:rPr>
                <w:sz w:val="22"/>
                <w:szCs w:val="22"/>
              </w:rPr>
              <w:t xml:space="preserve"> </w:t>
            </w:r>
            <w:hyperlink r:id="rId6" w:history="1">
              <w:r w:rsidRPr="003C4549" w:rsidR="00836A40">
                <w:rPr>
                  <w:rStyle w:val="Hyperlink"/>
                  <w:sz w:val="22"/>
                  <w:szCs w:val="22"/>
                </w:rPr>
                <w:t>fcc.gov/</w:t>
              </w:r>
              <w:r w:rsidRPr="003C4549" w:rsidR="00836A40">
                <w:rPr>
                  <w:rStyle w:val="Hyperlink"/>
                  <w:sz w:val="22"/>
                  <w:szCs w:val="22"/>
                </w:rPr>
                <w:t>keepamericansconnected</w:t>
              </w:r>
            </w:hyperlink>
            <w:r>
              <w:rPr>
                <w:sz w:val="22"/>
                <w:szCs w:val="22"/>
              </w:rPr>
              <w:t>.</w:t>
            </w:r>
          </w:p>
          <w:p w:rsidR="00BD19E8" w:rsidRPr="002E165B" w:rsidP="002E165B" w14:paraId="057F6C3F" w14:textId="16CD7895">
            <w:pPr>
              <w:rPr>
                <w:sz w:val="22"/>
                <w:szCs w:val="22"/>
              </w:rPr>
            </w:pPr>
          </w:p>
          <w:p w:rsidR="004F0F1F" w:rsidRPr="007475A1" w:rsidP="00850E26" w14:paraId="046868D5" w14:textId="77777777">
            <w:pPr>
              <w:ind w:right="72"/>
              <w:jc w:val="center"/>
              <w:rPr>
                <w:sz w:val="22"/>
                <w:szCs w:val="22"/>
              </w:rPr>
            </w:pPr>
            <w:r w:rsidRPr="007475A1">
              <w:rPr>
                <w:sz w:val="22"/>
                <w:szCs w:val="22"/>
              </w:rPr>
              <w:t>###</w:t>
            </w:r>
          </w:p>
          <w:p w:rsidR="00CC5E08" w:rsidRPr="0080486B" w:rsidP="00850E26" w14:paraId="348A72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E649C8A" w14:textId="77777777">
            <w:pPr>
              <w:ind w:right="72"/>
              <w:jc w:val="center"/>
              <w:rPr>
                <w:b/>
                <w:bCs/>
                <w:sz w:val="18"/>
                <w:szCs w:val="18"/>
              </w:rPr>
            </w:pPr>
          </w:p>
          <w:p w:rsidR="00EE0E90" w:rsidRPr="00EF729B" w:rsidP="00850E26" w14:paraId="34D62C5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A1AFF8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5E"/>
    <w:rsid w:val="0002500C"/>
    <w:rsid w:val="000311FC"/>
    <w:rsid w:val="000325C2"/>
    <w:rsid w:val="00036657"/>
    <w:rsid w:val="00040127"/>
    <w:rsid w:val="00061A6A"/>
    <w:rsid w:val="00065E2D"/>
    <w:rsid w:val="00081232"/>
    <w:rsid w:val="000856B7"/>
    <w:rsid w:val="00091E65"/>
    <w:rsid w:val="00094E69"/>
    <w:rsid w:val="00096D4A"/>
    <w:rsid w:val="000A38EA"/>
    <w:rsid w:val="000C1E47"/>
    <w:rsid w:val="000C26F3"/>
    <w:rsid w:val="000C565E"/>
    <w:rsid w:val="000C7541"/>
    <w:rsid w:val="000E049E"/>
    <w:rsid w:val="0010799B"/>
    <w:rsid w:val="00117DB2"/>
    <w:rsid w:val="00123ED2"/>
    <w:rsid w:val="00125BE0"/>
    <w:rsid w:val="00142C13"/>
    <w:rsid w:val="00152776"/>
    <w:rsid w:val="00153222"/>
    <w:rsid w:val="001577D3"/>
    <w:rsid w:val="001733A6"/>
    <w:rsid w:val="001865A9"/>
    <w:rsid w:val="00187DB2"/>
    <w:rsid w:val="001B20BB"/>
    <w:rsid w:val="001C13BB"/>
    <w:rsid w:val="001C4370"/>
    <w:rsid w:val="001D3779"/>
    <w:rsid w:val="001F0469"/>
    <w:rsid w:val="001F7970"/>
    <w:rsid w:val="00203A98"/>
    <w:rsid w:val="00206EDD"/>
    <w:rsid w:val="0021247E"/>
    <w:rsid w:val="002146F6"/>
    <w:rsid w:val="00217591"/>
    <w:rsid w:val="00231C32"/>
    <w:rsid w:val="00240345"/>
    <w:rsid w:val="002421F0"/>
    <w:rsid w:val="00247274"/>
    <w:rsid w:val="00247E47"/>
    <w:rsid w:val="00266966"/>
    <w:rsid w:val="00285C36"/>
    <w:rsid w:val="00294C0C"/>
    <w:rsid w:val="00296C30"/>
    <w:rsid w:val="002A0934"/>
    <w:rsid w:val="002B1013"/>
    <w:rsid w:val="002B471F"/>
    <w:rsid w:val="002D03E5"/>
    <w:rsid w:val="002E165B"/>
    <w:rsid w:val="002E3F1D"/>
    <w:rsid w:val="002F31D0"/>
    <w:rsid w:val="00300359"/>
    <w:rsid w:val="00310A95"/>
    <w:rsid w:val="0031773E"/>
    <w:rsid w:val="00333871"/>
    <w:rsid w:val="00347716"/>
    <w:rsid w:val="003506E1"/>
    <w:rsid w:val="003727E3"/>
    <w:rsid w:val="00385A93"/>
    <w:rsid w:val="003870FC"/>
    <w:rsid w:val="003910F1"/>
    <w:rsid w:val="003A1299"/>
    <w:rsid w:val="003A71EF"/>
    <w:rsid w:val="003C4549"/>
    <w:rsid w:val="003D497A"/>
    <w:rsid w:val="003E42FC"/>
    <w:rsid w:val="003E5991"/>
    <w:rsid w:val="003F344A"/>
    <w:rsid w:val="00403FF0"/>
    <w:rsid w:val="0042046D"/>
    <w:rsid w:val="0042116E"/>
    <w:rsid w:val="00425AEF"/>
    <w:rsid w:val="00426518"/>
    <w:rsid w:val="00427B06"/>
    <w:rsid w:val="00431395"/>
    <w:rsid w:val="004351FA"/>
    <w:rsid w:val="004407FB"/>
    <w:rsid w:val="00441F59"/>
    <w:rsid w:val="00444E07"/>
    <w:rsid w:val="00444FA9"/>
    <w:rsid w:val="00456E57"/>
    <w:rsid w:val="00473E9C"/>
    <w:rsid w:val="00475CAE"/>
    <w:rsid w:val="00480099"/>
    <w:rsid w:val="00486953"/>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6D23"/>
    <w:rsid w:val="005A7972"/>
    <w:rsid w:val="005B17E7"/>
    <w:rsid w:val="005B2643"/>
    <w:rsid w:val="005D17FD"/>
    <w:rsid w:val="005E3791"/>
    <w:rsid w:val="005F0D55"/>
    <w:rsid w:val="005F183E"/>
    <w:rsid w:val="00600DDA"/>
    <w:rsid w:val="00603A30"/>
    <w:rsid w:val="00604211"/>
    <w:rsid w:val="00613498"/>
    <w:rsid w:val="00617B94"/>
    <w:rsid w:val="00620BED"/>
    <w:rsid w:val="0063207F"/>
    <w:rsid w:val="006415B4"/>
    <w:rsid w:val="00644E3D"/>
    <w:rsid w:val="00651B9E"/>
    <w:rsid w:val="00652019"/>
    <w:rsid w:val="006524EB"/>
    <w:rsid w:val="00657EC9"/>
    <w:rsid w:val="00665633"/>
    <w:rsid w:val="00671E65"/>
    <w:rsid w:val="00674C86"/>
    <w:rsid w:val="0068015E"/>
    <w:rsid w:val="006861AB"/>
    <w:rsid w:val="00686B89"/>
    <w:rsid w:val="0069420F"/>
    <w:rsid w:val="006A160F"/>
    <w:rsid w:val="006A2FC5"/>
    <w:rsid w:val="006A7D75"/>
    <w:rsid w:val="006B0A70"/>
    <w:rsid w:val="006B606A"/>
    <w:rsid w:val="006C33AF"/>
    <w:rsid w:val="006D16EF"/>
    <w:rsid w:val="006D490F"/>
    <w:rsid w:val="006D5D22"/>
    <w:rsid w:val="006E0324"/>
    <w:rsid w:val="006E1540"/>
    <w:rsid w:val="006E4A76"/>
    <w:rsid w:val="006F1DBD"/>
    <w:rsid w:val="00700556"/>
    <w:rsid w:val="0070589A"/>
    <w:rsid w:val="007167DD"/>
    <w:rsid w:val="0072478B"/>
    <w:rsid w:val="0073414D"/>
    <w:rsid w:val="007475A1"/>
    <w:rsid w:val="007479EC"/>
    <w:rsid w:val="0075235E"/>
    <w:rsid w:val="007528A5"/>
    <w:rsid w:val="007732CC"/>
    <w:rsid w:val="00774079"/>
    <w:rsid w:val="0077752B"/>
    <w:rsid w:val="00793D6F"/>
    <w:rsid w:val="00794090"/>
    <w:rsid w:val="007A44F8"/>
    <w:rsid w:val="007D21BF"/>
    <w:rsid w:val="007D6969"/>
    <w:rsid w:val="007E25C4"/>
    <w:rsid w:val="007F3C12"/>
    <w:rsid w:val="007F5205"/>
    <w:rsid w:val="0080486B"/>
    <w:rsid w:val="00806560"/>
    <w:rsid w:val="008215E7"/>
    <w:rsid w:val="00830FC6"/>
    <w:rsid w:val="00836A40"/>
    <w:rsid w:val="00845A12"/>
    <w:rsid w:val="00850E26"/>
    <w:rsid w:val="00865EAA"/>
    <w:rsid w:val="00866F06"/>
    <w:rsid w:val="008728F5"/>
    <w:rsid w:val="008824C2"/>
    <w:rsid w:val="008960E4"/>
    <w:rsid w:val="008A3940"/>
    <w:rsid w:val="008B13C9"/>
    <w:rsid w:val="008B53F7"/>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59AD"/>
    <w:rsid w:val="009B24CF"/>
    <w:rsid w:val="009B4B16"/>
    <w:rsid w:val="009D5523"/>
    <w:rsid w:val="009E54A1"/>
    <w:rsid w:val="009F4E25"/>
    <w:rsid w:val="009F5B1F"/>
    <w:rsid w:val="00A171F5"/>
    <w:rsid w:val="00A225A9"/>
    <w:rsid w:val="00A3308E"/>
    <w:rsid w:val="00A35DFD"/>
    <w:rsid w:val="00A4147F"/>
    <w:rsid w:val="00A702DF"/>
    <w:rsid w:val="00A775A3"/>
    <w:rsid w:val="00A81700"/>
    <w:rsid w:val="00A81B5B"/>
    <w:rsid w:val="00A82FAD"/>
    <w:rsid w:val="00A9673A"/>
    <w:rsid w:val="00A96EF2"/>
    <w:rsid w:val="00AA5C35"/>
    <w:rsid w:val="00AA5ED9"/>
    <w:rsid w:val="00AB1722"/>
    <w:rsid w:val="00AC0A38"/>
    <w:rsid w:val="00AC4E0E"/>
    <w:rsid w:val="00AC517B"/>
    <w:rsid w:val="00AD0D19"/>
    <w:rsid w:val="00AD4184"/>
    <w:rsid w:val="00AE0ECE"/>
    <w:rsid w:val="00AF051B"/>
    <w:rsid w:val="00B037A2"/>
    <w:rsid w:val="00B24FE8"/>
    <w:rsid w:val="00B31870"/>
    <w:rsid w:val="00B320B8"/>
    <w:rsid w:val="00B35EE2"/>
    <w:rsid w:val="00B36DEF"/>
    <w:rsid w:val="00B57131"/>
    <w:rsid w:val="00B62F2C"/>
    <w:rsid w:val="00B672FA"/>
    <w:rsid w:val="00B727C9"/>
    <w:rsid w:val="00B735C8"/>
    <w:rsid w:val="00B76A63"/>
    <w:rsid w:val="00BA0BA8"/>
    <w:rsid w:val="00BA6350"/>
    <w:rsid w:val="00BA680E"/>
    <w:rsid w:val="00BB4E29"/>
    <w:rsid w:val="00BB74C9"/>
    <w:rsid w:val="00BC3AB6"/>
    <w:rsid w:val="00BD19E8"/>
    <w:rsid w:val="00BD4273"/>
    <w:rsid w:val="00C31ED8"/>
    <w:rsid w:val="00C432E4"/>
    <w:rsid w:val="00C70C26"/>
    <w:rsid w:val="00C72001"/>
    <w:rsid w:val="00C772B7"/>
    <w:rsid w:val="00C80347"/>
    <w:rsid w:val="00C91D6C"/>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193D"/>
    <w:rsid w:val="00D861EE"/>
    <w:rsid w:val="00D91E20"/>
    <w:rsid w:val="00D95B05"/>
    <w:rsid w:val="00D97E2D"/>
    <w:rsid w:val="00DA103D"/>
    <w:rsid w:val="00DA45D3"/>
    <w:rsid w:val="00DA4772"/>
    <w:rsid w:val="00DA7B44"/>
    <w:rsid w:val="00DB2667"/>
    <w:rsid w:val="00DB67B7"/>
    <w:rsid w:val="00DC15A9"/>
    <w:rsid w:val="00DC40AA"/>
    <w:rsid w:val="00DD1750"/>
    <w:rsid w:val="00E12386"/>
    <w:rsid w:val="00E15516"/>
    <w:rsid w:val="00E17330"/>
    <w:rsid w:val="00E349AA"/>
    <w:rsid w:val="00E41390"/>
    <w:rsid w:val="00E41CA0"/>
    <w:rsid w:val="00E4366B"/>
    <w:rsid w:val="00E50A4A"/>
    <w:rsid w:val="00E51E7A"/>
    <w:rsid w:val="00E606DE"/>
    <w:rsid w:val="00E644FE"/>
    <w:rsid w:val="00E72733"/>
    <w:rsid w:val="00E742FA"/>
    <w:rsid w:val="00E76816"/>
    <w:rsid w:val="00E83DBF"/>
    <w:rsid w:val="00E87C13"/>
    <w:rsid w:val="00E94CD9"/>
    <w:rsid w:val="00EA1A76"/>
    <w:rsid w:val="00EA290B"/>
    <w:rsid w:val="00EA3DE4"/>
    <w:rsid w:val="00EC1BD6"/>
    <w:rsid w:val="00EC4E12"/>
    <w:rsid w:val="00EE0E90"/>
    <w:rsid w:val="00EF222E"/>
    <w:rsid w:val="00EF3BCA"/>
    <w:rsid w:val="00EF729B"/>
    <w:rsid w:val="00F01B0D"/>
    <w:rsid w:val="00F1238F"/>
    <w:rsid w:val="00F16485"/>
    <w:rsid w:val="00F228ED"/>
    <w:rsid w:val="00F26E31"/>
    <w:rsid w:val="00F27C6C"/>
    <w:rsid w:val="00F34A8D"/>
    <w:rsid w:val="00F47BA8"/>
    <w:rsid w:val="00F50D25"/>
    <w:rsid w:val="00F535D8"/>
    <w:rsid w:val="00F61155"/>
    <w:rsid w:val="00F708E3"/>
    <w:rsid w:val="00F730DD"/>
    <w:rsid w:val="00F76561"/>
    <w:rsid w:val="00F84736"/>
    <w:rsid w:val="00FA100F"/>
    <w:rsid w:val="00FC6C29"/>
    <w:rsid w:val="00FD2F7A"/>
    <w:rsid w:val="00FD58E0"/>
    <w:rsid w:val="00FD71AE"/>
    <w:rsid w:val="00FE0198"/>
    <w:rsid w:val="00FE3A7C"/>
    <w:rsid w:val="00FF13F8"/>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C6EB062-95F5-4A31-9AA0-5E2843A1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F47BA8"/>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F47BA8"/>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link w:val="Heading3Char"/>
    <w:qFormat/>
    <w:rsid w:val="00F47BA8"/>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F47BA8"/>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F47BA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F47BA8"/>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F47BA8"/>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F47BA8"/>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F47BA8"/>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Heading1Char">
    <w:name w:val="Heading 1 Char"/>
    <w:basedOn w:val="DefaultParagraphFont"/>
    <w:link w:val="Heading1"/>
    <w:rsid w:val="00F47BA8"/>
    <w:rPr>
      <w:rFonts w:ascii="Times New Roman Bold" w:hAnsi="Times New Roman Bold"/>
      <w:b/>
      <w:caps/>
      <w:snapToGrid w:val="0"/>
      <w:kern w:val="28"/>
      <w:sz w:val="22"/>
    </w:rPr>
  </w:style>
  <w:style w:type="character" w:customStyle="1" w:styleId="Heading2Char">
    <w:name w:val="Heading 2 Char"/>
    <w:basedOn w:val="DefaultParagraphFont"/>
    <w:link w:val="Heading2"/>
    <w:rsid w:val="00F47BA8"/>
    <w:rPr>
      <w:b/>
      <w:snapToGrid w:val="0"/>
      <w:kern w:val="28"/>
      <w:sz w:val="22"/>
    </w:rPr>
  </w:style>
  <w:style w:type="character" w:customStyle="1" w:styleId="Heading3Char">
    <w:name w:val="Heading 3 Char"/>
    <w:basedOn w:val="DefaultParagraphFont"/>
    <w:link w:val="Heading3"/>
    <w:rsid w:val="00F47BA8"/>
    <w:rPr>
      <w:b/>
      <w:snapToGrid w:val="0"/>
      <w:kern w:val="28"/>
      <w:sz w:val="22"/>
    </w:rPr>
  </w:style>
  <w:style w:type="character" w:customStyle="1" w:styleId="Heading4Char">
    <w:name w:val="Heading 4 Char"/>
    <w:basedOn w:val="DefaultParagraphFont"/>
    <w:link w:val="Heading4"/>
    <w:rsid w:val="00F47BA8"/>
    <w:rPr>
      <w:b/>
      <w:snapToGrid w:val="0"/>
      <w:kern w:val="28"/>
      <w:sz w:val="22"/>
    </w:rPr>
  </w:style>
  <w:style w:type="character" w:customStyle="1" w:styleId="Heading5Char">
    <w:name w:val="Heading 5 Char"/>
    <w:basedOn w:val="DefaultParagraphFont"/>
    <w:link w:val="Heading5"/>
    <w:rsid w:val="00F47BA8"/>
    <w:rPr>
      <w:b/>
      <w:snapToGrid w:val="0"/>
      <w:kern w:val="28"/>
      <w:sz w:val="22"/>
    </w:rPr>
  </w:style>
  <w:style w:type="character" w:customStyle="1" w:styleId="Heading6Char">
    <w:name w:val="Heading 6 Char"/>
    <w:basedOn w:val="DefaultParagraphFont"/>
    <w:link w:val="Heading6"/>
    <w:rsid w:val="00F47BA8"/>
    <w:rPr>
      <w:b/>
      <w:snapToGrid w:val="0"/>
      <w:kern w:val="28"/>
      <w:sz w:val="22"/>
    </w:rPr>
  </w:style>
  <w:style w:type="character" w:customStyle="1" w:styleId="Heading7Char">
    <w:name w:val="Heading 7 Char"/>
    <w:basedOn w:val="DefaultParagraphFont"/>
    <w:link w:val="Heading7"/>
    <w:rsid w:val="00F47BA8"/>
    <w:rPr>
      <w:b/>
      <w:snapToGrid w:val="0"/>
      <w:kern w:val="28"/>
      <w:sz w:val="22"/>
    </w:rPr>
  </w:style>
  <w:style w:type="character" w:customStyle="1" w:styleId="Heading8Char">
    <w:name w:val="Heading 8 Char"/>
    <w:basedOn w:val="DefaultParagraphFont"/>
    <w:link w:val="Heading8"/>
    <w:rsid w:val="00F47BA8"/>
    <w:rPr>
      <w:b/>
      <w:snapToGrid w:val="0"/>
      <w:kern w:val="28"/>
      <w:sz w:val="22"/>
    </w:rPr>
  </w:style>
  <w:style w:type="character" w:customStyle="1" w:styleId="Heading9Char">
    <w:name w:val="Heading 9 Char"/>
    <w:basedOn w:val="DefaultParagraphFont"/>
    <w:link w:val="Heading9"/>
    <w:rsid w:val="00F47BA8"/>
    <w:rPr>
      <w:b/>
      <w:snapToGrid w:val="0"/>
      <w:kern w:val="28"/>
      <w:sz w:val="22"/>
    </w:rPr>
  </w:style>
  <w:style w:type="paragraph" w:customStyle="1" w:styleId="ParaNum">
    <w:name w:val="ParaNum"/>
    <w:basedOn w:val="Normal"/>
    <w:rsid w:val="00F47BA8"/>
    <w:pPr>
      <w:widowControl w:val="0"/>
      <w:numPr>
        <w:numId w:val="2"/>
      </w:numPr>
      <w:tabs>
        <w:tab w:val="clear" w:pos="1080"/>
        <w:tab w:val="num" w:pos="1440"/>
      </w:tabs>
      <w:spacing w:after="120"/>
    </w:pPr>
    <w:rPr>
      <w:snapToGrid w:val="0"/>
      <w:kern w:val="28"/>
      <w:sz w:val="22"/>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47BA8"/>
    <w:rPr>
      <w:rFonts w:ascii="Times New Roman" w:hAnsi="Times New Roman"/>
      <w:dstrike w:val="0"/>
      <w:color w:val="auto"/>
      <w:sz w:val="20"/>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296C30"/>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296C30"/>
  </w:style>
  <w:style w:type="character" w:styleId="CommentReference">
    <w:name w:val="annotation reference"/>
    <w:uiPriority w:val="99"/>
    <w:unhideWhenUsed/>
    <w:rsid w:val="00296C30"/>
    <w:rPr>
      <w:sz w:val="16"/>
      <w:szCs w:val="16"/>
    </w:rPr>
  </w:style>
  <w:style w:type="paragraph" w:styleId="CommentText">
    <w:name w:val="annotation text"/>
    <w:basedOn w:val="Normal"/>
    <w:link w:val="CommentTextChar"/>
    <w:uiPriority w:val="99"/>
    <w:unhideWhenUsed/>
    <w:rsid w:val="00296C3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296C30"/>
    <w:rPr>
      <w:rFonts w:ascii="Calibri" w:eastAsia="Calibri" w:hAnsi="Calibri"/>
    </w:rPr>
  </w:style>
  <w:style w:type="paragraph" w:styleId="CommentSubject">
    <w:name w:val="annotation subject"/>
    <w:basedOn w:val="CommentText"/>
    <w:next w:val="CommentText"/>
    <w:link w:val="CommentSubjectChar"/>
    <w:semiHidden/>
    <w:unhideWhenUsed/>
    <w:rsid w:val="003A129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A1299"/>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o.usa.gov/xvCGP"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