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11693F" w14:paraId="4860DAA7" w14:textId="2EF08B7A">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1693F">
        <w:rPr>
          <w:szCs w:val="22"/>
        </w:rPr>
        <w:t xml:space="preserve">WISCONSIN BELL, INC. </w:t>
      </w:r>
      <w:r w:rsidRPr="003C32FC">
        <w:rPr>
          <w:szCs w:val="22"/>
        </w:rPr>
        <w:t xml:space="preserve">D/B/A AT&amp;T </w:t>
      </w:r>
      <w:r w:rsidR="0011693F">
        <w:rPr>
          <w:szCs w:val="22"/>
        </w:rPr>
        <w:t>WISCONSIN</w:t>
      </w:r>
    </w:p>
    <w:p w:rsidR="00AC191A" w:rsidP="00AC191A" w14:paraId="46B10AF0" w14:textId="77777777">
      <w:pPr>
        <w:pStyle w:val="Title"/>
        <w:jc w:val="left"/>
        <w:rPr>
          <w:szCs w:val="22"/>
        </w:rPr>
      </w:pPr>
    </w:p>
    <w:p w:rsidR="00BB6E7C" w:rsidP="00585588" w14:paraId="10FD83F7" w14:textId="7F135EEC">
      <w:pPr>
        <w:pStyle w:val="Title"/>
        <w:jc w:val="left"/>
        <w:rPr>
          <w:szCs w:val="22"/>
        </w:rPr>
      </w:pPr>
      <w:r>
        <w:rPr>
          <w:szCs w:val="22"/>
        </w:rPr>
        <w:t xml:space="preserve">WC Docket No. </w:t>
      </w:r>
      <w:r w:rsidR="00030C5E">
        <w:rPr>
          <w:szCs w:val="22"/>
        </w:rPr>
        <w:t>20-</w:t>
      </w:r>
      <w:r w:rsidR="00E75DEB">
        <w:rPr>
          <w:szCs w:val="22"/>
        </w:rPr>
        <w:t>9</w:t>
      </w:r>
      <w:r w:rsidR="00A55B50">
        <w:rPr>
          <w:szCs w:val="22"/>
        </w:rPr>
        <w:t>1</w:t>
      </w:r>
      <w:r>
        <w:rPr>
          <w:szCs w:val="22"/>
        </w:rPr>
        <w:tab/>
      </w:r>
      <w:r>
        <w:rPr>
          <w:szCs w:val="22"/>
        </w:rPr>
        <w:tab/>
      </w:r>
      <w:r>
        <w:rPr>
          <w:szCs w:val="22"/>
        </w:rPr>
        <w:tab/>
      </w:r>
      <w:r>
        <w:rPr>
          <w:szCs w:val="22"/>
        </w:rPr>
        <w:tab/>
      </w:r>
      <w:r>
        <w:rPr>
          <w:szCs w:val="22"/>
        </w:rPr>
        <w:tab/>
        <w:t xml:space="preserve">          </w:t>
      </w:r>
      <w:r w:rsidR="00E75DEB">
        <w:rPr>
          <w:szCs w:val="22"/>
        </w:rPr>
        <w:tab/>
        <w:t xml:space="preserve">    </w:t>
      </w:r>
      <w:r w:rsidR="0011693F">
        <w:rPr>
          <w:szCs w:val="22"/>
        </w:rPr>
        <w:t>April</w:t>
      </w:r>
      <w:r w:rsidR="002E3F18">
        <w:rPr>
          <w:szCs w:val="22"/>
        </w:rPr>
        <w:t xml:space="preserve"> </w:t>
      </w:r>
      <w:r w:rsidR="00E75DEB">
        <w:rPr>
          <w:szCs w:val="22"/>
        </w:rPr>
        <w:t>2</w:t>
      </w:r>
      <w:r>
        <w:rPr>
          <w:szCs w:val="22"/>
        </w:rPr>
        <w:t>, 20</w:t>
      </w:r>
      <w:r w:rsidR="002E3F18">
        <w:rPr>
          <w:szCs w:val="22"/>
        </w:rPr>
        <w:t>20</w:t>
      </w:r>
    </w:p>
    <w:p w:rsidR="008961DF" w:rsidP="00585588" w14:paraId="68BC47FC" w14:textId="6033A873">
      <w:pPr>
        <w:pStyle w:val="Title"/>
        <w:jc w:val="left"/>
        <w:rPr>
          <w:szCs w:val="22"/>
        </w:rPr>
      </w:pPr>
      <w:r w:rsidRPr="00F046EC">
        <w:rPr>
          <w:szCs w:val="22"/>
        </w:rPr>
        <w:t xml:space="preserve">Report No. </w:t>
      </w:r>
      <w:r>
        <w:rPr>
          <w:szCs w:val="22"/>
        </w:rPr>
        <w:t>NCD-</w:t>
      </w:r>
      <w:r w:rsidR="002E3F18">
        <w:rPr>
          <w:szCs w:val="22"/>
        </w:rPr>
        <w:t>30</w:t>
      </w:r>
      <w:r w:rsidR="0011693F">
        <w:rPr>
          <w:szCs w:val="22"/>
        </w:rPr>
        <w:t>3</w:t>
      </w:r>
      <w:r w:rsidR="00A55B50">
        <w:rPr>
          <w:szCs w:val="22"/>
        </w:rPr>
        <w:t>8</w:t>
      </w:r>
    </w:p>
    <w:p w:rsidR="008961DF" w:rsidRPr="00F046EC" w:rsidP="00AC191A" w14:paraId="1A2283AA" w14:textId="77777777">
      <w:pPr>
        <w:pStyle w:val="Title"/>
        <w:jc w:val="left"/>
        <w:rPr>
          <w:szCs w:val="22"/>
        </w:rPr>
      </w:pPr>
    </w:p>
    <w:p w:rsidR="00877F45" w:rsidP="00877F45" w14:paraId="3921C09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5EE529CE" w14:textId="77777777">
      <w:pPr>
        <w:tabs>
          <w:tab w:val="left" w:pos="-720"/>
        </w:tabs>
        <w:suppressAutoHyphens/>
        <w:rPr>
          <w:szCs w:val="22"/>
        </w:rPr>
      </w:pPr>
    </w:p>
    <w:p w:rsidR="00646DE9" w:rsidRPr="00646DE9" w:rsidP="00E25608" w14:paraId="1881A758" w14:textId="18AEA9B1">
      <w:pPr>
        <w:tabs>
          <w:tab w:val="left" w:pos="-720"/>
        </w:tabs>
        <w:suppressAutoHyphens/>
        <w:rPr>
          <w:szCs w:val="22"/>
        </w:rPr>
      </w:pPr>
      <w:r>
        <w:rPr>
          <w:b/>
          <w:bCs/>
          <w:szCs w:val="22"/>
        </w:rPr>
        <w:tab/>
      </w:r>
      <w:r w:rsidRPr="00E75DEB" w:rsidR="00E75DEB">
        <w:rPr>
          <w:szCs w:val="22"/>
        </w:rPr>
        <w:t>Wisconsin Bell, Inc. d/b/a AT&amp;T 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0FD96D6" w14:textId="77777777">
      <w:pPr>
        <w:tabs>
          <w:tab w:val="left" w:pos="-720"/>
        </w:tabs>
        <w:suppressAutoHyphens/>
        <w:rPr>
          <w:b/>
          <w:szCs w:val="22"/>
          <w:u w:val="single"/>
        </w:rPr>
      </w:pPr>
    </w:p>
    <w:p w:rsidR="006472D0" w:rsidP="006472D0" w14:paraId="5B906E9A"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4EEFE223"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070"/>
        <w:gridCol w:w="2070"/>
      </w:tblGrid>
      <w:tr w14:paraId="3F8DB225" w14:textId="77777777" w:rsidTr="009709F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3C32A89"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5143B118"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2CEDD211"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3AA0A2AE" w14:textId="77777777">
            <w:pPr>
              <w:tabs>
                <w:tab w:val="left" w:pos="0"/>
              </w:tabs>
              <w:suppressAutoHyphens/>
              <w:rPr>
                <w:b/>
                <w:szCs w:val="22"/>
              </w:rPr>
            </w:pPr>
            <w:r>
              <w:rPr>
                <w:b/>
                <w:szCs w:val="22"/>
              </w:rPr>
              <w:t xml:space="preserve">Planned </w:t>
            </w:r>
            <w:r w:rsidRPr="007E723C">
              <w:rPr>
                <w:b/>
                <w:szCs w:val="22"/>
              </w:rPr>
              <w:t>Implementation Date(s)</w:t>
            </w:r>
          </w:p>
        </w:tc>
      </w:tr>
      <w:tr w14:paraId="0230BD18" w14:textId="77777777" w:rsidTr="009709F5">
        <w:tblPrEx>
          <w:tblW w:w="9360" w:type="dxa"/>
          <w:tblInd w:w="108" w:type="dxa"/>
          <w:tblLayout w:type="fixed"/>
          <w:tblLook w:val="01E0"/>
        </w:tblPrEx>
        <w:tc>
          <w:tcPr>
            <w:tcW w:w="1890" w:type="dxa"/>
          </w:tcPr>
          <w:p w:rsidR="006472D0" w:rsidRPr="00E13AE3" w:rsidP="00091A8F" w14:paraId="39F8137A" w14:textId="4BA5CB14">
            <w:pPr>
              <w:autoSpaceDE w:val="0"/>
              <w:autoSpaceDN w:val="0"/>
              <w:adjustRightInd w:val="0"/>
              <w:rPr>
                <w:bCs/>
                <w:szCs w:val="22"/>
              </w:rPr>
            </w:pPr>
            <w:r>
              <w:rPr>
                <w:bCs/>
                <w:szCs w:val="22"/>
              </w:rPr>
              <w:t>ATT20</w:t>
            </w:r>
            <w:r w:rsidR="00321A3A">
              <w:rPr>
                <w:bCs/>
                <w:szCs w:val="22"/>
              </w:rPr>
              <w:t>2002</w:t>
            </w:r>
            <w:r w:rsidR="00192710">
              <w:rPr>
                <w:bCs/>
                <w:szCs w:val="22"/>
              </w:rPr>
              <w:t>2</w:t>
            </w:r>
            <w:r w:rsidR="008466AF">
              <w:rPr>
                <w:bCs/>
                <w:szCs w:val="22"/>
              </w:rPr>
              <w:t>4</w:t>
            </w:r>
            <w:r>
              <w:rPr>
                <w:bCs/>
                <w:szCs w:val="22"/>
              </w:rPr>
              <w:t>C.1</w:t>
            </w:r>
          </w:p>
        </w:tc>
        <w:tc>
          <w:tcPr>
            <w:tcW w:w="3330" w:type="dxa"/>
            <w:shd w:val="clear" w:color="auto" w:fill="auto"/>
          </w:tcPr>
          <w:p w:rsidR="006472D0" w:rsidRPr="0081179F" w:rsidP="00091A8F" w14:paraId="7D100795" w14:textId="44667867">
            <w:pPr>
              <w:autoSpaceDE w:val="0"/>
              <w:autoSpaceDN w:val="0"/>
              <w:adjustRightInd w:val="0"/>
              <w:rPr>
                <w:szCs w:val="22"/>
              </w:rPr>
            </w:pPr>
            <w:r>
              <w:rPr>
                <w:szCs w:val="22"/>
              </w:rPr>
              <w:t>AT&amp;T</w:t>
            </w:r>
            <w:r w:rsidRPr="000C58AD">
              <w:rPr>
                <w:szCs w:val="22"/>
              </w:rPr>
              <w:t xml:space="preserve"> </w:t>
            </w:r>
            <w:r w:rsidRPr="00780C14">
              <w:rPr>
                <w:szCs w:val="22"/>
              </w:rPr>
              <w:t xml:space="preserve">plans to retire </w:t>
            </w:r>
            <w:r w:rsidR="00321A3A">
              <w:rPr>
                <w:szCs w:val="22"/>
              </w:rPr>
              <w:t xml:space="preserve">existing </w:t>
            </w:r>
            <w:r w:rsidRPr="00780C14">
              <w:rPr>
                <w:szCs w:val="22"/>
              </w:rPr>
              <w:t xml:space="preserve">copper </w:t>
            </w:r>
            <w:r w:rsidR="00321A3A">
              <w:rPr>
                <w:szCs w:val="22"/>
              </w:rPr>
              <w:t>distribution</w:t>
            </w:r>
            <w:r>
              <w:rPr>
                <w:szCs w:val="22"/>
              </w:rPr>
              <w:t xml:space="preserve"> </w:t>
            </w:r>
            <w:r w:rsidR="005F113A">
              <w:rPr>
                <w:szCs w:val="22"/>
              </w:rPr>
              <w:t>cable</w:t>
            </w:r>
            <w:r w:rsidRPr="00780C14">
              <w:rPr>
                <w:szCs w:val="22"/>
              </w:rPr>
              <w:t xml:space="preserve"> </w:t>
            </w:r>
            <w:r w:rsidR="00B838CD">
              <w:rPr>
                <w:szCs w:val="22"/>
              </w:rPr>
              <w:t xml:space="preserve">at a </w:t>
            </w:r>
            <w:r w:rsidR="00DA550B">
              <w:rPr>
                <w:szCs w:val="22"/>
              </w:rPr>
              <w:t>vacant industrial building slated for demolition</w:t>
            </w:r>
            <w:r w:rsidR="00B838CD">
              <w:rPr>
                <w:szCs w:val="22"/>
              </w:rPr>
              <w:t>.</w:t>
            </w:r>
            <w:r w:rsidR="000970DC">
              <w:rPr>
                <w:szCs w:val="22"/>
              </w:rPr>
              <w:t xml:space="preserve">  </w:t>
            </w:r>
            <w:r w:rsidR="00192710">
              <w:rPr>
                <w:szCs w:val="22"/>
              </w:rPr>
              <w:t>Currently there are no customers at the location</w:t>
            </w:r>
            <w:r w:rsidR="00B838CD">
              <w:rPr>
                <w:szCs w:val="22"/>
              </w:rPr>
              <w:t xml:space="preserve">, but AT&amp;T plans </w:t>
            </w:r>
            <w:r w:rsidR="00192710">
              <w:rPr>
                <w:szCs w:val="22"/>
              </w:rPr>
              <w:t>to construct</w:t>
            </w:r>
            <w:r w:rsidR="0052767F">
              <w:rPr>
                <w:szCs w:val="22"/>
              </w:rPr>
              <w:t xml:space="preserve"> </w:t>
            </w:r>
            <w:r w:rsidRPr="0052767F" w:rsidR="0052767F">
              <w:rPr>
                <w:szCs w:val="22"/>
              </w:rPr>
              <w:t>Gigabit Passive Optical Network/Fiber-to-the-Premises (GPON/FTTP) facilities</w:t>
            </w:r>
            <w:r w:rsidR="0052767F">
              <w:rPr>
                <w:szCs w:val="22"/>
              </w:rPr>
              <w:t xml:space="preserve"> in preparation for any future developments in the area.</w:t>
            </w:r>
          </w:p>
        </w:tc>
        <w:tc>
          <w:tcPr>
            <w:tcW w:w="2070" w:type="dxa"/>
            <w:shd w:val="clear" w:color="auto" w:fill="auto"/>
          </w:tcPr>
          <w:p w:rsidR="006472D0" w:rsidRPr="00F44847" w:rsidP="00091A8F" w14:paraId="6AFFDE48" w14:textId="73B77F6E">
            <w:pPr>
              <w:autoSpaceDE w:val="0"/>
              <w:autoSpaceDN w:val="0"/>
              <w:adjustRightInd w:val="0"/>
              <w:rPr>
                <w:b/>
                <w:szCs w:val="22"/>
              </w:rPr>
            </w:pPr>
            <w:r>
              <w:rPr>
                <w:szCs w:val="22"/>
              </w:rPr>
              <w:t xml:space="preserve">In the following Wire Center in </w:t>
            </w:r>
            <w:r w:rsidR="001E3F7A">
              <w:rPr>
                <w:szCs w:val="22"/>
              </w:rPr>
              <w:t>Ashwaubenon</w:t>
            </w:r>
            <w:r>
              <w:rPr>
                <w:szCs w:val="22"/>
              </w:rPr>
              <w:t xml:space="preserve">, </w:t>
            </w:r>
            <w:r w:rsidR="000970DC">
              <w:rPr>
                <w:szCs w:val="22"/>
              </w:rPr>
              <w:t>WI</w:t>
            </w:r>
            <w:r>
              <w:rPr>
                <w:szCs w:val="22"/>
              </w:rPr>
              <w:t xml:space="preserve">: </w:t>
            </w:r>
            <w:r w:rsidR="001E3F7A">
              <w:rPr>
                <w:szCs w:val="22"/>
              </w:rPr>
              <w:t>Green Bay Ridge Road</w:t>
            </w:r>
            <w:r w:rsidR="00370316">
              <w:rPr>
                <w:szCs w:val="22"/>
              </w:rPr>
              <w:t xml:space="preserve"> </w:t>
            </w:r>
            <w:r>
              <w:rPr>
                <w:szCs w:val="22"/>
              </w:rPr>
              <w:t>(</w:t>
            </w:r>
            <w:r w:rsidR="001E3F7A">
              <w:rPr>
                <w:szCs w:val="22"/>
              </w:rPr>
              <w:t>GNBYWI11</w:t>
            </w:r>
            <w:r>
              <w:rPr>
                <w:szCs w:val="22"/>
              </w:rPr>
              <w:t>)</w:t>
            </w:r>
            <w:r w:rsidR="00D53B7E">
              <w:rPr>
                <w:szCs w:val="22"/>
              </w:rPr>
              <w:t>,</w:t>
            </w:r>
            <w:r>
              <w:rPr>
                <w:szCs w:val="22"/>
              </w:rPr>
              <w:t xml:space="preserve"> </w:t>
            </w:r>
            <w:r w:rsidR="00370316">
              <w:rPr>
                <w:szCs w:val="22"/>
              </w:rPr>
              <w:t xml:space="preserve">within </w:t>
            </w:r>
            <w:r>
              <w:rPr>
                <w:szCs w:val="22"/>
              </w:rPr>
              <w:t xml:space="preserve">DA </w:t>
            </w:r>
            <w:r w:rsidR="001E3F7A">
              <w:rPr>
                <w:szCs w:val="22"/>
              </w:rPr>
              <w:t>3127B</w:t>
            </w:r>
            <w:r w:rsidR="005F113A">
              <w:rPr>
                <w:szCs w:val="22"/>
              </w:rPr>
              <w:t xml:space="preserve"> at </w:t>
            </w:r>
            <w:r w:rsidR="001E3F7A">
              <w:rPr>
                <w:szCs w:val="22"/>
              </w:rPr>
              <w:t>2661 S. Broadway</w:t>
            </w:r>
            <w:r w:rsidR="005F113A">
              <w:rPr>
                <w:szCs w:val="22"/>
              </w:rPr>
              <w:t xml:space="preserve">, </w:t>
            </w:r>
            <w:r w:rsidR="001E3F7A">
              <w:rPr>
                <w:szCs w:val="22"/>
              </w:rPr>
              <w:t>Ashwaubenon</w:t>
            </w:r>
            <w:r w:rsidR="000970DC">
              <w:rPr>
                <w:szCs w:val="22"/>
              </w:rPr>
              <w:t>, WI</w:t>
            </w:r>
            <w:r w:rsidR="005F113A">
              <w:rPr>
                <w:szCs w:val="22"/>
              </w:rPr>
              <w:t xml:space="preserve"> </w:t>
            </w:r>
            <w:r w:rsidR="000970DC">
              <w:rPr>
                <w:szCs w:val="22"/>
              </w:rPr>
              <w:t>54</w:t>
            </w:r>
            <w:r w:rsidR="001E3F7A">
              <w:rPr>
                <w:szCs w:val="22"/>
              </w:rPr>
              <w:t>304</w:t>
            </w:r>
            <w:r w:rsidR="008665F6">
              <w:rPr>
                <w:szCs w:val="22"/>
              </w:rPr>
              <w:t>.</w:t>
            </w:r>
            <w:bookmarkStart w:id="0" w:name="_GoBack"/>
            <w:bookmarkEnd w:id="0"/>
          </w:p>
        </w:tc>
        <w:tc>
          <w:tcPr>
            <w:tcW w:w="2070" w:type="dxa"/>
            <w:shd w:val="clear" w:color="auto" w:fill="auto"/>
          </w:tcPr>
          <w:p w:rsidR="006472D0" w:rsidRPr="002E3F18" w:rsidP="00091A8F" w14:paraId="74FF536F" w14:textId="4D85FCBE">
            <w:pPr>
              <w:tabs>
                <w:tab w:val="left" w:pos="0"/>
              </w:tabs>
              <w:suppressAutoHyphens/>
              <w:rPr>
                <w:b/>
                <w:bCs/>
                <w:szCs w:val="22"/>
              </w:rPr>
            </w:pPr>
            <w:r>
              <w:rPr>
                <w:szCs w:val="22"/>
              </w:rPr>
              <w:t xml:space="preserve">On or after </w:t>
            </w:r>
            <w:r w:rsidR="00321A3A">
              <w:rPr>
                <w:szCs w:val="22"/>
              </w:rPr>
              <w:t xml:space="preserve">April </w:t>
            </w:r>
            <w:r w:rsidR="00DA550B">
              <w:rPr>
                <w:szCs w:val="22"/>
              </w:rPr>
              <w:t>20</w:t>
            </w:r>
            <w:r w:rsidR="00321A3A">
              <w:rPr>
                <w:szCs w:val="22"/>
              </w:rPr>
              <w:t>, 2020</w:t>
            </w:r>
          </w:p>
        </w:tc>
      </w:tr>
    </w:tbl>
    <w:p w:rsidR="006472D0" w:rsidP="006472D0" w14:paraId="22D2E743" w14:textId="77777777">
      <w:pPr>
        <w:rPr>
          <w:szCs w:val="22"/>
        </w:rPr>
      </w:pPr>
    </w:p>
    <w:p w:rsidR="00EC7107" w14:paraId="0FFEA8E5" w14:textId="77777777">
      <w:pPr>
        <w:rPr>
          <w:szCs w:val="22"/>
        </w:rPr>
      </w:pPr>
      <w:r>
        <w:rPr>
          <w:szCs w:val="22"/>
        </w:rPr>
        <w:br w:type="page"/>
      </w:r>
    </w:p>
    <w:p w:rsidR="006472D0" w:rsidRPr="005833F6" w:rsidP="006472D0" w14:paraId="37A22279" w14:textId="77777777">
      <w:pPr>
        <w:rPr>
          <w:szCs w:val="22"/>
        </w:rPr>
      </w:pPr>
      <w:r w:rsidRPr="005833F6">
        <w:rPr>
          <w:szCs w:val="22"/>
        </w:rPr>
        <w:t>Incumbent LEC contact:</w:t>
      </w:r>
    </w:p>
    <w:p w:rsidR="006472D0" w:rsidRPr="00596841" w:rsidP="006472D0" w14:paraId="62114828" w14:textId="77777777">
      <w:pPr>
        <w:rPr>
          <w:szCs w:val="22"/>
        </w:rPr>
      </w:pPr>
      <w:r>
        <w:rPr>
          <w:szCs w:val="22"/>
        </w:rPr>
        <w:t>Victoria Carter-Hall</w:t>
      </w:r>
    </w:p>
    <w:p w:rsidR="006472D0" w:rsidRPr="00596841" w:rsidP="006472D0" w14:paraId="4C0A1C5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AED3DF2" w14:textId="77777777">
      <w:pPr>
        <w:rPr>
          <w:szCs w:val="22"/>
        </w:rPr>
      </w:pPr>
      <w:r>
        <w:rPr>
          <w:szCs w:val="22"/>
        </w:rPr>
        <w:t>AT&amp;T Services, Inc.</w:t>
      </w:r>
    </w:p>
    <w:p w:rsidR="006472D0" w:rsidP="006472D0" w14:paraId="3A6E43A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3275117" w14:textId="77777777">
      <w:pPr>
        <w:rPr>
          <w:szCs w:val="22"/>
        </w:rPr>
      </w:pPr>
      <w:r>
        <w:rPr>
          <w:szCs w:val="22"/>
        </w:rPr>
        <w:t>Washington, D.C. 20036</w:t>
      </w:r>
    </w:p>
    <w:p w:rsidR="006472D0" w:rsidRPr="00596841" w:rsidP="006472D0" w14:paraId="065EA1E5"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7758D0E" w14:textId="77777777">
      <w:pPr>
        <w:tabs>
          <w:tab w:val="left" w:pos="-720"/>
        </w:tabs>
        <w:suppressAutoHyphens/>
        <w:rPr>
          <w:szCs w:val="22"/>
        </w:rPr>
      </w:pPr>
    </w:p>
    <w:p w:rsidR="006E7B5B" w:rsidRPr="00082C34" w:rsidP="008D15A6" w14:paraId="73B13B2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1367AAA" w14:textId="77777777">
      <w:pPr>
        <w:rPr>
          <w:szCs w:val="22"/>
        </w:rPr>
      </w:pPr>
    </w:p>
    <w:p w:rsidR="006E7B5B" w:rsidRPr="00D45146" w:rsidP="008D15A6" w14:paraId="520CBA9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D5E8C1E" w14:textId="77777777">
      <w:pPr>
        <w:tabs>
          <w:tab w:val="left" w:pos="0"/>
        </w:tabs>
        <w:suppressAutoHyphens/>
        <w:rPr>
          <w:szCs w:val="22"/>
        </w:rPr>
      </w:pPr>
    </w:p>
    <w:p w:rsidR="006E7B5B" w:rsidP="006E7B5B" w14:paraId="3F323842" w14:textId="7FB0B8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2F5715">
        <w:rPr>
          <w:szCs w:val="22"/>
        </w:rPr>
        <w:t>9050 Junction Drive, Annapolis Junction, MD 20701</w:t>
      </w:r>
      <w:r w:rsidR="002F5715">
        <w:rPr>
          <w:szCs w:val="22"/>
        </w:rPr>
        <w:t xml:space="preserve">.  U.S. Postal </w:t>
      </w:r>
      <w:r w:rsidR="002F5715">
        <w:rPr>
          <w:szCs w:val="22"/>
        </w:rPr>
        <w:t>Service first-class, Express, and Priority mail must be addressed to 445 12th Street, S.W., Washington, D.C. 20554.</w:t>
      </w:r>
    </w:p>
    <w:p w:rsidR="007868C8" w:rsidP="006E7B5B" w14:paraId="04A522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E1FEF21" w14:textId="39AD7D1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A25A4D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130F257" w14:textId="4FA4AA4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5DCDDC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D9405F6" w14:textId="7B2463B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2B5934B" w14:textId="77777777">
      <w:pPr>
        <w:tabs>
          <w:tab w:val="left" w:pos="0"/>
        </w:tabs>
        <w:suppressAutoHyphens/>
        <w:rPr>
          <w:b/>
          <w:szCs w:val="22"/>
        </w:rPr>
      </w:pPr>
    </w:p>
    <w:p w:rsidR="008961DF" w:rsidRPr="0011693F" w:rsidP="0063533E" w14:paraId="3AE097C9" w14:textId="3E125718">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50608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389C0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E71CE6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F072DF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96FCE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DF56A64" w14:textId="77777777">
      <w:r>
        <w:separator/>
      </w:r>
    </w:p>
  </w:footnote>
  <w:footnote w:type="continuationSeparator" w:id="1">
    <w:p w:rsidR="0057389B" w14:paraId="4A2F48A1" w14:textId="77777777">
      <w:r>
        <w:continuationSeparator/>
      </w:r>
    </w:p>
  </w:footnote>
  <w:footnote w:id="2">
    <w:p w:rsidR="00802DC6" w:rsidP="00802DC6" w14:paraId="55E4BDC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35078C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135E76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BF9FE2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09710E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1D83FCA0"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0E7150B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EF9BD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2CF457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0DAE9C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6EF086" w14:textId="77777777">
                    <w:pPr>
                      <w:rPr>
                        <w:rFonts w:ascii="Arial" w:hAnsi="Arial" w:cs="Arial"/>
                        <w:b/>
                      </w:rPr>
                    </w:pPr>
                    <w:r w:rsidRPr="002D783A">
                      <w:rPr>
                        <w:rFonts w:ascii="Arial" w:hAnsi="Arial" w:cs="Arial"/>
                        <w:b/>
                      </w:rPr>
                      <w:t>Federal Communications Commission</w:t>
                    </w:r>
                  </w:p>
                  <w:p w:rsidR="00E37281" w:rsidRPr="002D783A" w14:paraId="630E2779"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310D2693"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7271374" r:id="rId2"/>
      </w:pict>
    </w:r>
    <w:r>
      <w:rPr>
        <w:rFonts w:ascii="News Gothic MT" w:hAnsi="News Gothic MT"/>
        <w:b/>
        <w:kern w:val="28"/>
        <w:sz w:val="96"/>
      </w:rPr>
      <w:t>PUBLIC NOTICE</w:t>
    </w:r>
  </w:p>
  <w:p w:rsidR="00E37281" w:rsidRPr="00EA17C2" w:rsidP="00EA17C2" w14:paraId="59469AF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24A8923" w14:textId="77777777">
                    <w:pPr>
                      <w:jc w:val="right"/>
                      <w:rPr>
                        <w:rFonts w:ascii="Arial" w:hAnsi="Arial"/>
                        <w:sz w:val="16"/>
                      </w:rPr>
                    </w:pPr>
                    <w:r>
                      <w:rPr>
                        <w:rFonts w:ascii="Arial" w:hAnsi="Arial"/>
                        <w:sz w:val="16"/>
                      </w:rPr>
                      <w:tab/>
                      <w:t>News Media Information 202 / 418-0500</w:t>
                    </w:r>
                  </w:p>
                  <w:p w:rsidR="00E37281" w14:paraId="407BE725" w14:textId="77777777">
                    <w:pPr>
                      <w:jc w:val="right"/>
                      <w:rPr>
                        <w:rFonts w:ascii="Arial" w:hAnsi="Arial"/>
                        <w:sz w:val="16"/>
                      </w:rPr>
                    </w:pPr>
                    <w:r>
                      <w:rPr>
                        <w:rFonts w:ascii="Arial" w:hAnsi="Arial"/>
                        <w:sz w:val="16"/>
                      </w:rPr>
                      <w:tab/>
                      <w:t xml:space="preserve">            Internet:  http://www.fcc.gov</w:t>
                    </w:r>
                  </w:p>
                  <w:p w:rsidR="00E37281" w:rsidP="00B2754A" w14:paraId="6C5F51B4" w14:textId="77777777">
                    <w:pPr>
                      <w:rPr>
                        <w:rFonts w:ascii="Arial" w:hAnsi="Arial"/>
                        <w:sz w:val="16"/>
                      </w:rPr>
                    </w:pPr>
                    <w:r>
                      <w:rPr>
                        <w:rFonts w:ascii="Arial" w:hAnsi="Arial"/>
                        <w:sz w:val="16"/>
                      </w:rPr>
                      <w:tab/>
                      <w:t xml:space="preserve">                                     TTY 1-888-835-5322</w:t>
                    </w:r>
                  </w:p>
                  <w:p w:rsidR="00E37281" w:rsidP="00B2754A" w14:paraId="1FCE4960" w14:textId="77777777">
                    <w:pPr>
                      <w:rPr>
                        <w:rFonts w:ascii="Arial" w:hAnsi="Arial"/>
                        <w:sz w:val="16"/>
                      </w:rPr>
                    </w:pPr>
                    <w:r>
                      <w:rPr>
                        <w:rFonts w:ascii="Arial" w:hAnsi="Arial"/>
                        <w:sz w:val="16"/>
                      </w:rPr>
                      <w:tab/>
                    </w:r>
                    <w:r>
                      <w:rPr>
                        <w:rFonts w:ascii="Arial" w:hAnsi="Arial"/>
                        <w:sz w:val="16"/>
                      </w:rPr>
                      <w:tab/>
                    </w:r>
                  </w:p>
                  <w:p w:rsidR="00E37281" w:rsidP="00B2754A" w14:paraId="47E1996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6242F"/>
    <w:rsid w:val="00082C34"/>
    <w:rsid w:val="00091A8F"/>
    <w:rsid w:val="000970DC"/>
    <w:rsid w:val="000C58AD"/>
    <w:rsid w:val="000C7FE5"/>
    <w:rsid w:val="0011693F"/>
    <w:rsid w:val="001454F9"/>
    <w:rsid w:val="00156129"/>
    <w:rsid w:val="00164D8B"/>
    <w:rsid w:val="00191BF7"/>
    <w:rsid w:val="00192710"/>
    <w:rsid w:val="001B46A7"/>
    <w:rsid w:val="001C68B7"/>
    <w:rsid w:val="001E3F7A"/>
    <w:rsid w:val="0022440F"/>
    <w:rsid w:val="002463B6"/>
    <w:rsid w:val="002A1AA0"/>
    <w:rsid w:val="002B4F56"/>
    <w:rsid w:val="002D783A"/>
    <w:rsid w:val="002E3F18"/>
    <w:rsid w:val="002F413C"/>
    <w:rsid w:val="002F5715"/>
    <w:rsid w:val="003118BC"/>
    <w:rsid w:val="00321A3A"/>
    <w:rsid w:val="003229AE"/>
    <w:rsid w:val="00323CD4"/>
    <w:rsid w:val="00367A5C"/>
    <w:rsid w:val="00370316"/>
    <w:rsid w:val="00370AEA"/>
    <w:rsid w:val="0038069F"/>
    <w:rsid w:val="00385026"/>
    <w:rsid w:val="003B1364"/>
    <w:rsid w:val="003C32FC"/>
    <w:rsid w:val="003C6902"/>
    <w:rsid w:val="003E5DE3"/>
    <w:rsid w:val="003F3CA8"/>
    <w:rsid w:val="00401EE2"/>
    <w:rsid w:val="0041443B"/>
    <w:rsid w:val="00435796"/>
    <w:rsid w:val="004A256F"/>
    <w:rsid w:val="004D2A49"/>
    <w:rsid w:val="004E10F5"/>
    <w:rsid w:val="004E5434"/>
    <w:rsid w:val="004F48EF"/>
    <w:rsid w:val="00512EDC"/>
    <w:rsid w:val="0052767F"/>
    <w:rsid w:val="0053217B"/>
    <w:rsid w:val="00546004"/>
    <w:rsid w:val="00567BD5"/>
    <w:rsid w:val="00577863"/>
    <w:rsid w:val="0057796D"/>
    <w:rsid w:val="005833F6"/>
    <w:rsid w:val="00585588"/>
    <w:rsid w:val="0059445D"/>
    <w:rsid w:val="00596841"/>
    <w:rsid w:val="005D2C28"/>
    <w:rsid w:val="005E127C"/>
    <w:rsid w:val="005F113A"/>
    <w:rsid w:val="006069D9"/>
    <w:rsid w:val="00613B6D"/>
    <w:rsid w:val="0063533E"/>
    <w:rsid w:val="00646DE9"/>
    <w:rsid w:val="00646FE0"/>
    <w:rsid w:val="006472D0"/>
    <w:rsid w:val="00671064"/>
    <w:rsid w:val="006A71F9"/>
    <w:rsid w:val="006C36DE"/>
    <w:rsid w:val="006E7B5B"/>
    <w:rsid w:val="007148A9"/>
    <w:rsid w:val="00780142"/>
    <w:rsid w:val="00780C14"/>
    <w:rsid w:val="007868C8"/>
    <w:rsid w:val="007E723C"/>
    <w:rsid w:val="007F510F"/>
    <w:rsid w:val="00802DC6"/>
    <w:rsid w:val="00804C85"/>
    <w:rsid w:val="0081179F"/>
    <w:rsid w:val="0082510B"/>
    <w:rsid w:val="00843C34"/>
    <w:rsid w:val="008466AF"/>
    <w:rsid w:val="008665F6"/>
    <w:rsid w:val="00877F45"/>
    <w:rsid w:val="008961DF"/>
    <w:rsid w:val="008A65D1"/>
    <w:rsid w:val="008D15A6"/>
    <w:rsid w:val="00903DBD"/>
    <w:rsid w:val="00925F62"/>
    <w:rsid w:val="00927148"/>
    <w:rsid w:val="00967114"/>
    <w:rsid w:val="009709F5"/>
    <w:rsid w:val="009C3FAD"/>
    <w:rsid w:val="009C555B"/>
    <w:rsid w:val="00A0670A"/>
    <w:rsid w:val="00A55B50"/>
    <w:rsid w:val="00AC191A"/>
    <w:rsid w:val="00AD4F5A"/>
    <w:rsid w:val="00B2754A"/>
    <w:rsid w:val="00B310B7"/>
    <w:rsid w:val="00B55D2A"/>
    <w:rsid w:val="00B838CD"/>
    <w:rsid w:val="00BB1759"/>
    <w:rsid w:val="00BB6E7C"/>
    <w:rsid w:val="00BE13DF"/>
    <w:rsid w:val="00BF4924"/>
    <w:rsid w:val="00C2582B"/>
    <w:rsid w:val="00C458C2"/>
    <w:rsid w:val="00C613F7"/>
    <w:rsid w:val="00CC662F"/>
    <w:rsid w:val="00D31BAF"/>
    <w:rsid w:val="00D45146"/>
    <w:rsid w:val="00D53B7E"/>
    <w:rsid w:val="00D612D7"/>
    <w:rsid w:val="00D954C4"/>
    <w:rsid w:val="00DA550B"/>
    <w:rsid w:val="00E01BD3"/>
    <w:rsid w:val="00E13AE3"/>
    <w:rsid w:val="00E24728"/>
    <w:rsid w:val="00E25608"/>
    <w:rsid w:val="00E37281"/>
    <w:rsid w:val="00E42EE1"/>
    <w:rsid w:val="00E70359"/>
    <w:rsid w:val="00E75DEB"/>
    <w:rsid w:val="00E8659C"/>
    <w:rsid w:val="00E929C9"/>
    <w:rsid w:val="00EA17C2"/>
    <w:rsid w:val="00EB6DEF"/>
    <w:rsid w:val="00EB7576"/>
    <w:rsid w:val="00EC7107"/>
    <w:rsid w:val="00EC7DC8"/>
    <w:rsid w:val="00F046EC"/>
    <w:rsid w:val="00F1719D"/>
    <w:rsid w:val="00F348B7"/>
    <w:rsid w:val="00F41077"/>
    <w:rsid w:val="00F44847"/>
    <w:rsid w:val="00F44CE5"/>
    <w:rsid w:val="00F62C5D"/>
    <w:rsid w:val="00F638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