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9062569" w14:textId="77777777" w:rsidTr="006D5D22">
        <w:tblPrEx>
          <w:tblW w:w="0" w:type="auto"/>
          <w:tblLook w:val="0000"/>
        </w:tblPrEx>
        <w:trPr>
          <w:trHeight w:val="2181"/>
        </w:trPr>
        <w:tc>
          <w:tcPr>
            <w:tcW w:w="8856" w:type="dxa"/>
          </w:tcPr>
          <w:p w:rsidR="00FF232D" w:rsidP="006A7D75" w14:paraId="62018E04" w14:textId="77777777">
            <w:pPr>
              <w:jc w:val="center"/>
              <w:rPr>
                <w:b/>
              </w:rPr>
            </w:pPr>
            <w:bookmarkStart w:id="0" w:name="_Hlk36721834"/>
            <w:bookmarkStart w:id="1" w:name="_GoBack"/>
            <w:bookmarkEnd w:id="1"/>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98089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0B20DB6" w14:textId="77777777">
            <w:pPr>
              <w:rPr>
                <w:b/>
                <w:bCs/>
                <w:sz w:val="12"/>
                <w:szCs w:val="12"/>
              </w:rPr>
            </w:pPr>
          </w:p>
          <w:p w:rsidR="007A44F8" w:rsidRPr="008A3940" w:rsidP="00BB4E29" w14:paraId="79C4EC49" w14:textId="77777777">
            <w:pPr>
              <w:rPr>
                <w:b/>
                <w:bCs/>
                <w:sz w:val="22"/>
                <w:szCs w:val="22"/>
              </w:rPr>
            </w:pPr>
            <w:r w:rsidRPr="008A3940">
              <w:rPr>
                <w:b/>
                <w:bCs/>
                <w:sz w:val="22"/>
                <w:szCs w:val="22"/>
              </w:rPr>
              <w:t xml:space="preserve">Media Contact: </w:t>
            </w:r>
          </w:p>
          <w:p w:rsidR="007A44F8" w:rsidRPr="008A3940" w:rsidP="00BB4E29" w14:paraId="12A99F63"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10545DFA" w14:textId="77777777">
            <w:pPr>
              <w:rPr>
                <w:bCs/>
                <w:sz w:val="22"/>
                <w:szCs w:val="22"/>
              </w:rPr>
            </w:pPr>
            <w:r w:rsidRPr="008A3940">
              <w:rPr>
                <w:bCs/>
                <w:sz w:val="22"/>
                <w:szCs w:val="22"/>
              </w:rPr>
              <w:t>will.wiquist@fcc.gov</w:t>
            </w:r>
          </w:p>
          <w:p w:rsidR="007A44F8" w:rsidRPr="008A3940" w:rsidP="00BB4E29" w14:paraId="0FA5FE77" w14:textId="77777777">
            <w:pPr>
              <w:rPr>
                <w:bCs/>
                <w:sz w:val="22"/>
                <w:szCs w:val="22"/>
              </w:rPr>
            </w:pPr>
          </w:p>
          <w:p w:rsidR="007A44F8" w:rsidRPr="008A3940" w:rsidP="00BB4E29" w14:paraId="6E1FC902" w14:textId="77777777">
            <w:pPr>
              <w:rPr>
                <w:b/>
                <w:sz w:val="22"/>
                <w:szCs w:val="22"/>
              </w:rPr>
            </w:pPr>
            <w:r w:rsidRPr="008A3940">
              <w:rPr>
                <w:b/>
                <w:sz w:val="22"/>
                <w:szCs w:val="22"/>
              </w:rPr>
              <w:t>For Immediate Release</w:t>
            </w:r>
          </w:p>
          <w:p w:rsidR="007A44F8" w:rsidRPr="004A729A" w:rsidP="00BB4E29" w14:paraId="546F5141" w14:textId="77777777">
            <w:pPr>
              <w:jc w:val="center"/>
              <w:rPr>
                <w:b/>
                <w:bCs/>
                <w:sz w:val="22"/>
                <w:szCs w:val="22"/>
              </w:rPr>
            </w:pPr>
          </w:p>
          <w:p w:rsidR="00F572F9" w:rsidP="008A61E4" w14:paraId="211675FF" w14:textId="77777777">
            <w:pPr>
              <w:tabs>
                <w:tab w:val="left" w:pos="8625"/>
              </w:tabs>
              <w:jc w:val="center"/>
              <w:rPr>
                <w:b/>
                <w:bCs/>
                <w:sz w:val="26"/>
                <w:szCs w:val="26"/>
              </w:rPr>
            </w:pPr>
            <w:r>
              <w:rPr>
                <w:b/>
                <w:bCs/>
                <w:sz w:val="26"/>
                <w:szCs w:val="26"/>
              </w:rPr>
              <w:t xml:space="preserve">CHAIRMAN PAI HEARS FROM BROADBAND AND </w:t>
            </w:r>
          </w:p>
          <w:p w:rsidR="00F572F9" w:rsidP="008A61E4" w14:paraId="7B0F79CB" w14:textId="77777777">
            <w:pPr>
              <w:tabs>
                <w:tab w:val="left" w:pos="8625"/>
              </w:tabs>
              <w:jc w:val="center"/>
              <w:rPr>
                <w:b/>
                <w:bCs/>
                <w:sz w:val="26"/>
                <w:szCs w:val="26"/>
              </w:rPr>
            </w:pPr>
            <w:r>
              <w:rPr>
                <w:b/>
                <w:bCs/>
                <w:sz w:val="26"/>
                <w:szCs w:val="26"/>
              </w:rPr>
              <w:t>TELE</w:t>
            </w:r>
            <w:r w:rsidR="003C5C9F">
              <w:rPr>
                <w:b/>
                <w:bCs/>
                <w:sz w:val="26"/>
                <w:szCs w:val="26"/>
              </w:rPr>
              <w:t xml:space="preserve">PHONE SERVICE PROVIDERS THAT TRAFFIC IS UP </w:t>
            </w:r>
          </w:p>
          <w:p w:rsidR="000E049E" w:rsidP="00F572F9" w14:paraId="4D8D0A72" w14:textId="1C0E97F0">
            <w:pPr>
              <w:tabs>
                <w:tab w:val="left" w:pos="8625"/>
              </w:tabs>
              <w:spacing w:after="120"/>
              <w:jc w:val="center"/>
              <w:rPr>
                <w:b/>
                <w:bCs/>
                <w:sz w:val="26"/>
                <w:szCs w:val="26"/>
              </w:rPr>
            </w:pPr>
            <w:r>
              <w:rPr>
                <w:b/>
                <w:bCs/>
                <w:sz w:val="26"/>
                <w:szCs w:val="26"/>
              </w:rPr>
              <w:t xml:space="preserve">BUT NETWORKS </w:t>
            </w:r>
            <w:r w:rsidR="005A6462">
              <w:rPr>
                <w:b/>
                <w:bCs/>
                <w:sz w:val="26"/>
                <w:szCs w:val="26"/>
              </w:rPr>
              <w:t>ARE PERFORMING WELL</w:t>
            </w:r>
          </w:p>
          <w:p w:rsidR="00F572F9" w:rsidP="00040127" w14:paraId="1DC74070" w14:textId="5C373453">
            <w:pPr>
              <w:tabs>
                <w:tab w:val="left" w:pos="8625"/>
              </w:tabs>
              <w:jc w:val="center"/>
              <w:rPr>
                <w:b/>
                <w:bCs/>
                <w:i/>
              </w:rPr>
            </w:pPr>
            <w:r>
              <w:rPr>
                <w:b/>
                <w:bCs/>
                <w:i/>
              </w:rPr>
              <w:t xml:space="preserve">Network </w:t>
            </w:r>
            <w:r w:rsidR="003C5C9F">
              <w:rPr>
                <w:b/>
                <w:bCs/>
                <w:i/>
              </w:rPr>
              <w:t xml:space="preserve">Traffic </w:t>
            </w:r>
            <w:r>
              <w:rPr>
                <w:b/>
                <w:bCs/>
                <w:i/>
              </w:rPr>
              <w:t>Has Increased</w:t>
            </w:r>
            <w:r w:rsidR="00F93EAD">
              <w:rPr>
                <w:b/>
                <w:bCs/>
                <w:i/>
              </w:rPr>
              <w:t xml:space="preserve"> </w:t>
            </w:r>
            <w:r w:rsidR="003C5C9F">
              <w:rPr>
                <w:b/>
                <w:bCs/>
                <w:i/>
              </w:rPr>
              <w:t xml:space="preserve">with </w:t>
            </w:r>
          </w:p>
          <w:p w:rsidR="00CC5E08" w:rsidRPr="008A3940" w:rsidP="00040127" w14:paraId="36D69D78" w14:textId="4CDF3974">
            <w:pPr>
              <w:tabs>
                <w:tab w:val="left" w:pos="8625"/>
              </w:tabs>
              <w:jc w:val="center"/>
              <w:rPr>
                <w:i/>
              </w:rPr>
            </w:pPr>
            <w:r>
              <w:rPr>
                <w:b/>
                <w:bCs/>
                <w:i/>
              </w:rPr>
              <w:t xml:space="preserve">Spike in </w:t>
            </w:r>
            <w:r w:rsidR="003C5C9F">
              <w:rPr>
                <w:b/>
                <w:bCs/>
                <w:i/>
              </w:rPr>
              <w:t xml:space="preserve">Suburban, </w:t>
            </w:r>
            <w:r w:rsidR="00AF2AA3">
              <w:rPr>
                <w:b/>
                <w:bCs/>
                <w:i/>
              </w:rPr>
              <w:t>Exurban</w:t>
            </w:r>
            <w:r w:rsidR="003C5C9F">
              <w:rPr>
                <w:b/>
                <w:bCs/>
                <w:i/>
              </w:rPr>
              <w:t>, and Daytime Usage</w:t>
            </w:r>
          </w:p>
          <w:p w:rsidR="00F61155" w:rsidRPr="006B0A70" w:rsidP="00BB4E29" w14:paraId="6263C734"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40127" w:rsidP="002E165B" w14:paraId="6802EAEB" w14:textId="156CAA24">
            <w:pPr>
              <w:rPr>
                <w:sz w:val="22"/>
                <w:szCs w:val="22"/>
              </w:rPr>
            </w:pPr>
            <w:r w:rsidRPr="002E165B">
              <w:rPr>
                <w:sz w:val="22"/>
                <w:szCs w:val="22"/>
              </w:rPr>
              <w:t xml:space="preserve">WASHINGTON, </w:t>
            </w:r>
            <w:r w:rsidRPr="003C5C9F" w:rsidR="003C5C9F">
              <w:rPr>
                <w:sz w:val="22"/>
                <w:szCs w:val="22"/>
              </w:rPr>
              <w:t>April</w:t>
            </w:r>
            <w:r w:rsidR="00855A92">
              <w:rPr>
                <w:sz w:val="22"/>
                <w:szCs w:val="22"/>
              </w:rPr>
              <w:t xml:space="preserve"> 2</w:t>
            </w:r>
            <w:r w:rsidRPr="002E165B" w:rsidR="00065E2D">
              <w:rPr>
                <w:sz w:val="22"/>
                <w:szCs w:val="22"/>
              </w:rPr>
              <w:t>, 20</w:t>
            </w:r>
            <w:r w:rsidR="006D16EF">
              <w:rPr>
                <w:sz w:val="22"/>
                <w:szCs w:val="22"/>
              </w:rPr>
              <w:t>20</w:t>
            </w:r>
            <w:r w:rsidRPr="002E165B" w:rsidR="00D861EE">
              <w:rPr>
                <w:sz w:val="22"/>
                <w:szCs w:val="22"/>
              </w:rPr>
              <w:t>—</w:t>
            </w:r>
            <w:r w:rsidRPr="002E165B" w:rsidR="000E049E">
              <w:rPr>
                <w:sz w:val="22"/>
                <w:szCs w:val="22"/>
              </w:rPr>
              <w:t xml:space="preserve">Federal Communications Commission </w:t>
            </w:r>
            <w:r w:rsidR="003C5C9F">
              <w:rPr>
                <w:sz w:val="22"/>
                <w:szCs w:val="22"/>
              </w:rPr>
              <w:t xml:space="preserve">Chairman Ajit Pai </w:t>
            </w:r>
            <w:r w:rsidR="00BE09EC">
              <w:rPr>
                <w:sz w:val="22"/>
                <w:szCs w:val="22"/>
              </w:rPr>
              <w:t>spoke yesterday</w:t>
            </w:r>
            <w:r w:rsidR="003C5C9F">
              <w:rPr>
                <w:sz w:val="22"/>
                <w:szCs w:val="22"/>
              </w:rPr>
              <w:t xml:space="preserve"> with broadband and </w:t>
            </w:r>
            <w:r w:rsidR="00BE09EC">
              <w:rPr>
                <w:sz w:val="22"/>
                <w:szCs w:val="22"/>
              </w:rPr>
              <w:t>telephone</w:t>
            </w:r>
            <w:r w:rsidR="003C5C9F">
              <w:rPr>
                <w:sz w:val="22"/>
                <w:szCs w:val="22"/>
              </w:rPr>
              <w:t xml:space="preserve"> </w:t>
            </w:r>
            <w:r w:rsidR="00BE09EC">
              <w:rPr>
                <w:sz w:val="22"/>
                <w:szCs w:val="22"/>
              </w:rPr>
              <w:t xml:space="preserve">service </w:t>
            </w:r>
            <w:r w:rsidR="003C5C9F">
              <w:rPr>
                <w:sz w:val="22"/>
                <w:szCs w:val="22"/>
              </w:rPr>
              <w:t xml:space="preserve">providers and trade association leaders about the state of American </w:t>
            </w:r>
            <w:r w:rsidR="00F572F9">
              <w:rPr>
                <w:sz w:val="22"/>
                <w:szCs w:val="22"/>
              </w:rPr>
              <w:t xml:space="preserve">communications </w:t>
            </w:r>
            <w:r w:rsidR="003C5C9F">
              <w:rPr>
                <w:sz w:val="22"/>
                <w:szCs w:val="22"/>
              </w:rPr>
              <w:t xml:space="preserve">networks as volume and usage patterns shift </w:t>
            </w:r>
            <w:r w:rsidR="0022105D">
              <w:rPr>
                <w:sz w:val="22"/>
                <w:szCs w:val="22"/>
              </w:rPr>
              <w:t>during the coronavirus pandemic</w:t>
            </w:r>
            <w:r w:rsidR="003C5C9F">
              <w:rPr>
                <w:sz w:val="22"/>
                <w:szCs w:val="22"/>
              </w:rPr>
              <w:t xml:space="preserve">.  The Chairman heard from providers </w:t>
            </w:r>
            <w:r w:rsidR="00356948">
              <w:rPr>
                <w:sz w:val="22"/>
                <w:szCs w:val="22"/>
              </w:rPr>
              <w:t xml:space="preserve">across the country </w:t>
            </w:r>
            <w:r w:rsidR="003C5C9F">
              <w:rPr>
                <w:sz w:val="22"/>
                <w:szCs w:val="22"/>
              </w:rPr>
              <w:t xml:space="preserve">who </w:t>
            </w:r>
            <w:r w:rsidR="0022105D">
              <w:rPr>
                <w:sz w:val="22"/>
                <w:szCs w:val="22"/>
              </w:rPr>
              <w:t>reported</w:t>
            </w:r>
            <w:r w:rsidR="003C5C9F">
              <w:rPr>
                <w:sz w:val="22"/>
                <w:szCs w:val="22"/>
              </w:rPr>
              <w:t xml:space="preserve"> network usage </w:t>
            </w:r>
            <w:r w:rsidR="00F572F9">
              <w:rPr>
                <w:sz w:val="22"/>
                <w:szCs w:val="22"/>
              </w:rPr>
              <w:t xml:space="preserve">had </w:t>
            </w:r>
            <w:r w:rsidR="003C5C9F">
              <w:rPr>
                <w:sz w:val="22"/>
                <w:szCs w:val="22"/>
              </w:rPr>
              <w:t>ris</w:t>
            </w:r>
            <w:r w:rsidR="00F572F9">
              <w:rPr>
                <w:sz w:val="22"/>
                <w:szCs w:val="22"/>
              </w:rPr>
              <w:t>en</w:t>
            </w:r>
            <w:r w:rsidR="003C5C9F">
              <w:rPr>
                <w:sz w:val="22"/>
                <w:szCs w:val="22"/>
              </w:rPr>
              <w:t xml:space="preserve"> about 20-35% </w:t>
            </w:r>
            <w:r w:rsidR="008E0486">
              <w:rPr>
                <w:sz w:val="22"/>
                <w:szCs w:val="22"/>
              </w:rPr>
              <w:t xml:space="preserve">for fixed networks and 10-20% for cellular networks </w:t>
            </w:r>
            <w:r w:rsidR="003C5C9F">
              <w:rPr>
                <w:sz w:val="22"/>
                <w:szCs w:val="22"/>
              </w:rPr>
              <w:t>in recent weeks</w:t>
            </w:r>
            <w:r w:rsidR="00F572F9">
              <w:rPr>
                <w:sz w:val="22"/>
                <w:szCs w:val="22"/>
              </w:rPr>
              <w:t>,</w:t>
            </w:r>
            <w:r w:rsidR="003C5C9F">
              <w:rPr>
                <w:sz w:val="22"/>
                <w:szCs w:val="22"/>
              </w:rPr>
              <w:t xml:space="preserve"> with increased </w:t>
            </w:r>
            <w:r w:rsidR="00F572F9">
              <w:rPr>
                <w:sz w:val="22"/>
                <w:szCs w:val="22"/>
              </w:rPr>
              <w:t xml:space="preserve">demand in </w:t>
            </w:r>
            <w:r w:rsidR="003C5C9F">
              <w:rPr>
                <w:sz w:val="22"/>
                <w:szCs w:val="22"/>
              </w:rPr>
              <w:t>suburban</w:t>
            </w:r>
            <w:r w:rsidR="00232E9E">
              <w:rPr>
                <w:sz w:val="22"/>
                <w:szCs w:val="22"/>
              </w:rPr>
              <w:t>, exurban</w:t>
            </w:r>
            <w:r w:rsidR="00A80862">
              <w:rPr>
                <w:sz w:val="22"/>
                <w:szCs w:val="22"/>
              </w:rPr>
              <w:t>,</w:t>
            </w:r>
            <w:r w:rsidR="003C5C9F">
              <w:rPr>
                <w:sz w:val="22"/>
                <w:szCs w:val="22"/>
              </w:rPr>
              <w:t xml:space="preserve"> and residential </w:t>
            </w:r>
            <w:r w:rsidR="00F572F9">
              <w:rPr>
                <w:sz w:val="22"/>
                <w:szCs w:val="22"/>
              </w:rPr>
              <w:t xml:space="preserve">areas </w:t>
            </w:r>
            <w:r w:rsidR="003C5C9F">
              <w:rPr>
                <w:sz w:val="22"/>
                <w:szCs w:val="22"/>
              </w:rPr>
              <w:t xml:space="preserve">and </w:t>
            </w:r>
            <w:r w:rsidR="00F572F9">
              <w:rPr>
                <w:sz w:val="22"/>
                <w:szCs w:val="22"/>
              </w:rPr>
              <w:t xml:space="preserve">during </w:t>
            </w:r>
            <w:r w:rsidR="003C5C9F">
              <w:rPr>
                <w:sz w:val="22"/>
                <w:szCs w:val="22"/>
              </w:rPr>
              <w:t xml:space="preserve">daytime </w:t>
            </w:r>
            <w:r w:rsidR="00F572F9">
              <w:rPr>
                <w:sz w:val="22"/>
                <w:szCs w:val="22"/>
              </w:rPr>
              <w:t>hours</w:t>
            </w:r>
            <w:r w:rsidR="003C5C9F">
              <w:rPr>
                <w:sz w:val="22"/>
                <w:szCs w:val="22"/>
              </w:rPr>
              <w:t xml:space="preserve">.  </w:t>
            </w:r>
            <w:r w:rsidR="0022105D">
              <w:rPr>
                <w:sz w:val="22"/>
                <w:szCs w:val="22"/>
              </w:rPr>
              <w:t>In general, c</w:t>
            </w:r>
            <w:r w:rsidR="003C5C9F">
              <w:rPr>
                <w:sz w:val="22"/>
                <w:szCs w:val="22"/>
              </w:rPr>
              <w:t xml:space="preserve">ompany representatives </w:t>
            </w:r>
            <w:r w:rsidR="000021E2">
              <w:rPr>
                <w:sz w:val="22"/>
                <w:szCs w:val="22"/>
              </w:rPr>
              <w:t xml:space="preserve">reported that </w:t>
            </w:r>
            <w:r w:rsidR="003C5C9F">
              <w:rPr>
                <w:sz w:val="22"/>
                <w:szCs w:val="22"/>
              </w:rPr>
              <w:t xml:space="preserve">their networks were holding up </w:t>
            </w:r>
            <w:r w:rsidR="00F572F9">
              <w:rPr>
                <w:sz w:val="22"/>
                <w:szCs w:val="22"/>
              </w:rPr>
              <w:t xml:space="preserve">quite </w:t>
            </w:r>
            <w:r w:rsidR="003C5C9F">
              <w:rPr>
                <w:sz w:val="22"/>
                <w:szCs w:val="22"/>
              </w:rPr>
              <w:t>well</w:t>
            </w:r>
            <w:r w:rsidR="00EC1EBE">
              <w:rPr>
                <w:sz w:val="22"/>
                <w:szCs w:val="22"/>
              </w:rPr>
              <w:t xml:space="preserve">, </w:t>
            </w:r>
            <w:r w:rsidR="003C5C9F">
              <w:rPr>
                <w:sz w:val="22"/>
                <w:szCs w:val="22"/>
              </w:rPr>
              <w:t xml:space="preserve">and they expected that </w:t>
            </w:r>
            <w:r w:rsidR="00BA7B16">
              <w:rPr>
                <w:sz w:val="22"/>
                <w:szCs w:val="22"/>
              </w:rPr>
              <w:t xml:space="preserve">resilience </w:t>
            </w:r>
            <w:r w:rsidR="003C5C9F">
              <w:rPr>
                <w:sz w:val="22"/>
                <w:szCs w:val="22"/>
              </w:rPr>
              <w:t xml:space="preserve">to continue.  </w:t>
            </w:r>
            <w:r w:rsidR="00EE361B">
              <w:rPr>
                <w:sz w:val="22"/>
                <w:szCs w:val="22"/>
              </w:rPr>
              <w:t xml:space="preserve">This is consistent with what the Chairman heard during a similar call led by the President </w:t>
            </w:r>
            <w:r w:rsidR="00A14F38">
              <w:rPr>
                <w:sz w:val="22"/>
                <w:szCs w:val="22"/>
              </w:rPr>
              <w:t>on</w:t>
            </w:r>
            <w:r w:rsidR="00EE361B">
              <w:rPr>
                <w:sz w:val="22"/>
                <w:szCs w:val="22"/>
              </w:rPr>
              <w:t xml:space="preserve"> Tuesday.</w:t>
            </w:r>
          </w:p>
          <w:p w:rsidR="003C5C9F" w:rsidRPr="002E165B" w:rsidP="002E165B" w14:paraId="754DE732" w14:textId="4E93DC87">
            <w:pPr>
              <w:rPr>
                <w:sz w:val="22"/>
                <w:szCs w:val="22"/>
              </w:rPr>
            </w:pPr>
          </w:p>
          <w:p w:rsidR="008C7F0E" w:rsidP="002E165B" w14:paraId="708611B7" w14:textId="280876A4">
            <w:pPr>
              <w:rPr>
                <w:sz w:val="22"/>
                <w:szCs w:val="22"/>
              </w:rPr>
            </w:pPr>
            <w:r w:rsidRPr="002E165B">
              <w:rPr>
                <w:sz w:val="22"/>
                <w:szCs w:val="22"/>
              </w:rPr>
              <w:t>“</w:t>
            </w:r>
            <w:r w:rsidR="0022105D">
              <w:rPr>
                <w:sz w:val="22"/>
                <w:szCs w:val="22"/>
              </w:rPr>
              <w:t xml:space="preserve">It appears that our </w:t>
            </w:r>
            <w:r w:rsidR="000105A4">
              <w:rPr>
                <w:sz w:val="22"/>
                <w:szCs w:val="22"/>
              </w:rPr>
              <w:t xml:space="preserve">nation’s </w:t>
            </w:r>
            <w:r w:rsidR="00F572F9">
              <w:rPr>
                <w:sz w:val="22"/>
                <w:szCs w:val="22"/>
              </w:rPr>
              <w:t xml:space="preserve">communications </w:t>
            </w:r>
            <w:r w:rsidR="0022105D">
              <w:rPr>
                <w:sz w:val="22"/>
                <w:szCs w:val="22"/>
              </w:rPr>
              <w:t xml:space="preserve">networks are holding up very well </w:t>
            </w:r>
            <w:r w:rsidR="004948E3">
              <w:rPr>
                <w:sz w:val="22"/>
                <w:szCs w:val="22"/>
              </w:rPr>
              <w:t xml:space="preserve">amid </w:t>
            </w:r>
            <w:r w:rsidR="0022105D">
              <w:rPr>
                <w:sz w:val="22"/>
                <w:szCs w:val="22"/>
              </w:rPr>
              <w:t>the increase in traffic</w:t>
            </w:r>
            <w:r w:rsidR="00D869E2">
              <w:rPr>
                <w:sz w:val="22"/>
                <w:szCs w:val="22"/>
              </w:rPr>
              <w:t xml:space="preserve"> and change in usage patterns</w:t>
            </w:r>
            <w:r w:rsidR="0022105D">
              <w:rPr>
                <w:sz w:val="22"/>
                <w:szCs w:val="22"/>
              </w:rPr>
              <w:t xml:space="preserve">. </w:t>
            </w:r>
            <w:r w:rsidR="00BB2CAE">
              <w:rPr>
                <w:sz w:val="22"/>
                <w:szCs w:val="22"/>
              </w:rPr>
              <w:t xml:space="preserve"> </w:t>
            </w:r>
            <w:r w:rsidR="00F572F9">
              <w:rPr>
                <w:sz w:val="22"/>
                <w:szCs w:val="22"/>
              </w:rPr>
              <w:t>That’s thanks in part to network</w:t>
            </w:r>
            <w:r w:rsidR="00EE361B">
              <w:rPr>
                <w:sz w:val="22"/>
                <w:szCs w:val="22"/>
              </w:rPr>
              <w:t>s being</w:t>
            </w:r>
            <w:r w:rsidR="00F572F9">
              <w:rPr>
                <w:sz w:val="22"/>
                <w:szCs w:val="22"/>
              </w:rPr>
              <w:t xml:space="preserve"> designed to handle </w:t>
            </w:r>
            <w:r w:rsidR="00EE361B">
              <w:rPr>
                <w:sz w:val="22"/>
                <w:szCs w:val="22"/>
              </w:rPr>
              <w:t xml:space="preserve">ever-higher </w:t>
            </w:r>
            <w:r w:rsidR="00F572F9">
              <w:rPr>
                <w:sz w:val="22"/>
                <w:szCs w:val="22"/>
              </w:rPr>
              <w:t xml:space="preserve">peak traffic </w:t>
            </w:r>
            <w:r w:rsidR="00EE361B">
              <w:rPr>
                <w:sz w:val="22"/>
                <w:szCs w:val="22"/>
              </w:rPr>
              <w:t xml:space="preserve">loads </w:t>
            </w:r>
            <w:r w:rsidR="00F572F9">
              <w:rPr>
                <w:sz w:val="22"/>
                <w:szCs w:val="22"/>
              </w:rPr>
              <w:t xml:space="preserve">and in part to a market-based regulatory framework that has promoted infrastructure investment and deployment.  </w:t>
            </w:r>
            <w:r w:rsidR="0022105D">
              <w:rPr>
                <w:sz w:val="22"/>
                <w:szCs w:val="22"/>
              </w:rPr>
              <w:t xml:space="preserve">That said, we will continue to closely monitor the situation,” said Chairman Pai.  “I thank these </w:t>
            </w:r>
            <w:r w:rsidR="00141A15">
              <w:rPr>
                <w:sz w:val="22"/>
                <w:szCs w:val="22"/>
              </w:rPr>
              <w:t xml:space="preserve">companies </w:t>
            </w:r>
            <w:r w:rsidR="0022105D">
              <w:rPr>
                <w:sz w:val="22"/>
                <w:szCs w:val="22"/>
              </w:rPr>
              <w:t>for find</w:t>
            </w:r>
            <w:r w:rsidR="00F572F9">
              <w:rPr>
                <w:sz w:val="22"/>
                <w:szCs w:val="22"/>
              </w:rPr>
              <w:t>ing</w:t>
            </w:r>
            <w:r w:rsidR="0022105D">
              <w:rPr>
                <w:sz w:val="22"/>
                <w:szCs w:val="22"/>
              </w:rPr>
              <w:t xml:space="preserve"> ways to meet changing demand</w:t>
            </w:r>
            <w:r w:rsidR="00BE406A">
              <w:rPr>
                <w:sz w:val="22"/>
                <w:szCs w:val="22"/>
              </w:rPr>
              <w:t xml:space="preserve"> and </w:t>
            </w:r>
            <w:r w:rsidR="0022105D">
              <w:rPr>
                <w:sz w:val="22"/>
                <w:szCs w:val="22"/>
              </w:rPr>
              <w:t xml:space="preserve">working with us to keep Americans connected.  </w:t>
            </w:r>
            <w:r w:rsidR="00B2371C">
              <w:rPr>
                <w:sz w:val="22"/>
                <w:szCs w:val="22"/>
              </w:rPr>
              <w:t xml:space="preserve">I also heard about how the FCC’s recent actions </w:t>
            </w:r>
            <w:r w:rsidR="00EE361B">
              <w:rPr>
                <w:sz w:val="22"/>
                <w:szCs w:val="22"/>
              </w:rPr>
              <w:t xml:space="preserve">have helped companies serve their consumers, such as </w:t>
            </w:r>
            <w:r w:rsidR="00B2371C">
              <w:rPr>
                <w:sz w:val="22"/>
                <w:szCs w:val="22"/>
              </w:rPr>
              <w:t>grant</w:t>
            </w:r>
            <w:r w:rsidR="00EE361B">
              <w:rPr>
                <w:sz w:val="22"/>
                <w:szCs w:val="22"/>
              </w:rPr>
              <w:t>ing</w:t>
            </w:r>
            <w:r w:rsidR="00B2371C">
              <w:rPr>
                <w:sz w:val="22"/>
                <w:szCs w:val="22"/>
              </w:rPr>
              <w:t xml:space="preserve"> additional spectrum capacity </w:t>
            </w:r>
            <w:r w:rsidR="00EE361B">
              <w:rPr>
                <w:sz w:val="22"/>
                <w:szCs w:val="22"/>
              </w:rPr>
              <w:t xml:space="preserve">for </w:t>
            </w:r>
            <w:r w:rsidR="0054082C">
              <w:rPr>
                <w:sz w:val="22"/>
                <w:szCs w:val="22"/>
              </w:rPr>
              <w:t xml:space="preserve">wireless </w:t>
            </w:r>
            <w:r w:rsidR="00B2371C">
              <w:rPr>
                <w:sz w:val="22"/>
                <w:szCs w:val="22"/>
              </w:rPr>
              <w:t xml:space="preserve">networks.  </w:t>
            </w:r>
            <w:r w:rsidR="0022105D">
              <w:rPr>
                <w:sz w:val="22"/>
                <w:szCs w:val="22"/>
              </w:rPr>
              <w:t xml:space="preserve">I also want to thank </w:t>
            </w:r>
            <w:r w:rsidR="00DC09EA">
              <w:rPr>
                <w:sz w:val="22"/>
                <w:szCs w:val="22"/>
              </w:rPr>
              <w:t xml:space="preserve">communications </w:t>
            </w:r>
            <w:r w:rsidR="0022105D">
              <w:rPr>
                <w:sz w:val="22"/>
                <w:szCs w:val="22"/>
              </w:rPr>
              <w:t xml:space="preserve">workers </w:t>
            </w:r>
            <w:r w:rsidR="00F572F9">
              <w:rPr>
                <w:sz w:val="22"/>
                <w:szCs w:val="22"/>
              </w:rPr>
              <w:t xml:space="preserve">who are </w:t>
            </w:r>
            <w:r w:rsidR="0022105D">
              <w:rPr>
                <w:sz w:val="22"/>
                <w:szCs w:val="22"/>
              </w:rPr>
              <w:t xml:space="preserve">on the front lines for </w:t>
            </w:r>
            <w:r>
              <w:rPr>
                <w:sz w:val="22"/>
                <w:szCs w:val="22"/>
              </w:rPr>
              <w:t xml:space="preserve">their </w:t>
            </w:r>
            <w:r w:rsidR="00975309">
              <w:rPr>
                <w:sz w:val="22"/>
                <w:szCs w:val="22"/>
              </w:rPr>
              <w:t xml:space="preserve">efforts </w:t>
            </w:r>
            <w:r>
              <w:rPr>
                <w:sz w:val="22"/>
                <w:szCs w:val="22"/>
              </w:rPr>
              <w:t>in helping Americans get connected, stay connected, and troubleshoot any problems</w:t>
            </w:r>
            <w:r w:rsidR="0066671E">
              <w:rPr>
                <w:sz w:val="22"/>
                <w:szCs w:val="22"/>
              </w:rPr>
              <w:t xml:space="preserve"> during these challenging times</w:t>
            </w:r>
            <w:r>
              <w:rPr>
                <w:sz w:val="22"/>
                <w:szCs w:val="22"/>
              </w:rPr>
              <w:t>.”</w:t>
            </w:r>
          </w:p>
          <w:p w:rsidR="008C7F0E" w:rsidP="002E165B" w14:paraId="7772F126" w14:textId="77777777">
            <w:pPr>
              <w:rPr>
                <w:sz w:val="22"/>
                <w:szCs w:val="22"/>
              </w:rPr>
            </w:pPr>
          </w:p>
          <w:p w:rsidR="008C7F0E" w:rsidP="002E165B" w14:paraId="2A92AB82" w14:textId="3C74F713">
            <w:pPr>
              <w:rPr>
                <w:sz w:val="22"/>
                <w:szCs w:val="22"/>
              </w:rPr>
            </w:pPr>
            <w:r>
              <w:rPr>
                <w:sz w:val="22"/>
                <w:szCs w:val="22"/>
              </w:rPr>
              <w:t xml:space="preserve">In their conversation with Chairman Pai, </w:t>
            </w:r>
            <w:r w:rsidR="00356E61">
              <w:rPr>
                <w:sz w:val="22"/>
                <w:szCs w:val="22"/>
              </w:rPr>
              <w:t xml:space="preserve">no </w:t>
            </w:r>
            <w:r>
              <w:rPr>
                <w:sz w:val="22"/>
                <w:szCs w:val="22"/>
              </w:rPr>
              <w:t>providers expressed concern about their networks</w:t>
            </w:r>
            <w:r w:rsidR="00356E61">
              <w:rPr>
                <w:sz w:val="22"/>
                <w:szCs w:val="22"/>
              </w:rPr>
              <w:t>’</w:t>
            </w:r>
            <w:r>
              <w:rPr>
                <w:sz w:val="22"/>
                <w:szCs w:val="22"/>
              </w:rPr>
              <w:t xml:space="preserve"> ability to hold up to increased and changing demand.  Operators cit</w:t>
            </w:r>
            <w:r w:rsidR="00A911C9">
              <w:rPr>
                <w:sz w:val="22"/>
                <w:szCs w:val="22"/>
              </w:rPr>
              <w:t>ed</w:t>
            </w:r>
            <w:r>
              <w:rPr>
                <w:sz w:val="22"/>
                <w:szCs w:val="22"/>
              </w:rPr>
              <w:t xml:space="preserve"> a general migration of traffic to suburban</w:t>
            </w:r>
            <w:r w:rsidR="00A80862">
              <w:rPr>
                <w:sz w:val="22"/>
                <w:szCs w:val="22"/>
              </w:rPr>
              <w:t>, exurban,</w:t>
            </w:r>
            <w:r>
              <w:rPr>
                <w:sz w:val="22"/>
                <w:szCs w:val="22"/>
              </w:rPr>
              <w:t xml:space="preserve"> and residential areas as more people work, learn, and access services from home during the pandemic.  They said they would continue to monitor hotspots to be ready for any </w:t>
            </w:r>
            <w:r w:rsidR="00724E69">
              <w:rPr>
                <w:sz w:val="22"/>
                <w:szCs w:val="22"/>
              </w:rPr>
              <w:t>issues</w:t>
            </w:r>
            <w:r w:rsidR="00356E61">
              <w:rPr>
                <w:sz w:val="22"/>
                <w:szCs w:val="22"/>
              </w:rPr>
              <w:t xml:space="preserve"> and </w:t>
            </w:r>
            <w:r w:rsidRPr="00356E61" w:rsidR="00356E61">
              <w:rPr>
                <w:sz w:val="22"/>
                <w:szCs w:val="22"/>
              </w:rPr>
              <w:t xml:space="preserve">proactively </w:t>
            </w:r>
            <w:r w:rsidR="00EE361B">
              <w:rPr>
                <w:sz w:val="22"/>
                <w:szCs w:val="22"/>
              </w:rPr>
              <w:t xml:space="preserve">increase </w:t>
            </w:r>
            <w:r w:rsidRPr="00356E61" w:rsidR="00356E61">
              <w:rPr>
                <w:sz w:val="22"/>
                <w:szCs w:val="22"/>
              </w:rPr>
              <w:t xml:space="preserve">capacity in case peak traffic rises </w:t>
            </w:r>
            <w:r w:rsidR="00356E61">
              <w:rPr>
                <w:sz w:val="22"/>
                <w:szCs w:val="22"/>
              </w:rPr>
              <w:t>unexpectedly</w:t>
            </w:r>
            <w:r w:rsidRPr="00356E61" w:rsidR="00356E61">
              <w:rPr>
                <w:sz w:val="22"/>
                <w:szCs w:val="22"/>
              </w:rPr>
              <w:t>.</w:t>
            </w:r>
            <w:r w:rsidR="00EE361B">
              <w:rPr>
                <w:sz w:val="22"/>
                <w:szCs w:val="22"/>
              </w:rPr>
              <w:t xml:space="preserve"> </w:t>
            </w:r>
            <w:r>
              <w:rPr>
                <w:sz w:val="22"/>
                <w:szCs w:val="22"/>
              </w:rPr>
              <w:t xml:space="preserve"> There was </w:t>
            </w:r>
            <w:r w:rsidR="00EE361B">
              <w:rPr>
                <w:sz w:val="22"/>
                <w:szCs w:val="22"/>
              </w:rPr>
              <w:t xml:space="preserve">strong </w:t>
            </w:r>
            <w:r>
              <w:rPr>
                <w:sz w:val="22"/>
                <w:szCs w:val="22"/>
              </w:rPr>
              <w:t xml:space="preserve">confidence </w:t>
            </w:r>
            <w:r w:rsidR="00A911C9">
              <w:rPr>
                <w:sz w:val="22"/>
                <w:szCs w:val="22"/>
              </w:rPr>
              <w:t>in</w:t>
            </w:r>
            <w:r>
              <w:rPr>
                <w:sz w:val="22"/>
                <w:szCs w:val="22"/>
              </w:rPr>
              <w:t xml:space="preserve"> how well the network backbone was meeting the needs</w:t>
            </w:r>
            <w:r w:rsidR="0047707C">
              <w:rPr>
                <w:sz w:val="22"/>
                <w:szCs w:val="22"/>
              </w:rPr>
              <w:t xml:space="preserve"> of increased demand</w:t>
            </w:r>
            <w:r>
              <w:rPr>
                <w:sz w:val="22"/>
                <w:szCs w:val="22"/>
              </w:rPr>
              <w:t>.  Companies have seen some spikes in new customers signing up for services and an increased reliance on phone calls</w:t>
            </w:r>
            <w:r w:rsidR="00EE361B">
              <w:rPr>
                <w:sz w:val="22"/>
                <w:szCs w:val="22"/>
              </w:rPr>
              <w:t>—</w:t>
            </w:r>
            <w:r>
              <w:rPr>
                <w:sz w:val="22"/>
                <w:szCs w:val="22"/>
              </w:rPr>
              <w:t>with some calling traditional voice service the “new killer app.”</w:t>
            </w:r>
          </w:p>
          <w:p w:rsidR="00172935" w:rsidP="002E165B" w14:paraId="23F41C1E" w14:textId="66E76950">
            <w:pPr>
              <w:rPr>
                <w:sz w:val="22"/>
                <w:szCs w:val="22"/>
              </w:rPr>
            </w:pPr>
          </w:p>
          <w:p w:rsidR="00172935" w:rsidP="00172935" w14:paraId="528F0866" w14:textId="5F4BE5C3">
            <w:pPr>
              <w:rPr>
                <w:sz w:val="22"/>
                <w:szCs w:val="22"/>
              </w:rPr>
            </w:pPr>
            <w:r>
              <w:rPr>
                <w:sz w:val="22"/>
                <w:szCs w:val="22"/>
              </w:rPr>
              <w:t xml:space="preserve">Chairman Pai thanked trade association leaders for </w:t>
            </w:r>
            <w:r w:rsidR="000C39EB">
              <w:rPr>
                <w:sz w:val="22"/>
                <w:szCs w:val="22"/>
              </w:rPr>
              <w:t xml:space="preserve">reporting </w:t>
            </w:r>
            <w:r>
              <w:rPr>
                <w:sz w:val="22"/>
                <w:szCs w:val="22"/>
              </w:rPr>
              <w:t>helpful, nationwide data on their websites and thank</w:t>
            </w:r>
            <w:r w:rsidR="00AA4C25">
              <w:rPr>
                <w:sz w:val="22"/>
                <w:szCs w:val="22"/>
              </w:rPr>
              <w:t>ed</w:t>
            </w:r>
            <w:r>
              <w:rPr>
                <w:sz w:val="22"/>
                <w:szCs w:val="22"/>
              </w:rPr>
              <w:t xml:space="preserve"> carriers for providing this data.  This includes:</w:t>
            </w:r>
            <w:r w:rsidR="00A911C9">
              <w:rPr>
                <w:sz w:val="22"/>
                <w:szCs w:val="22"/>
              </w:rPr>
              <w:br/>
            </w:r>
          </w:p>
          <w:p w:rsidR="00172935" w:rsidP="00172935" w14:paraId="69491A7E" w14:textId="77777777">
            <w:pPr>
              <w:pStyle w:val="ListParagraph"/>
              <w:numPr>
                <w:ilvl w:val="0"/>
                <w:numId w:val="2"/>
              </w:numPr>
              <w:rPr>
                <w:sz w:val="22"/>
                <w:szCs w:val="22"/>
              </w:rPr>
            </w:pPr>
            <w:r w:rsidRPr="00172935">
              <w:rPr>
                <w:sz w:val="22"/>
                <w:szCs w:val="22"/>
              </w:rPr>
              <w:t>NCTA</w:t>
            </w:r>
            <w:r>
              <w:rPr>
                <w:sz w:val="22"/>
                <w:szCs w:val="22"/>
              </w:rPr>
              <w:t>’s</w:t>
            </w:r>
            <w:r w:rsidRPr="00172935">
              <w:rPr>
                <w:sz w:val="22"/>
                <w:szCs w:val="22"/>
              </w:rPr>
              <w:t xml:space="preserve"> dashboard: </w:t>
            </w:r>
            <w:hyperlink r:id="rId5" w:history="1">
              <w:r w:rsidRPr="002A35C1">
                <w:rPr>
                  <w:rStyle w:val="Hyperlink"/>
                  <w:sz w:val="22"/>
                  <w:szCs w:val="22"/>
                </w:rPr>
                <w:t>https://www.ncta.com/COVIDdashboard</w:t>
              </w:r>
            </w:hyperlink>
            <w:r>
              <w:rPr>
                <w:sz w:val="22"/>
                <w:szCs w:val="22"/>
              </w:rPr>
              <w:t xml:space="preserve"> </w:t>
            </w:r>
          </w:p>
          <w:p w:rsidR="00172935" w:rsidP="00172935" w14:paraId="37B02662" w14:textId="77777777">
            <w:pPr>
              <w:pStyle w:val="ListParagraph"/>
              <w:numPr>
                <w:ilvl w:val="0"/>
                <w:numId w:val="2"/>
              </w:numPr>
              <w:rPr>
                <w:sz w:val="22"/>
                <w:szCs w:val="22"/>
              </w:rPr>
            </w:pPr>
            <w:r w:rsidRPr="00172935">
              <w:rPr>
                <w:sz w:val="22"/>
                <w:szCs w:val="22"/>
              </w:rPr>
              <w:t>USTelecom</w:t>
            </w:r>
            <w:r>
              <w:rPr>
                <w:sz w:val="22"/>
                <w:szCs w:val="22"/>
              </w:rPr>
              <w:t>’s</w:t>
            </w:r>
            <w:r w:rsidRPr="00172935">
              <w:rPr>
                <w:sz w:val="22"/>
                <w:szCs w:val="22"/>
              </w:rPr>
              <w:t xml:space="preserve"> network performance page: </w:t>
            </w:r>
            <w:hyperlink r:id="rId6" w:history="1">
              <w:r w:rsidRPr="002A35C1">
                <w:rPr>
                  <w:rStyle w:val="Hyperlink"/>
                  <w:sz w:val="22"/>
                  <w:szCs w:val="22"/>
                </w:rPr>
                <w:t>https://www.ustelecom.org/research/network-performance-data/</w:t>
              </w:r>
            </w:hyperlink>
            <w:r>
              <w:rPr>
                <w:sz w:val="22"/>
                <w:szCs w:val="22"/>
              </w:rPr>
              <w:t xml:space="preserve"> </w:t>
            </w:r>
          </w:p>
          <w:p w:rsidR="00EB40DF" w:rsidRPr="00D80A26" w:rsidP="00D80A26" w14:paraId="569C8DB8" w14:textId="6AE0625E">
            <w:pPr>
              <w:pStyle w:val="ListParagraph"/>
              <w:numPr>
                <w:ilvl w:val="0"/>
                <w:numId w:val="2"/>
              </w:numPr>
              <w:rPr>
                <w:sz w:val="22"/>
                <w:szCs w:val="22"/>
              </w:rPr>
            </w:pPr>
            <w:r w:rsidRPr="00172935">
              <w:rPr>
                <w:sz w:val="22"/>
                <w:szCs w:val="22"/>
              </w:rPr>
              <w:t>CTIA</w:t>
            </w:r>
            <w:r>
              <w:rPr>
                <w:sz w:val="22"/>
                <w:szCs w:val="22"/>
              </w:rPr>
              <w:t>’s</w:t>
            </w:r>
            <w:r w:rsidRPr="00172935">
              <w:rPr>
                <w:sz w:val="22"/>
                <w:szCs w:val="22"/>
              </w:rPr>
              <w:t xml:space="preserve"> network performance</w:t>
            </w:r>
            <w:r>
              <w:rPr>
                <w:sz w:val="22"/>
                <w:szCs w:val="22"/>
              </w:rPr>
              <w:t xml:space="preserve"> page</w:t>
            </w:r>
            <w:r w:rsidRPr="00172935">
              <w:rPr>
                <w:sz w:val="22"/>
                <w:szCs w:val="22"/>
              </w:rPr>
              <w:t xml:space="preserve">: </w:t>
            </w:r>
            <w:hyperlink r:id="rId7" w:history="1">
              <w:r w:rsidRPr="002A35C1">
                <w:rPr>
                  <w:rStyle w:val="Hyperlink"/>
                  <w:sz w:val="22"/>
                  <w:szCs w:val="22"/>
                </w:rPr>
                <w:t>https://www.ctia.org/the-wireless-industry/managing_our_wireless_networks-covid-19</w:t>
              </w:r>
            </w:hyperlink>
            <w:r>
              <w:rPr>
                <w:sz w:val="22"/>
                <w:szCs w:val="22"/>
              </w:rPr>
              <w:t xml:space="preserve"> </w:t>
            </w:r>
          </w:p>
          <w:p w:rsidR="00EB40DF" w:rsidP="002E165B" w14:paraId="40E4DC1E" w14:textId="77777777">
            <w:pPr>
              <w:rPr>
                <w:sz w:val="22"/>
                <w:szCs w:val="22"/>
              </w:rPr>
            </w:pPr>
          </w:p>
          <w:p w:rsidR="00850E26" w:rsidP="002E165B" w14:paraId="52FB2CE9" w14:textId="29CA18A1">
            <w:pPr>
              <w:rPr>
                <w:sz w:val="22"/>
                <w:szCs w:val="22"/>
              </w:rPr>
            </w:pPr>
            <w:r>
              <w:rPr>
                <w:sz w:val="22"/>
                <w:szCs w:val="22"/>
              </w:rPr>
              <w:t xml:space="preserve">The Chairman also thanked broadband and </w:t>
            </w:r>
            <w:r w:rsidR="006F2879">
              <w:rPr>
                <w:sz w:val="22"/>
                <w:szCs w:val="22"/>
              </w:rPr>
              <w:t>tele</w:t>
            </w:r>
            <w:r>
              <w:rPr>
                <w:sz w:val="22"/>
                <w:szCs w:val="22"/>
              </w:rPr>
              <w:t xml:space="preserve">phone </w:t>
            </w:r>
            <w:r w:rsidR="006F2879">
              <w:rPr>
                <w:sz w:val="22"/>
                <w:szCs w:val="22"/>
              </w:rPr>
              <w:t xml:space="preserve">service </w:t>
            </w:r>
            <w:r>
              <w:rPr>
                <w:sz w:val="22"/>
                <w:szCs w:val="22"/>
              </w:rPr>
              <w:t xml:space="preserve">providers for taking his Keep Americans Connected Pledge.  </w:t>
            </w:r>
            <w:r w:rsidRPr="00172935" w:rsidR="00172935">
              <w:rPr>
                <w:sz w:val="22"/>
                <w:szCs w:val="22"/>
              </w:rPr>
              <w:t xml:space="preserve">By taking the Pledge, a broadband or telephone service provider commits for 60 days to (1) not terminate service to any residential or small business customers because of their inability to pay their bills due to the disruptions caused by the coronavirus pandemic; (2) waive any late fees that any residential or small business customers incur because of their economic circumstances related to the coronavirus pandemic; and (3) open its Wi-Fi hotspots to any American who needs them.  </w:t>
            </w:r>
            <w:r w:rsidR="00172935">
              <w:rPr>
                <w:sz w:val="22"/>
                <w:szCs w:val="22"/>
              </w:rPr>
              <w:t>To date, more than 6</w:t>
            </w:r>
            <w:r w:rsidR="00A911C9">
              <w:rPr>
                <w:sz w:val="22"/>
                <w:szCs w:val="22"/>
              </w:rPr>
              <w:t>5</w:t>
            </w:r>
            <w:r w:rsidR="00172935">
              <w:rPr>
                <w:sz w:val="22"/>
                <w:szCs w:val="22"/>
              </w:rPr>
              <w:t xml:space="preserve">0 broadband and phone providers have signed the </w:t>
            </w:r>
            <w:r w:rsidR="00954838">
              <w:rPr>
                <w:sz w:val="22"/>
                <w:szCs w:val="22"/>
              </w:rPr>
              <w:t>P</w:t>
            </w:r>
            <w:r w:rsidR="00172935">
              <w:rPr>
                <w:sz w:val="22"/>
                <w:szCs w:val="22"/>
              </w:rPr>
              <w:t>ledge and many have gone above and beyond this commitment</w:t>
            </w:r>
            <w:r w:rsidR="00EE361B">
              <w:rPr>
                <w:sz w:val="22"/>
                <w:szCs w:val="22"/>
              </w:rPr>
              <w:t>.  More information is available here</w:t>
            </w:r>
            <w:r w:rsidR="00172935">
              <w:rPr>
                <w:sz w:val="22"/>
                <w:szCs w:val="22"/>
              </w:rPr>
              <w:t xml:space="preserve">: </w:t>
            </w:r>
            <w:hyperlink r:id="rId8" w:history="1">
              <w:r w:rsidRPr="002A35C1" w:rsidR="00172935">
                <w:rPr>
                  <w:rStyle w:val="Hyperlink"/>
                  <w:sz w:val="22"/>
                  <w:szCs w:val="22"/>
                </w:rPr>
                <w:t>https://www.fcc.gov/keep-americans-connected</w:t>
              </w:r>
            </w:hyperlink>
            <w:r w:rsidR="00B2371C">
              <w:rPr>
                <w:rStyle w:val="Hyperlink"/>
                <w:sz w:val="22"/>
                <w:szCs w:val="22"/>
              </w:rPr>
              <w:t>.</w:t>
            </w:r>
            <w:r w:rsidR="00172935">
              <w:rPr>
                <w:sz w:val="22"/>
                <w:szCs w:val="22"/>
              </w:rPr>
              <w:t xml:space="preserve"> </w:t>
            </w:r>
          </w:p>
          <w:p w:rsidR="00EB40DF" w:rsidP="002E165B" w14:paraId="1E61DA25" w14:textId="2AFA6F92">
            <w:pPr>
              <w:rPr>
                <w:sz w:val="22"/>
                <w:szCs w:val="22"/>
              </w:rPr>
            </w:pPr>
          </w:p>
          <w:p w:rsidR="00EB40DF" w:rsidP="002E165B" w14:paraId="6496FB5E" w14:textId="6C300571">
            <w:pPr>
              <w:rPr>
                <w:sz w:val="22"/>
                <w:szCs w:val="22"/>
              </w:rPr>
            </w:pPr>
            <w:r>
              <w:rPr>
                <w:sz w:val="22"/>
                <w:szCs w:val="22"/>
              </w:rPr>
              <w:t>The Chairman’s call with trade associations included ACA Connects, Cloud Communi</w:t>
            </w:r>
            <w:r w:rsidR="006F2879">
              <w:rPr>
                <w:sz w:val="22"/>
                <w:szCs w:val="22"/>
              </w:rPr>
              <w:t>c</w:t>
            </w:r>
            <w:r>
              <w:rPr>
                <w:sz w:val="22"/>
                <w:szCs w:val="22"/>
              </w:rPr>
              <w:t xml:space="preserve">ations Alliance, Competitive Carriers Association, CTIA—The Wireless Association, INCOMPAS, NCTA—The Internet &amp; Television Association, NTCA—The Rural Broadband Association, Rural Wireless Association, Satellite Industry Association, </w:t>
            </w:r>
            <w:r w:rsidRPr="002309A3" w:rsidR="002309A3">
              <w:rPr>
                <w:sz w:val="22"/>
                <w:szCs w:val="22"/>
              </w:rPr>
              <w:t>USTelecom</w:t>
            </w:r>
            <w:r w:rsidR="002309A3">
              <w:rPr>
                <w:sz w:val="22"/>
                <w:szCs w:val="22"/>
              </w:rPr>
              <w:t xml:space="preserve">, </w:t>
            </w:r>
            <w:r w:rsidRPr="002309A3" w:rsidR="002309A3">
              <w:rPr>
                <w:sz w:val="22"/>
                <w:szCs w:val="22"/>
              </w:rPr>
              <w:t>Wireless Infrastructure Association</w:t>
            </w:r>
            <w:r w:rsidR="002309A3">
              <w:rPr>
                <w:sz w:val="22"/>
                <w:szCs w:val="22"/>
              </w:rPr>
              <w:t xml:space="preserve">, </w:t>
            </w:r>
            <w:r>
              <w:rPr>
                <w:sz w:val="22"/>
                <w:szCs w:val="22"/>
              </w:rPr>
              <w:t>Wireless Internet Service Providers Association, and Western Telecommunications Alliance.</w:t>
            </w:r>
          </w:p>
          <w:p w:rsidR="00EB40DF" w:rsidP="002E165B" w14:paraId="62E5F13B" w14:textId="2A645C65">
            <w:pPr>
              <w:rPr>
                <w:sz w:val="22"/>
                <w:szCs w:val="22"/>
              </w:rPr>
            </w:pPr>
          </w:p>
          <w:p w:rsidR="00EB40DF" w:rsidP="002E165B" w14:paraId="6739611C" w14:textId="77A435C1">
            <w:pPr>
              <w:rPr>
                <w:sz w:val="22"/>
                <w:szCs w:val="22"/>
              </w:rPr>
            </w:pPr>
            <w:r>
              <w:rPr>
                <w:sz w:val="22"/>
                <w:szCs w:val="22"/>
              </w:rPr>
              <w:t>The Chairman’s call with companies included Altice USA, AT&amp;T, CenturyLink, Charter, Cincinnati Bell, Consolidated Communications, Comcast, Cox, DISH, Frontier, Hughes, Mediacom, Northwest Fiber, Sprint, T-Mobile, TDS Telecom, TracFone, U.S. Cellular, Verizon, ViaSat, and Windstream.</w:t>
            </w:r>
          </w:p>
          <w:p w:rsidR="00BD19E8" w:rsidRPr="002E165B" w:rsidP="002E165B" w14:paraId="64D84134" w14:textId="77777777">
            <w:pPr>
              <w:rPr>
                <w:sz w:val="22"/>
                <w:szCs w:val="22"/>
              </w:rPr>
            </w:pPr>
          </w:p>
          <w:p w:rsidR="004F0F1F" w:rsidRPr="007475A1" w:rsidP="00850E26" w14:paraId="574A476C" w14:textId="77777777">
            <w:pPr>
              <w:ind w:right="72"/>
              <w:jc w:val="center"/>
              <w:rPr>
                <w:sz w:val="22"/>
                <w:szCs w:val="22"/>
              </w:rPr>
            </w:pPr>
            <w:r w:rsidRPr="007475A1">
              <w:rPr>
                <w:sz w:val="22"/>
                <w:szCs w:val="22"/>
              </w:rPr>
              <w:t>###</w:t>
            </w:r>
          </w:p>
          <w:p w:rsidR="00CC5E08" w:rsidRPr="0080486B" w:rsidP="00850E26" w14:paraId="57A2EAC7"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015A764" w14:textId="77777777">
            <w:pPr>
              <w:ind w:right="72"/>
              <w:jc w:val="center"/>
              <w:rPr>
                <w:b/>
                <w:bCs/>
                <w:sz w:val="18"/>
                <w:szCs w:val="18"/>
              </w:rPr>
            </w:pPr>
          </w:p>
          <w:p w:rsidR="00EE0E90" w:rsidRPr="00EF729B" w:rsidP="00850E26" w14:paraId="79C36BA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bookmarkEnd w:id="0"/>
    </w:tbl>
    <w:p w:rsidR="00D24C3D" w:rsidRPr="007528A5" w14:paraId="5BD60017"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44104C5"/>
    <w:multiLevelType w:val="hybridMultilevel"/>
    <w:tmpl w:val="50A8D7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021E2"/>
    <w:rsid w:val="000105A4"/>
    <w:rsid w:val="0002500C"/>
    <w:rsid w:val="000311FC"/>
    <w:rsid w:val="00040127"/>
    <w:rsid w:val="00065E2D"/>
    <w:rsid w:val="00081232"/>
    <w:rsid w:val="00091E65"/>
    <w:rsid w:val="00096D4A"/>
    <w:rsid w:val="000A38EA"/>
    <w:rsid w:val="000C1E47"/>
    <w:rsid w:val="000C26F3"/>
    <w:rsid w:val="000C39EB"/>
    <w:rsid w:val="000D7D46"/>
    <w:rsid w:val="000E049E"/>
    <w:rsid w:val="001039FC"/>
    <w:rsid w:val="0010799B"/>
    <w:rsid w:val="00117DB2"/>
    <w:rsid w:val="00123ED2"/>
    <w:rsid w:val="00125BE0"/>
    <w:rsid w:val="00141A15"/>
    <w:rsid w:val="00142C13"/>
    <w:rsid w:val="00146C49"/>
    <w:rsid w:val="00152776"/>
    <w:rsid w:val="00153222"/>
    <w:rsid w:val="001577D3"/>
    <w:rsid w:val="00172935"/>
    <w:rsid w:val="001733A6"/>
    <w:rsid w:val="001865A9"/>
    <w:rsid w:val="00187DB2"/>
    <w:rsid w:val="001B20BB"/>
    <w:rsid w:val="001C4370"/>
    <w:rsid w:val="001D3779"/>
    <w:rsid w:val="001F0469"/>
    <w:rsid w:val="002012D2"/>
    <w:rsid w:val="00203A98"/>
    <w:rsid w:val="00206EDD"/>
    <w:rsid w:val="0021247E"/>
    <w:rsid w:val="002146F6"/>
    <w:rsid w:val="00217A96"/>
    <w:rsid w:val="0022105D"/>
    <w:rsid w:val="002309A3"/>
    <w:rsid w:val="00231C32"/>
    <w:rsid w:val="00232E9E"/>
    <w:rsid w:val="00240345"/>
    <w:rsid w:val="002421F0"/>
    <w:rsid w:val="00247274"/>
    <w:rsid w:val="00266966"/>
    <w:rsid w:val="00285C36"/>
    <w:rsid w:val="00294C0C"/>
    <w:rsid w:val="002A0934"/>
    <w:rsid w:val="002A35C1"/>
    <w:rsid w:val="002B1013"/>
    <w:rsid w:val="002D03E5"/>
    <w:rsid w:val="002E165B"/>
    <w:rsid w:val="002E3F1D"/>
    <w:rsid w:val="002F31D0"/>
    <w:rsid w:val="00300359"/>
    <w:rsid w:val="0030550C"/>
    <w:rsid w:val="0031773E"/>
    <w:rsid w:val="00333871"/>
    <w:rsid w:val="00347716"/>
    <w:rsid w:val="003506E1"/>
    <w:rsid w:val="00356948"/>
    <w:rsid w:val="00356E61"/>
    <w:rsid w:val="003727E3"/>
    <w:rsid w:val="00385A93"/>
    <w:rsid w:val="003910F1"/>
    <w:rsid w:val="003C1ED9"/>
    <w:rsid w:val="003C5C9F"/>
    <w:rsid w:val="003E42FC"/>
    <w:rsid w:val="003E5991"/>
    <w:rsid w:val="003F344A"/>
    <w:rsid w:val="00403FF0"/>
    <w:rsid w:val="0042046D"/>
    <w:rsid w:val="004209BD"/>
    <w:rsid w:val="0042116E"/>
    <w:rsid w:val="00425AEF"/>
    <w:rsid w:val="00426518"/>
    <w:rsid w:val="00427B06"/>
    <w:rsid w:val="00441F59"/>
    <w:rsid w:val="00444E07"/>
    <w:rsid w:val="00444FA9"/>
    <w:rsid w:val="00473E9C"/>
    <w:rsid w:val="0047707C"/>
    <w:rsid w:val="00480099"/>
    <w:rsid w:val="004941A2"/>
    <w:rsid w:val="004948E3"/>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082C"/>
    <w:rsid w:val="00545DAE"/>
    <w:rsid w:val="005664DB"/>
    <w:rsid w:val="00571B83"/>
    <w:rsid w:val="00575A00"/>
    <w:rsid w:val="00586417"/>
    <w:rsid w:val="0058673C"/>
    <w:rsid w:val="005A2D2E"/>
    <w:rsid w:val="005A6462"/>
    <w:rsid w:val="005A7972"/>
    <w:rsid w:val="005B17E7"/>
    <w:rsid w:val="005B2643"/>
    <w:rsid w:val="005D17FD"/>
    <w:rsid w:val="005E289B"/>
    <w:rsid w:val="005F0D55"/>
    <w:rsid w:val="005F183E"/>
    <w:rsid w:val="00600DDA"/>
    <w:rsid w:val="00603A30"/>
    <w:rsid w:val="00604211"/>
    <w:rsid w:val="00613498"/>
    <w:rsid w:val="00617B94"/>
    <w:rsid w:val="00620BED"/>
    <w:rsid w:val="00622DEB"/>
    <w:rsid w:val="006348BE"/>
    <w:rsid w:val="006415B4"/>
    <w:rsid w:val="00644E3D"/>
    <w:rsid w:val="00651B9E"/>
    <w:rsid w:val="00652019"/>
    <w:rsid w:val="00657EC9"/>
    <w:rsid w:val="00665633"/>
    <w:rsid w:val="0066671E"/>
    <w:rsid w:val="00674C86"/>
    <w:rsid w:val="0068015E"/>
    <w:rsid w:val="006861AB"/>
    <w:rsid w:val="00686B89"/>
    <w:rsid w:val="0069420F"/>
    <w:rsid w:val="006A2FC5"/>
    <w:rsid w:val="006A7D75"/>
    <w:rsid w:val="006B0A70"/>
    <w:rsid w:val="006B606A"/>
    <w:rsid w:val="006C33AF"/>
    <w:rsid w:val="006D16EF"/>
    <w:rsid w:val="006D4738"/>
    <w:rsid w:val="006D5D22"/>
    <w:rsid w:val="006E0324"/>
    <w:rsid w:val="006E4A76"/>
    <w:rsid w:val="006F1DBD"/>
    <w:rsid w:val="006F2879"/>
    <w:rsid w:val="00700556"/>
    <w:rsid w:val="0070589A"/>
    <w:rsid w:val="0071164E"/>
    <w:rsid w:val="007167DD"/>
    <w:rsid w:val="0072478B"/>
    <w:rsid w:val="00724E69"/>
    <w:rsid w:val="0073414D"/>
    <w:rsid w:val="007475A1"/>
    <w:rsid w:val="0075235E"/>
    <w:rsid w:val="007528A5"/>
    <w:rsid w:val="00762812"/>
    <w:rsid w:val="00767ACF"/>
    <w:rsid w:val="007732CC"/>
    <w:rsid w:val="00774079"/>
    <w:rsid w:val="0077752B"/>
    <w:rsid w:val="00793D6F"/>
    <w:rsid w:val="00793DFE"/>
    <w:rsid w:val="00794090"/>
    <w:rsid w:val="007A44F8"/>
    <w:rsid w:val="007D21BF"/>
    <w:rsid w:val="007F3C12"/>
    <w:rsid w:val="007F5205"/>
    <w:rsid w:val="0080486B"/>
    <w:rsid w:val="008215E7"/>
    <w:rsid w:val="00830FC6"/>
    <w:rsid w:val="00850E26"/>
    <w:rsid w:val="00855A92"/>
    <w:rsid w:val="00865EAA"/>
    <w:rsid w:val="00866F06"/>
    <w:rsid w:val="008728F5"/>
    <w:rsid w:val="008824C2"/>
    <w:rsid w:val="00890A59"/>
    <w:rsid w:val="008960E4"/>
    <w:rsid w:val="008A3940"/>
    <w:rsid w:val="008A61E4"/>
    <w:rsid w:val="008B13C9"/>
    <w:rsid w:val="008C248C"/>
    <w:rsid w:val="008C5432"/>
    <w:rsid w:val="008C7BF1"/>
    <w:rsid w:val="008C7F0E"/>
    <w:rsid w:val="008D00D6"/>
    <w:rsid w:val="008D4D00"/>
    <w:rsid w:val="008D4E5E"/>
    <w:rsid w:val="008D7ABD"/>
    <w:rsid w:val="008E0486"/>
    <w:rsid w:val="008E55A2"/>
    <w:rsid w:val="008F13BB"/>
    <w:rsid w:val="008F1609"/>
    <w:rsid w:val="008F78D8"/>
    <w:rsid w:val="0093373C"/>
    <w:rsid w:val="00954838"/>
    <w:rsid w:val="00955192"/>
    <w:rsid w:val="00961620"/>
    <w:rsid w:val="009734B6"/>
    <w:rsid w:val="00975309"/>
    <w:rsid w:val="0098096F"/>
    <w:rsid w:val="0098437A"/>
    <w:rsid w:val="00986C92"/>
    <w:rsid w:val="00993C47"/>
    <w:rsid w:val="009972BC"/>
    <w:rsid w:val="009B4B16"/>
    <w:rsid w:val="009E54A1"/>
    <w:rsid w:val="009F4E25"/>
    <w:rsid w:val="009F5B1F"/>
    <w:rsid w:val="00A14F38"/>
    <w:rsid w:val="00A2210A"/>
    <w:rsid w:val="00A225A9"/>
    <w:rsid w:val="00A3308E"/>
    <w:rsid w:val="00A35DFD"/>
    <w:rsid w:val="00A702DF"/>
    <w:rsid w:val="00A775A3"/>
    <w:rsid w:val="00A80862"/>
    <w:rsid w:val="00A81700"/>
    <w:rsid w:val="00A81B5B"/>
    <w:rsid w:val="00A82FAD"/>
    <w:rsid w:val="00A911C9"/>
    <w:rsid w:val="00A9673A"/>
    <w:rsid w:val="00A96EF2"/>
    <w:rsid w:val="00AA4C25"/>
    <w:rsid w:val="00AA5C35"/>
    <w:rsid w:val="00AA5ED9"/>
    <w:rsid w:val="00AC0A38"/>
    <w:rsid w:val="00AC4E0E"/>
    <w:rsid w:val="00AC517B"/>
    <w:rsid w:val="00AD098E"/>
    <w:rsid w:val="00AD0D19"/>
    <w:rsid w:val="00AD4184"/>
    <w:rsid w:val="00AF051B"/>
    <w:rsid w:val="00AF2AA3"/>
    <w:rsid w:val="00B037A2"/>
    <w:rsid w:val="00B04A34"/>
    <w:rsid w:val="00B2371C"/>
    <w:rsid w:val="00B31870"/>
    <w:rsid w:val="00B320B8"/>
    <w:rsid w:val="00B35EE2"/>
    <w:rsid w:val="00B36DEF"/>
    <w:rsid w:val="00B57131"/>
    <w:rsid w:val="00B62F2C"/>
    <w:rsid w:val="00B727C9"/>
    <w:rsid w:val="00B735C8"/>
    <w:rsid w:val="00B76A63"/>
    <w:rsid w:val="00BA6350"/>
    <w:rsid w:val="00BA7B16"/>
    <w:rsid w:val="00BB2CAE"/>
    <w:rsid w:val="00BB4E29"/>
    <w:rsid w:val="00BB74C9"/>
    <w:rsid w:val="00BC3AB6"/>
    <w:rsid w:val="00BD19E8"/>
    <w:rsid w:val="00BD4273"/>
    <w:rsid w:val="00BE09EC"/>
    <w:rsid w:val="00BE352F"/>
    <w:rsid w:val="00BE406A"/>
    <w:rsid w:val="00C174F1"/>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0A1B"/>
    <w:rsid w:val="00D16A7F"/>
    <w:rsid w:val="00D16AD2"/>
    <w:rsid w:val="00D22596"/>
    <w:rsid w:val="00D22691"/>
    <w:rsid w:val="00D24C3D"/>
    <w:rsid w:val="00D46CB1"/>
    <w:rsid w:val="00D723F0"/>
    <w:rsid w:val="00D80A26"/>
    <w:rsid w:val="00D8133F"/>
    <w:rsid w:val="00D861EE"/>
    <w:rsid w:val="00D869E2"/>
    <w:rsid w:val="00D95B05"/>
    <w:rsid w:val="00D97E2D"/>
    <w:rsid w:val="00DA103D"/>
    <w:rsid w:val="00DA45D3"/>
    <w:rsid w:val="00DA4772"/>
    <w:rsid w:val="00DA7B44"/>
    <w:rsid w:val="00DB2667"/>
    <w:rsid w:val="00DB67B7"/>
    <w:rsid w:val="00DC09EA"/>
    <w:rsid w:val="00DC15A9"/>
    <w:rsid w:val="00DC40AA"/>
    <w:rsid w:val="00DD1750"/>
    <w:rsid w:val="00DE6577"/>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40DF"/>
    <w:rsid w:val="00EC1EBE"/>
    <w:rsid w:val="00EE0E90"/>
    <w:rsid w:val="00EE361B"/>
    <w:rsid w:val="00EE507A"/>
    <w:rsid w:val="00EE614A"/>
    <w:rsid w:val="00EF3BCA"/>
    <w:rsid w:val="00EF729B"/>
    <w:rsid w:val="00F01B0D"/>
    <w:rsid w:val="00F1238F"/>
    <w:rsid w:val="00F16485"/>
    <w:rsid w:val="00F228ED"/>
    <w:rsid w:val="00F26E31"/>
    <w:rsid w:val="00F27C6C"/>
    <w:rsid w:val="00F34A8D"/>
    <w:rsid w:val="00F50D25"/>
    <w:rsid w:val="00F535D8"/>
    <w:rsid w:val="00F572F9"/>
    <w:rsid w:val="00F61155"/>
    <w:rsid w:val="00F708E3"/>
    <w:rsid w:val="00F76561"/>
    <w:rsid w:val="00F84736"/>
    <w:rsid w:val="00F93EAD"/>
    <w:rsid w:val="00FC6C29"/>
    <w:rsid w:val="00FD58E0"/>
    <w:rsid w:val="00FD71AE"/>
    <w:rsid w:val="00FE0198"/>
    <w:rsid w:val="00FE3A7C"/>
    <w:rsid w:val="00FF1C0B"/>
    <w:rsid w:val="00FF232D"/>
    <w:rsid w:val="00FF58D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94DE800-273A-4D3E-AF60-3117D119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172935"/>
    <w:pPr>
      <w:ind w:left="720"/>
      <w:contextualSpacing/>
    </w:pPr>
  </w:style>
  <w:style w:type="character" w:styleId="CommentReference">
    <w:name w:val="annotation reference"/>
    <w:basedOn w:val="DefaultParagraphFont"/>
    <w:semiHidden/>
    <w:unhideWhenUsed/>
    <w:rsid w:val="00356948"/>
    <w:rPr>
      <w:sz w:val="16"/>
      <w:szCs w:val="16"/>
    </w:rPr>
  </w:style>
  <w:style w:type="paragraph" w:styleId="CommentText">
    <w:name w:val="annotation text"/>
    <w:basedOn w:val="Normal"/>
    <w:link w:val="CommentTextChar"/>
    <w:semiHidden/>
    <w:unhideWhenUsed/>
    <w:rsid w:val="00356948"/>
    <w:rPr>
      <w:sz w:val="20"/>
      <w:szCs w:val="20"/>
    </w:rPr>
  </w:style>
  <w:style w:type="character" w:customStyle="1" w:styleId="CommentTextChar">
    <w:name w:val="Comment Text Char"/>
    <w:basedOn w:val="DefaultParagraphFont"/>
    <w:link w:val="CommentText"/>
    <w:semiHidden/>
    <w:rsid w:val="00356948"/>
  </w:style>
  <w:style w:type="paragraph" w:styleId="CommentSubject">
    <w:name w:val="annotation subject"/>
    <w:basedOn w:val="CommentText"/>
    <w:next w:val="CommentText"/>
    <w:link w:val="CommentSubjectChar"/>
    <w:semiHidden/>
    <w:unhideWhenUsed/>
    <w:rsid w:val="00356948"/>
    <w:rPr>
      <w:b/>
      <w:bCs/>
    </w:rPr>
  </w:style>
  <w:style w:type="character" w:customStyle="1" w:styleId="CommentSubjectChar">
    <w:name w:val="Comment Subject Char"/>
    <w:basedOn w:val="CommentTextChar"/>
    <w:link w:val="CommentSubject"/>
    <w:semiHidden/>
    <w:rsid w:val="00356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ncta.com/COVIDdashboard" TargetMode="External" /><Relationship Id="rId6" Type="http://schemas.openxmlformats.org/officeDocument/2006/relationships/hyperlink" Target="https://www.ustelecom.org/research/network-performance-data/" TargetMode="External" /><Relationship Id="rId7" Type="http://schemas.openxmlformats.org/officeDocument/2006/relationships/hyperlink" Target="https://www.ctia.org/the-wireless-industry/managing_our_wireless_networks-covid-19" TargetMode="External" /><Relationship Id="rId8" Type="http://schemas.openxmlformats.org/officeDocument/2006/relationships/hyperlink" Target="https://www.fcc.gov/keep-americans-connected"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