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134B8" w:rsidP="0011693F" w14:paraId="4396E93D" w14:textId="77777777">
      <w:pPr>
        <w:pStyle w:val="Title"/>
        <w:rPr>
          <w:szCs w:val="22"/>
        </w:rPr>
      </w:pPr>
      <w:r w:rsidRPr="00F046EC">
        <w:rPr>
          <w:szCs w:val="22"/>
        </w:rPr>
        <w:t xml:space="preserve">WIRELINE COMPETITION BUREAU </w:t>
      </w:r>
      <w:r>
        <w:rPr>
          <w:szCs w:val="22"/>
        </w:rPr>
        <w:t xml:space="preserve">COPPER RETIREMENT </w:t>
      </w:r>
    </w:p>
    <w:p w:rsidR="00F95AEB" w:rsidP="002134B8" w14:paraId="03E5C34C" w14:textId="77777777">
      <w:pPr>
        <w:pStyle w:val="Title"/>
        <w:rPr>
          <w:szCs w:val="22"/>
        </w:rPr>
      </w:pPr>
      <w:r w:rsidRPr="00F046EC">
        <w:rPr>
          <w:szCs w:val="22"/>
        </w:rPr>
        <w:t>NETWORK CHANGE NOTIFICATION</w:t>
      </w:r>
      <w:r>
        <w:rPr>
          <w:szCs w:val="22"/>
        </w:rPr>
        <w:t xml:space="preserve"> FILED BY </w:t>
      </w:r>
      <w:r w:rsidR="00DC5307">
        <w:rPr>
          <w:szCs w:val="22"/>
        </w:rPr>
        <w:t xml:space="preserve">SOUTHWESTERN </w:t>
      </w:r>
      <w:r w:rsidR="00920578">
        <w:rPr>
          <w:szCs w:val="22"/>
        </w:rPr>
        <w:t>BELL</w:t>
      </w:r>
      <w:r w:rsidR="00DC5307">
        <w:rPr>
          <w:szCs w:val="22"/>
        </w:rPr>
        <w:t xml:space="preserve"> </w:t>
      </w:r>
    </w:p>
    <w:p w:rsidR="00323CD4" w:rsidP="002134B8" w14:paraId="220FD91A" w14:textId="778351CB">
      <w:pPr>
        <w:pStyle w:val="Title"/>
        <w:rPr>
          <w:szCs w:val="22"/>
        </w:rPr>
      </w:pPr>
      <w:r>
        <w:rPr>
          <w:szCs w:val="22"/>
        </w:rPr>
        <w:t>TELEPHONE COMPANY D</w:t>
      </w:r>
      <w:r w:rsidRPr="003C32FC" w:rsidR="002761DA">
        <w:rPr>
          <w:szCs w:val="22"/>
        </w:rPr>
        <w:t xml:space="preserve">/B/A AT&amp;T </w:t>
      </w:r>
      <w:r>
        <w:rPr>
          <w:szCs w:val="22"/>
        </w:rPr>
        <w:t>MISSOURI</w:t>
      </w:r>
    </w:p>
    <w:p w:rsidR="00AC191A" w:rsidP="00AC191A" w14:paraId="55088AEB" w14:textId="77777777">
      <w:pPr>
        <w:pStyle w:val="Title"/>
        <w:jc w:val="left"/>
        <w:rPr>
          <w:szCs w:val="22"/>
        </w:rPr>
      </w:pPr>
    </w:p>
    <w:p w:rsidR="00BB6E7C" w:rsidP="00585588" w14:paraId="43C6365B" w14:textId="4DFECA4C">
      <w:pPr>
        <w:pStyle w:val="Title"/>
        <w:jc w:val="left"/>
        <w:rPr>
          <w:szCs w:val="22"/>
        </w:rPr>
      </w:pPr>
      <w:r>
        <w:rPr>
          <w:szCs w:val="22"/>
        </w:rPr>
        <w:t xml:space="preserve">WC Docket No. </w:t>
      </w:r>
      <w:r w:rsidR="00030C5E">
        <w:rPr>
          <w:szCs w:val="22"/>
        </w:rPr>
        <w:t>20-</w:t>
      </w:r>
      <w:r w:rsidR="00345641">
        <w:rPr>
          <w:szCs w:val="22"/>
        </w:rPr>
        <w:t>101</w:t>
      </w:r>
      <w:r>
        <w:rPr>
          <w:szCs w:val="22"/>
        </w:rPr>
        <w:tab/>
      </w:r>
      <w:r>
        <w:rPr>
          <w:szCs w:val="22"/>
        </w:rPr>
        <w:tab/>
      </w:r>
      <w:r>
        <w:rPr>
          <w:szCs w:val="22"/>
        </w:rPr>
        <w:tab/>
      </w:r>
      <w:r>
        <w:rPr>
          <w:szCs w:val="22"/>
        </w:rPr>
        <w:tab/>
      </w:r>
      <w:r>
        <w:rPr>
          <w:szCs w:val="22"/>
        </w:rPr>
        <w:tab/>
        <w:t xml:space="preserve">          </w:t>
      </w:r>
      <w:r w:rsidR="00920578">
        <w:rPr>
          <w:szCs w:val="22"/>
        </w:rPr>
        <w:t xml:space="preserve">  </w:t>
      </w:r>
      <w:r w:rsidR="00345641">
        <w:rPr>
          <w:szCs w:val="22"/>
        </w:rPr>
        <w:tab/>
        <w:t xml:space="preserve">  </w:t>
      </w:r>
      <w:r w:rsidR="0011693F">
        <w:rPr>
          <w:szCs w:val="22"/>
        </w:rPr>
        <w:t>April</w:t>
      </w:r>
      <w:r w:rsidR="002E3F18">
        <w:rPr>
          <w:szCs w:val="22"/>
        </w:rPr>
        <w:t xml:space="preserve"> </w:t>
      </w:r>
      <w:r w:rsidR="00920578">
        <w:rPr>
          <w:szCs w:val="22"/>
        </w:rPr>
        <w:t>14</w:t>
      </w:r>
      <w:r>
        <w:rPr>
          <w:szCs w:val="22"/>
        </w:rPr>
        <w:t>, 20</w:t>
      </w:r>
      <w:r w:rsidR="002E3F18">
        <w:rPr>
          <w:szCs w:val="22"/>
        </w:rPr>
        <w:t>20</w:t>
      </w:r>
    </w:p>
    <w:p w:rsidR="008961DF" w:rsidP="00585588" w14:paraId="26202ADC" w14:textId="26C4C85D">
      <w:pPr>
        <w:pStyle w:val="Title"/>
        <w:jc w:val="left"/>
        <w:rPr>
          <w:szCs w:val="22"/>
        </w:rPr>
      </w:pPr>
      <w:r w:rsidRPr="00F046EC">
        <w:rPr>
          <w:szCs w:val="22"/>
        </w:rPr>
        <w:t xml:space="preserve">Report No. </w:t>
      </w:r>
      <w:r>
        <w:rPr>
          <w:szCs w:val="22"/>
        </w:rPr>
        <w:t>NCD-</w:t>
      </w:r>
      <w:r w:rsidR="002E3F18">
        <w:rPr>
          <w:szCs w:val="22"/>
        </w:rPr>
        <w:t>30</w:t>
      </w:r>
      <w:r w:rsidR="00920578">
        <w:rPr>
          <w:szCs w:val="22"/>
        </w:rPr>
        <w:t>4</w:t>
      </w:r>
      <w:r w:rsidR="00DC5307">
        <w:rPr>
          <w:szCs w:val="22"/>
        </w:rPr>
        <w:t>6</w:t>
      </w:r>
    </w:p>
    <w:p w:rsidR="008961DF" w:rsidRPr="00F046EC" w:rsidP="00AC191A" w14:paraId="3B18FFAE" w14:textId="77777777">
      <w:pPr>
        <w:pStyle w:val="Title"/>
        <w:jc w:val="left"/>
        <w:rPr>
          <w:szCs w:val="22"/>
        </w:rPr>
      </w:pPr>
    </w:p>
    <w:p w:rsidR="00877F45" w:rsidP="00877F45" w14:paraId="4915942C"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920578" w14:paraId="5BE22D48" w14:textId="77777777">
      <w:pPr>
        <w:tabs>
          <w:tab w:val="left" w:pos="-720"/>
        </w:tabs>
        <w:suppressAutoHyphens/>
        <w:rPr>
          <w:szCs w:val="22"/>
        </w:rPr>
      </w:pPr>
    </w:p>
    <w:p w:rsidR="00646DE9" w:rsidRPr="00646DE9" w:rsidP="00E25608" w14:paraId="0EF00012" w14:textId="68143A4D">
      <w:pPr>
        <w:tabs>
          <w:tab w:val="left" w:pos="-720"/>
        </w:tabs>
        <w:suppressAutoHyphens/>
        <w:rPr>
          <w:szCs w:val="22"/>
        </w:rPr>
      </w:pPr>
      <w:r w:rsidRPr="00920578">
        <w:rPr>
          <w:szCs w:val="22"/>
        </w:rPr>
        <w:tab/>
      </w:r>
      <w:r w:rsidR="003F46BD">
        <w:rPr>
          <w:szCs w:val="22"/>
        </w:rPr>
        <w:t xml:space="preserve">Southwestern </w:t>
      </w:r>
      <w:r w:rsidRPr="00920578" w:rsidR="00920578">
        <w:rPr>
          <w:szCs w:val="22"/>
        </w:rPr>
        <w:t>Bell</w:t>
      </w:r>
      <w:r w:rsidR="003F46BD">
        <w:rPr>
          <w:szCs w:val="22"/>
        </w:rPr>
        <w:t xml:space="preserve"> Telephone Company d/b/a AT&amp;T Missouri</w:t>
      </w:r>
      <w:r w:rsidRPr="00920578" w:rsidR="00920578">
        <w:rPr>
          <w:szCs w:val="22"/>
        </w:rPr>
        <w:t xml:space="preserve"> </w:t>
      </w:r>
      <w:r w:rsidRPr="00920578" w:rsidR="00042CFE">
        <w:rPr>
          <w:szCs w:val="22"/>
        </w:rPr>
        <w:t>(AT&amp;T)</w:t>
      </w:r>
      <w:r w:rsidRPr="00920578" w:rsidR="0022440F">
        <w:rPr>
          <w:szCs w:val="22"/>
        </w:rPr>
        <w:t>, an incumbent local exchange carrier (LEC</w:t>
      </w:r>
      <w:r w:rsidRPr="009C555B" w:rsidR="0022440F">
        <w:rPr>
          <w:szCs w:val="22"/>
        </w:rPr>
        <w:t xml:space="preserve">),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283F6F02" w14:textId="77777777">
      <w:pPr>
        <w:tabs>
          <w:tab w:val="left" w:pos="-720"/>
        </w:tabs>
        <w:suppressAutoHyphens/>
        <w:rPr>
          <w:b/>
          <w:szCs w:val="22"/>
          <w:u w:val="single"/>
        </w:rPr>
      </w:pPr>
    </w:p>
    <w:p w:rsidR="006472D0" w:rsidP="006472D0" w14:paraId="2492699C" w14:textId="77777777">
      <w:pPr>
        <w:tabs>
          <w:tab w:val="left" w:pos="-720"/>
        </w:tabs>
        <w:suppressAutoHyphens/>
        <w:rPr>
          <w:szCs w:val="22"/>
        </w:rPr>
      </w:pPr>
      <w:r w:rsidRPr="00E25608">
        <w:rPr>
          <w:szCs w:val="22"/>
        </w:rPr>
        <w:t>The incumbent LEC's certification(s) refer(s) to the change(s) identified below:</w:t>
      </w:r>
      <w:r w:rsidRPr="006472D0">
        <w:rPr>
          <w:szCs w:val="22"/>
        </w:rPr>
        <w:t xml:space="preserve"> </w:t>
      </w:r>
    </w:p>
    <w:p w:rsidR="006472D0" w:rsidP="006472D0" w14:paraId="1FEA3CE5"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060"/>
        <w:gridCol w:w="1980"/>
        <w:gridCol w:w="2430"/>
      </w:tblGrid>
      <w:tr w14:paraId="7B3E408B" w14:textId="77777777" w:rsidTr="0039671E">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782EF202" w14:textId="77777777">
            <w:pPr>
              <w:tabs>
                <w:tab w:val="left" w:pos="0"/>
              </w:tabs>
              <w:suppressAutoHyphens/>
              <w:rPr>
                <w:b/>
                <w:szCs w:val="22"/>
              </w:rPr>
            </w:pPr>
            <w:r>
              <w:rPr>
                <w:b/>
                <w:szCs w:val="22"/>
              </w:rPr>
              <w:t>Network Disclosure Number</w:t>
            </w:r>
          </w:p>
        </w:tc>
        <w:tc>
          <w:tcPr>
            <w:tcW w:w="3060" w:type="dxa"/>
            <w:shd w:val="clear" w:color="auto" w:fill="auto"/>
          </w:tcPr>
          <w:p w:rsidR="006472D0" w:rsidRPr="007E723C" w:rsidP="00091A8F" w14:paraId="3C07283E"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799FB38D" w14:textId="77777777">
            <w:pPr>
              <w:tabs>
                <w:tab w:val="left" w:pos="0"/>
              </w:tabs>
              <w:suppressAutoHyphens/>
              <w:rPr>
                <w:b/>
                <w:szCs w:val="22"/>
              </w:rPr>
            </w:pPr>
            <w:r>
              <w:rPr>
                <w:b/>
                <w:szCs w:val="22"/>
              </w:rPr>
              <w:t>Location of Change(s)</w:t>
            </w:r>
          </w:p>
        </w:tc>
        <w:tc>
          <w:tcPr>
            <w:tcW w:w="2430" w:type="dxa"/>
            <w:shd w:val="clear" w:color="auto" w:fill="auto"/>
          </w:tcPr>
          <w:p w:rsidR="006472D0" w:rsidRPr="007E723C" w:rsidP="00091A8F" w14:paraId="7EB8310A" w14:textId="77777777">
            <w:pPr>
              <w:tabs>
                <w:tab w:val="left" w:pos="0"/>
              </w:tabs>
              <w:suppressAutoHyphens/>
              <w:rPr>
                <w:b/>
                <w:szCs w:val="22"/>
              </w:rPr>
            </w:pPr>
            <w:r>
              <w:rPr>
                <w:b/>
                <w:szCs w:val="22"/>
              </w:rPr>
              <w:t xml:space="preserve">Planned </w:t>
            </w:r>
            <w:r w:rsidRPr="007E723C">
              <w:rPr>
                <w:b/>
                <w:szCs w:val="22"/>
              </w:rPr>
              <w:t>Implementation Date(s)</w:t>
            </w:r>
          </w:p>
        </w:tc>
      </w:tr>
      <w:tr w14:paraId="6E5A49C7" w14:textId="77777777" w:rsidTr="0039671E">
        <w:tblPrEx>
          <w:tblW w:w="9360" w:type="dxa"/>
          <w:tblInd w:w="108" w:type="dxa"/>
          <w:tblLayout w:type="fixed"/>
          <w:tblLook w:val="01E0"/>
        </w:tblPrEx>
        <w:tc>
          <w:tcPr>
            <w:tcW w:w="1890" w:type="dxa"/>
          </w:tcPr>
          <w:p w:rsidR="006472D0" w:rsidRPr="00E13AE3" w:rsidP="00091A8F" w14:paraId="1E3F14B3" w14:textId="304BEE2B">
            <w:pPr>
              <w:autoSpaceDE w:val="0"/>
              <w:autoSpaceDN w:val="0"/>
              <w:adjustRightInd w:val="0"/>
              <w:rPr>
                <w:bCs/>
                <w:szCs w:val="22"/>
              </w:rPr>
            </w:pPr>
            <w:r>
              <w:rPr>
                <w:bCs/>
                <w:szCs w:val="22"/>
              </w:rPr>
              <w:t>ATT20</w:t>
            </w:r>
            <w:r w:rsidR="00321A3A">
              <w:rPr>
                <w:bCs/>
                <w:szCs w:val="22"/>
              </w:rPr>
              <w:t>200</w:t>
            </w:r>
            <w:r w:rsidR="003F46BD">
              <w:rPr>
                <w:bCs/>
                <w:szCs w:val="22"/>
              </w:rPr>
              <w:t>303</w:t>
            </w:r>
            <w:r>
              <w:rPr>
                <w:bCs/>
                <w:szCs w:val="22"/>
              </w:rPr>
              <w:t>C.</w:t>
            </w:r>
            <w:r w:rsidR="003F46BD">
              <w:rPr>
                <w:bCs/>
                <w:szCs w:val="22"/>
              </w:rPr>
              <w:t>2</w:t>
            </w:r>
          </w:p>
        </w:tc>
        <w:tc>
          <w:tcPr>
            <w:tcW w:w="3060" w:type="dxa"/>
            <w:shd w:val="clear" w:color="auto" w:fill="auto"/>
          </w:tcPr>
          <w:p w:rsidR="006472D0" w:rsidRPr="0081179F" w:rsidP="00091A8F" w14:paraId="7509E8C5" w14:textId="04E5F2BC">
            <w:pPr>
              <w:autoSpaceDE w:val="0"/>
              <w:autoSpaceDN w:val="0"/>
              <w:adjustRightInd w:val="0"/>
              <w:rPr>
                <w:szCs w:val="22"/>
              </w:rPr>
            </w:pPr>
            <w:r>
              <w:rPr>
                <w:szCs w:val="22"/>
              </w:rPr>
              <w:t>AT&amp;T</w:t>
            </w:r>
            <w:r w:rsidRPr="000C58AD">
              <w:rPr>
                <w:szCs w:val="22"/>
              </w:rPr>
              <w:t xml:space="preserve"> </w:t>
            </w:r>
            <w:r w:rsidRPr="00780C14">
              <w:rPr>
                <w:szCs w:val="22"/>
              </w:rPr>
              <w:t xml:space="preserve">plans to retire </w:t>
            </w:r>
            <w:r>
              <w:rPr>
                <w:szCs w:val="22"/>
              </w:rPr>
              <w:t xml:space="preserve">and remove all existing </w:t>
            </w:r>
            <w:r w:rsidRPr="00780C14">
              <w:rPr>
                <w:szCs w:val="22"/>
              </w:rPr>
              <w:t xml:space="preserve">copper </w:t>
            </w:r>
            <w:r>
              <w:rPr>
                <w:szCs w:val="22"/>
              </w:rPr>
              <w:t>distribution cables</w:t>
            </w:r>
            <w:r w:rsidRPr="00780C14">
              <w:rPr>
                <w:szCs w:val="22"/>
              </w:rPr>
              <w:t xml:space="preserve"> </w:t>
            </w:r>
            <w:r>
              <w:rPr>
                <w:szCs w:val="22"/>
              </w:rPr>
              <w:t xml:space="preserve">at a </w:t>
            </w:r>
            <w:r>
              <w:rPr>
                <w:szCs w:val="22"/>
              </w:rPr>
              <w:t>13-acre property</w:t>
            </w:r>
            <w:r>
              <w:rPr>
                <w:szCs w:val="22"/>
              </w:rPr>
              <w:t xml:space="preserve"> that has been vacant for at least </w:t>
            </w:r>
            <w:r>
              <w:rPr>
                <w:szCs w:val="22"/>
              </w:rPr>
              <w:t xml:space="preserve">one </w:t>
            </w:r>
            <w:r>
              <w:rPr>
                <w:szCs w:val="22"/>
              </w:rPr>
              <w:t xml:space="preserve">year.  Currently there are no customers at the location, but AT&amp;T plans to construct </w:t>
            </w:r>
            <w:r w:rsidRPr="0052767F">
              <w:rPr>
                <w:szCs w:val="22"/>
              </w:rPr>
              <w:t>Gigabit Passive Optical Network/Fiber-to-the-Premises (GPON/FTTP) facilities</w:t>
            </w:r>
            <w:r>
              <w:rPr>
                <w:szCs w:val="22"/>
              </w:rPr>
              <w:t xml:space="preserve"> in preparation for a</w:t>
            </w:r>
            <w:r>
              <w:rPr>
                <w:szCs w:val="22"/>
              </w:rPr>
              <w:t>ny</w:t>
            </w:r>
            <w:r>
              <w:rPr>
                <w:szCs w:val="22"/>
              </w:rPr>
              <w:t xml:space="preserve"> future development</w:t>
            </w:r>
            <w:r>
              <w:rPr>
                <w:szCs w:val="22"/>
              </w:rPr>
              <w:t>s in the area</w:t>
            </w:r>
            <w:r>
              <w:rPr>
                <w:szCs w:val="22"/>
              </w:rPr>
              <w:t>.</w:t>
            </w:r>
          </w:p>
        </w:tc>
        <w:tc>
          <w:tcPr>
            <w:tcW w:w="1980" w:type="dxa"/>
            <w:shd w:val="clear" w:color="auto" w:fill="auto"/>
          </w:tcPr>
          <w:p w:rsidR="006472D0" w:rsidRPr="00F44847" w:rsidP="00091A8F" w14:paraId="1833D44A" w14:textId="7488C1AE">
            <w:pPr>
              <w:autoSpaceDE w:val="0"/>
              <w:autoSpaceDN w:val="0"/>
              <w:adjustRightInd w:val="0"/>
              <w:rPr>
                <w:b/>
                <w:szCs w:val="22"/>
              </w:rPr>
            </w:pPr>
            <w:r>
              <w:rPr>
                <w:szCs w:val="22"/>
              </w:rPr>
              <w:t xml:space="preserve">In the following Wire Center in </w:t>
            </w:r>
            <w:r w:rsidR="00AD3BCD">
              <w:rPr>
                <w:szCs w:val="22"/>
              </w:rPr>
              <w:t>Springfield</w:t>
            </w:r>
            <w:r>
              <w:rPr>
                <w:szCs w:val="22"/>
              </w:rPr>
              <w:t xml:space="preserve">, </w:t>
            </w:r>
            <w:r w:rsidR="00AD3BCD">
              <w:rPr>
                <w:szCs w:val="22"/>
              </w:rPr>
              <w:t>MO</w:t>
            </w:r>
            <w:r>
              <w:rPr>
                <w:szCs w:val="22"/>
              </w:rPr>
              <w:t xml:space="preserve">: </w:t>
            </w:r>
            <w:r w:rsidR="00AD3BCD">
              <w:rPr>
                <w:szCs w:val="22"/>
              </w:rPr>
              <w:t>Springfield Tuxedo</w:t>
            </w:r>
            <w:r w:rsidR="00370316">
              <w:rPr>
                <w:szCs w:val="22"/>
              </w:rPr>
              <w:t xml:space="preserve"> </w:t>
            </w:r>
            <w:r>
              <w:rPr>
                <w:szCs w:val="22"/>
              </w:rPr>
              <w:t>(</w:t>
            </w:r>
            <w:r w:rsidR="00B30B83">
              <w:rPr>
                <w:szCs w:val="22"/>
              </w:rPr>
              <w:t>SPFDMOTU</w:t>
            </w:r>
            <w:r>
              <w:rPr>
                <w:szCs w:val="22"/>
              </w:rPr>
              <w:t>)</w:t>
            </w:r>
            <w:r w:rsidR="00D53B7E">
              <w:rPr>
                <w:szCs w:val="22"/>
              </w:rPr>
              <w:t>,</w:t>
            </w:r>
            <w:r>
              <w:rPr>
                <w:szCs w:val="22"/>
              </w:rPr>
              <w:t xml:space="preserve"> </w:t>
            </w:r>
            <w:r w:rsidR="00370316">
              <w:rPr>
                <w:szCs w:val="22"/>
              </w:rPr>
              <w:t xml:space="preserve">within </w:t>
            </w:r>
            <w:r>
              <w:rPr>
                <w:szCs w:val="22"/>
              </w:rPr>
              <w:t xml:space="preserve">DA </w:t>
            </w:r>
            <w:r w:rsidR="00B30B83">
              <w:rPr>
                <w:szCs w:val="22"/>
              </w:rPr>
              <w:t>3510</w:t>
            </w:r>
            <w:r w:rsidR="005F113A">
              <w:rPr>
                <w:szCs w:val="22"/>
              </w:rPr>
              <w:t xml:space="preserve"> at </w:t>
            </w:r>
            <w:r w:rsidR="00B30B83">
              <w:rPr>
                <w:szCs w:val="22"/>
              </w:rPr>
              <w:t>6401 S. Innovation Ave.</w:t>
            </w:r>
            <w:r w:rsidR="005F113A">
              <w:rPr>
                <w:szCs w:val="22"/>
              </w:rPr>
              <w:t xml:space="preserve"> </w:t>
            </w:r>
            <w:r w:rsidR="00B30B83">
              <w:rPr>
                <w:szCs w:val="22"/>
              </w:rPr>
              <w:t>(formerly 3196 E. Farm Rd. 188)</w:t>
            </w:r>
            <w:r w:rsidR="0002329E">
              <w:rPr>
                <w:szCs w:val="22"/>
              </w:rPr>
              <w:t>,</w:t>
            </w:r>
            <w:r w:rsidR="00B30B83">
              <w:rPr>
                <w:szCs w:val="22"/>
              </w:rPr>
              <w:t xml:space="preserve"> Springfield</w:t>
            </w:r>
            <w:r w:rsidR="000970DC">
              <w:rPr>
                <w:szCs w:val="22"/>
              </w:rPr>
              <w:t xml:space="preserve">, </w:t>
            </w:r>
            <w:r w:rsidR="00B30B83">
              <w:rPr>
                <w:szCs w:val="22"/>
              </w:rPr>
              <w:t>MO</w:t>
            </w:r>
            <w:r w:rsidR="005F113A">
              <w:rPr>
                <w:szCs w:val="22"/>
              </w:rPr>
              <w:t xml:space="preserve"> </w:t>
            </w:r>
            <w:r w:rsidR="00B30B83">
              <w:rPr>
                <w:szCs w:val="22"/>
              </w:rPr>
              <w:t>65721</w:t>
            </w:r>
            <w:r w:rsidR="008665F6">
              <w:rPr>
                <w:szCs w:val="22"/>
              </w:rPr>
              <w:t>.</w:t>
            </w:r>
            <w:bookmarkStart w:id="0" w:name="_GoBack"/>
            <w:bookmarkEnd w:id="0"/>
          </w:p>
        </w:tc>
        <w:tc>
          <w:tcPr>
            <w:tcW w:w="2430" w:type="dxa"/>
            <w:shd w:val="clear" w:color="auto" w:fill="auto"/>
          </w:tcPr>
          <w:p w:rsidR="006472D0" w:rsidRPr="002E3F18" w:rsidP="00091A8F" w14:paraId="1763E524" w14:textId="7C398738">
            <w:pPr>
              <w:tabs>
                <w:tab w:val="left" w:pos="0"/>
              </w:tabs>
              <w:suppressAutoHyphens/>
              <w:rPr>
                <w:b/>
                <w:bCs/>
                <w:szCs w:val="22"/>
              </w:rPr>
            </w:pPr>
            <w:r>
              <w:rPr>
                <w:szCs w:val="22"/>
              </w:rPr>
              <w:t xml:space="preserve">On or after </w:t>
            </w:r>
            <w:r w:rsidR="0014691E">
              <w:rPr>
                <w:szCs w:val="22"/>
              </w:rPr>
              <w:t>May 2</w:t>
            </w:r>
            <w:r w:rsidR="00321A3A">
              <w:rPr>
                <w:szCs w:val="22"/>
              </w:rPr>
              <w:t>, 2020</w:t>
            </w:r>
          </w:p>
        </w:tc>
      </w:tr>
    </w:tbl>
    <w:p w:rsidR="006472D0" w:rsidP="006472D0" w14:paraId="18CD3DDF" w14:textId="77777777">
      <w:pPr>
        <w:rPr>
          <w:szCs w:val="22"/>
        </w:rPr>
      </w:pPr>
    </w:p>
    <w:p w:rsidR="00EC7107" w14:paraId="14CB611E" w14:textId="77777777">
      <w:pPr>
        <w:rPr>
          <w:szCs w:val="22"/>
        </w:rPr>
      </w:pPr>
      <w:r>
        <w:rPr>
          <w:szCs w:val="22"/>
        </w:rPr>
        <w:br w:type="page"/>
      </w:r>
    </w:p>
    <w:p w:rsidR="006472D0" w:rsidRPr="005833F6" w:rsidP="006472D0" w14:paraId="59596BDA" w14:textId="77777777">
      <w:pPr>
        <w:rPr>
          <w:szCs w:val="22"/>
        </w:rPr>
      </w:pPr>
      <w:r w:rsidRPr="005833F6">
        <w:rPr>
          <w:szCs w:val="22"/>
        </w:rPr>
        <w:t>Incumbent LEC contact:</w:t>
      </w:r>
    </w:p>
    <w:p w:rsidR="006472D0" w:rsidRPr="00596841" w:rsidP="006472D0" w14:paraId="568B6DA0" w14:textId="77777777">
      <w:pPr>
        <w:rPr>
          <w:szCs w:val="22"/>
        </w:rPr>
      </w:pPr>
      <w:r>
        <w:rPr>
          <w:szCs w:val="22"/>
        </w:rPr>
        <w:t>Victoria Carter-Hall</w:t>
      </w:r>
    </w:p>
    <w:p w:rsidR="006472D0" w:rsidRPr="00596841" w:rsidP="006472D0" w14:paraId="3DF96E63"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250CAEF2" w14:textId="77777777">
      <w:pPr>
        <w:rPr>
          <w:szCs w:val="22"/>
        </w:rPr>
      </w:pPr>
      <w:r>
        <w:rPr>
          <w:szCs w:val="22"/>
        </w:rPr>
        <w:t>AT&amp;T Services, Inc.</w:t>
      </w:r>
    </w:p>
    <w:p w:rsidR="006472D0" w:rsidP="006472D0" w14:paraId="72A051BA"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0B6C4848" w14:textId="77777777">
      <w:pPr>
        <w:rPr>
          <w:szCs w:val="22"/>
        </w:rPr>
      </w:pPr>
      <w:r>
        <w:rPr>
          <w:szCs w:val="22"/>
        </w:rPr>
        <w:t>Washington, D.C. 20036</w:t>
      </w:r>
    </w:p>
    <w:p w:rsidR="006472D0" w:rsidRPr="00596841" w:rsidP="006472D0" w14:paraId="541DA16F" w14:textId="77777777">
      <w:pPr>
        <w:rPr>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0FC710C5" w14:textId="77777777">
      <w:pPr>
        <w:tabs>
          <w:tab w:val="left" w:pos="-720"/>
        </w:tabs>
        <w:suppressAutoHyphens/>
        <w:rPr>
          <w:szCs w:val="22"/>
        </w:rPr>
      </w:pPr>
    </w:p>
    <w:p w:rsidR="006E7B5B" w:rsidRPr="00082C34" w:rsidP="008D15A6" w14:paraId="62DB0931"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7FC7C6A" w14:textId="77777777">
      <w:pPr>
        <w:rPr>
          <w:szCs w:val="22"/>
        </w:rPr>
      </w:pPr>
    </w:p>
    <w:p w:rsidR="006E7B5B" w:rsidRPr="00D45146" w:rsidP="008D15A6" w14:paraId="7C3D994A"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22EA138" w14:textId="77777777">
      <w:pPr>
        <w:tabs>
          <w:tab w:val="left" w:pos="0"/>
        </w:tabs>
        <w:suppressAutoHyphens/>
        <w:rPr>
          <w:szCs w:val="22"/>
        </w:rPr>
      </w:pPr>
    </w:p>
    <w:p w:rsidR="006E7B5B" w:rsidP="006E7B5B" w14:paraId="31EBCC9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Commercial overnight mail (other than U.S. Postal Service Express Mail and Priority Mail) must be sent to </w:t>
      </w:r>
      <w:r w:rsidRPr="00C2582B" w:rsidR="002F5715">
        <w:rPr>
          <w:szCs w:val="22"/>
        </w:rPr>
        <w:t>9050 Junction Drive, Annapolis Junction, MD 20701</w:t>
      </w:r>
      <w:r w:rsidR="002F5715">
        <w:rPr>
          <w:szCs w:val="22"/>
        </w:rPr>
        <w:t xml:space="preserve">.  U.S. Postal </w:t>
      </w:r>
      <w:r w:rsidR="002F5715">
        <w:rPr>
          <w:szCs w:val="22"/>
        </w:rPr>
        <w:t>Service first-class, Express, and Priority mail must be addressed to 445 12th Street, S.W., Washington, D.C. 20554.</w:t>
      </w:r>
    </w:p>
    <w:p w:rsidR="007868C8" w:rsidP="006E7B5B" w14:paraId="3E13ADB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3FD2E6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72EA4A8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13B36A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77AD65E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22A838A" w14:textId="77777777">
      <w:pPr>
        <w:tabs>
          <w:tab w:val="left" w:pos="0"/>
        </w:tabs>
        <w:suppressAutoHyphens/>
        <w:rPr>
          <w:color w:val="000000"/>
          <w:szCs w:val="22"/>
        </w:rPr>
      </w:pPr>
      <w:r>
        <w:rPr>
          <w:color w:val="000000"/>
          <w:szCs w:val="22"/>
        </w:rPr>
        <w:tab/>
      </w:r>
      <w:r w:rsidR="002F5715">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44052976" w14:textId="77777777">
      <w:pPr>
        <w:tabs>
          <w:tab w:val="left" w:pos="0"/>
        </w:tabs>
        <w:suppressAutoHyphens/>
        <w:rPr>
          <w:b/>
          <w:szCs w:val="22"/>
        </w:rPr>
      </w:pPr>
    </w:p>
    <w:p w:rsidR="008961DF" w:rsidRPr="0011693F" w:rsidP="0063533E" w14:paraId="15147607" w14:textId="16E55D2D">
      <w:pPr>
        <w:tabs>
          <w:tab w:val="left" w:pos="0"/>
        </w:tabs>
        <w:suppressAutoHyphens/>
        <w:jc w:val="center"/>
        <w:rPr>
          <w:bCs/>
          <w:color w:val="000000"/>
          <w:szCs w:val="22"/>
        </w:rPr>
      </w:pPr>
      <w:r>
        <w:rPr>
          <w:b/>
          <w:szCs w:val="22"/>
        </w:rPr>
        <w:t>-FCC-</w:t>
      </w:r>
    </w:p>
    <w:sectPr w:rsidSect="00E372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94F6EE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75F7DB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E30734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3C4306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3C0A41C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4D009C12" w14:textId="77777777">
      <w:r>
        <w:separator/>
      </w:r>
    </w:p>
  </w:footnote>
  <w:footnote w:type="continuationSeparator" w:id="1">
    <w:p w:rsidR="0057389B" w14:paraId="0B8E8EA5" w14:textId="77777777">
      <w:r>
        <w:continuationSeparator/>
      </w:r>
    </w:p>
  </w:footnote>
  <w:footnote w:id="2">
    <w:p w:rsidR="00802DC6" w:rsidP="00802DC6" w14:paraId="6A0E67BA"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5AE2E73"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4638D07D"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CA315AB"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6782F4D2"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25F702DE"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p>
  </w:footnote>
  <w:footnote w:id="8">
    <w:p w:rsidR="006E7B5B" w:rsidP="006E7B5B" w14:paraId="1035CBA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755C570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3B0FD27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E46C00F"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E2A14B8" w14:textId="77777777">
                    <w:pPr>
                      <w:rPr>
                        <w:rFonts w:ascii="Arial" w:hAnsi="Arial" w:cs="Arial"/>
                        <w:b/>
                      </w:rPr>
                    </w:pPr>
                    <w:r w:rsidRPr="002D783A">
                      <w:rPr>
                        <w:rFonts w:ascii="Arial" w:hAnsi="Arial" w:cs="Arial"/>
                        <w:b/>
                      </w:rPr>
                      <w:t>Federal Communications Commission</w:t>
                    </w:r>
                  </w:p>
                  <w:p w:rsidR="00E37281" w:rsidRPr="002D783A" w14:paraId="4F698B85"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1F1A3B65"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48301335" r:id="rId2"/>
      </w:pict>
    </w:r>
    <w:r>
      <w:rPr>
        <w:rFonts w:ascii="News Gothic MT" w:hAnsi="News Gothic MT"/>
        <w:b/>
        <w:kern w:val="28"/>
        <w:sz w:val="96"/>
      </w:rPr>
      <w:t>PUBLIC NOTICE</w:t>
    </w:r>
  </w:p>
  <w:p w:rsidR="00E37281" w:rsidRPr="00EA17C2" w:rsidP="00EA17C2" w14:paraId="5B42F0B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3FC5696C" w14:textId="77777777">
                    <w:pPr>
                      <w:jc w:val="right"/>
                      <w:rPr>
                        <w:rFonts w:ascii="Arial" w:hAnsi="Arial"/>
                        <w:sz w:val="16"/>
                      </w:rPr>
                    </w:pPr>
                    <w:r>
                      <w:rPr>
                        <w:rFonts w:ascii="Arial" w:hAnsi="Arial"/>
                        <w:sz w:val="16"/>
                      </w:rPr>
                      <w:tab/>
                      <w:t>News Media Information 202 / 418-0500</w:t>
                    </w:r>
                  </w:p>
                  <w:p w:rsidR="00E37281" w14:paraId="136A2CE1" w14:textId="77777777">
                    <w:pPr>
                      <w:jc w:val="right"/>
                      <w:rPr>
                        <w:rFonts w:ascii="Arial" w:hAnsi="Arial"/>
                        <w:sz w:val="16"/>
                      </w:rPr>
                    </w:pPr>
                    <w:r>
                      <w:rPr>
                        <w:rFonts w:ascii="Arial" w:hAnsi="Arial"/>
                        <w:sz w:val="16"/>
                      </w:rPr>
                      <w:tab/>
                      <w:t xml:space="preserve">            Internet:  http://www.fcc.gov</w:t>
                    </w:r>
                  </w:p>
                  <w:p w:rsidR="00E37281" w:rsidP="00B2754A" w14:paraId="6B4862A4" w14:textId="77777777">
                    <w:pPr>
                      <w:rPr>
                        <w:rFonts w:ascii="Arial" w:hAnsi="Arial"/>
                        <w:sz w:val="16"/>
                      </w:rPr>
                    </w:pPr>
                    <w:r>
                      <w:rPr>
                        <w:rFonts w:ascii="Arial" w:hAnsi="Arial"/>
                        <w:sz w:val="16"/>
                      </w:rPr>
                      <w:tab/>
                      <w:t xml:space="preserve">                                     TTY 1-888-835-5322</w:t>
                    </w:r>
                  </w:p>
                  <w:p w:rsidR="00E37281" w:rsidP="00B2754A" w14:paraId="52FD228A" w14:textId="77777777">
                    <w:pPr>
                      <w:rPr>
                        <w:rFonts w:ascii="Arial" w:hAnsi="Arial"/>
                        <w:sz w:val="16"/>
                      </w:rPr>
                    </w:pPr>
                    <w:r>
                      <w:rPr>
                        <w:rFonts w:ascii="Arial" w:hAnsi="Arial"/>
                        <w:sz w:val="16"/>
                      </w:rPr>
                      <w:tab/>
                    </w:r>
                    <w:r>
                      <w:rPr>
                        <w:rFonts w:ascii="Arial" w:hAnsi="Arial"/>
                        <w:sz w:val="16"/>
                      </w:rPr>
                      <w:tab/>
                    </w:r>
                  </w:p>
                  <w:p w:rsidR="00E37281" w:rsidP="00B2754A" w14:paraId="5422F6C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29E"/>
    <w:rsid w:val="00023D30"/>
    <w:rsid w:val="00030C5E"/>
    <w:rsid w:val="00042CFE"/>
    <w:rsid w:val="000442E4"/>
    <w:rsid w:val="0006242F"/>
    <w:rsid w:val="00082C34"/>
    <w:rsid w:val="00091A8F"/>
    <w:rsid w:val="000970DC"/>
    <w:rsid w:val="000C58AD"/>
    <w:rsid w:val="000C7FE5"/>
    <w:rsid w:val="0011693F"/>
    <w:rsid w:val="001454F9"/>
    <w:rsid w:val="0014691E"/>
    <w:rsid w:val="00156129"/>
    <w:rsid w:val="00164D8B"/>
    <w:rsid w:val="00191BF7"/>
    <w:rsid w:val="00192710"/>
    <w:rsid w:val="001B46A7"/>
    <w:rsid w:val="001C4214"/>
    <w:rsid w:val="001C68B7"/>
    <w:rsid w:val="001E3F7A"/>
    <w:rsid w:val="002134B8"/>
    <w:rsid w:val="0022440F"/>
    <w:rsid w:val="002463B6"/>
    <w:rsid w:val="002761DA"/>
    <w:rsid w:val="002A1AA0"/>
    <w:rsid w:val="002B4F56"/>
    <w:rsid w:val="002D783A"/>
    <w:rsid w:val="002E3F18"/>
    <w:rsid w:val="002F413C"/>
    <w:rsid w:val="002F5715"/>
    <w:rsid w:val="003118BC"/>
    <w:rsid w:val="00321A3A"/>
    <w:rsid w:val="003229AE"/>
    <w:rsid w:val="00323CD4"/>
    <w:rsid w:val="00345641"/>
    <w:rsid w:val="00367A5C"/>
    <w:rsid w:val="00370316"/>
    <w:rsid w:val="00370AEA"/>
    <w:rsid w:val="0038069F"/>
    <w:rsid w:val="00385026"/>
    <w:rsid w:val="0039671E"/>
    <w:rsid w:val="003B1364"/>
    <w:rsid w:val="003C32FC"/>
    <w:rsid w:val="003C6902"/>
    <w:rsid w:val="003E5DE3"/>
    <w:rsid w:val="003F3CA8"/>
    <w:rsid w:val="003F46BD"/>
    <w:rsid w:val="00401EE2"/>
    <w:rsid w:val="0041443B"/>
    <w:rsid w:val="00435796"/>
    <w:rsid w:val="004A256F"/>
    <w:rsid w:val="004D2A49"/>
    <w:rsid w:val="004E10F5"/>
    <w:rsid w:val="004E5434"/>
    <w:rsid w:val="004F48EF"/>
    <w:rsid w:val="00512EDC"/>
    <w:rsid w:val="0052767F"/>
    <w:rsid w:val="0053217B"/>
    <w:rsid w:val="00546004"/>
    <w:rsid w:val="00567BD5"/>
    <w:rsid w:val="00577863"/>
    <w:rsid w:val="0057796D"/>
    <w:rsid w:val="005833F6"/>
    <w:rsid w:val="00585588"/>
    <w:rsid w:val="0059445D"/>
    <w:rsid w:val="00596841"/>
    <w:rsid w:val="005C13D7"/>
    <w:rsid w:val="005D2C28"/>
    <w:rsid w:val="005E127C"/>
    <w:rsid w:val="005F113A"/>
    <w:rsid w:val="006069D9"/>
    <w:rsid w:val="00613B6D"/>
    <w:rsid w:val="0063533E"/>
    <w:rsid w:val="00646DE9"/>
    <w:rsid w:val="00646FE0"/>
    <w:rsid w:val="006472D0"/>
    <w:rsid w:val="00671064"/>
    <w:rsid w:val="006A71F9"/>
    <w:rsid w:val="006C36DE"/>
    <w:rsid w:val="006E7B5B"/>
    <w:rsid w:val="007148A9"/>
    <w:rsid w:val="00780142"/>
    <w:rsid w:val="00780C14"/>
    <w:rsid w:val="007868C8"/>
    <w:rsid w:val="00786F0C"/>
    <w:rsid w:val="007B11D2"/>
    <w:rsid w:val="007E723C"/>
    <w:rsid w:val="007F510F"/>
    <w:rsid w:val="00802DC6"/>
    <w:rsid w:val="00804C85"/>
    <w:rsid w:val="0081179F"/>
    <w:rsid w:val="0082510B"/>
    <w:rsid w:val="00843C34"/>
    <w:rsid w:val="008466AF"/>
    <w:rsid w:val="008665F6"/>
    <w:rsid w:val="00877F45"/>
    <w:rsid w:val="008961DF"/>
    <w:rsid w:val="008A65D1"/>
    <w:rsid w:val="008D15A6"/>
    <w:rsid w:val="00903DBD"/>
    <w:rsid w:val="00920578"/>
    <w:rsid w:val="00925F62"/>
    <w:rsid w:val="00927148"/>
    <w:rsid w:val="00967114"/>
    <w:rsid w:val="009709F5"/>
    <w:rsid w:val="009C3FAD"/>
    <w:rsid w:val="009C555B"/>
    <w:rsid w:val="00A0670A"/>
    <w:rsid w:val="00A55B50"/>
    <w:rsid w:val="00AC191A"/>
    <w:rsid w:val="00AD3BCD"/>
    <w:rsid w:val="00AD4F5A"/>
    <w:rsid w:val="00B2754A"/>
    <w:rsid w:val="00B30B83"/>
    <w:rsid w:val="00B310B7"/>
    <w:rsid w:val="00B55D2A"/>
    <w:rsid w:val="00B838CD"/>
    <w:rsid w:val="00BB1759"/>
    <w:rsid w:val="00BB6E7C"/>
    <w:rsid w:val="00BE13DF"/>
    <w:rsid w:val="00BF4924"/>
    <w:rsid w:val="00C11A53"/>
    <w:rsid w:val="00C2582B"/>
    <w:rsid w:val="00C458C2"/>
    <w:rsid w:val="00C613F7"/>
    <w:rsid w:val="00CC662F"/>
    <w:rsid w:val="00D31BAF"/>
    <w:rsid w:val="00D45146"/>
    <w:rsid w:val="00D53B7E"/>
    <w:rsid w:val="00D54C3D"/>
    <w:rsid w:val="00D612D7"/>
    <w:rsid w:val="00D954C4"/>
    <w:rsid w:val="00DA550B"/>
    <w:rsid w:val="00DC5307"/>
    <w:rsid w:val="00DF0C37"/>
    <w:rsid w:val="00E01BD3"/>
    <w:rsid w:val="00E13AE3"/>
    <w:rsid w:val="00E24728"/>
    <w:rsid w:val="00E25608"/>
    <w:rsid w:val="00E37281"/>
    <w:rsid w:val="00E42EE1"/>
    <w:rsid w:val="00E70359"/>
    <w:rsid w:val="00E75DEB"/>
    <w:rsid w:val="00E8659C"/>
    <w:rsid w:val="00E929C9"/>
    <w:rsid w:val="00EA17C2"/>
    <w:rsid w:val="00EB6DEF"/>
    <w:rsid w:val="00EB7576"/>
    <w:rsid w:val="00EC3E9D"/>
    <w:rsid w:val="00EC7107"/>
    <w:rsid w:val="00EC7DC8"/>
    <w:rsid w:val="00F046EC"/>
    <w:rsid w:val="00F1719D"/>
    <w:rsid w:val="00F348B7"/>
    <w:rsid w:val="00F41077"/>
    <w:rsid w:val="00F44847"/>
    <w:rsid w:val="00F44CE5"/>
    <w:rsid w:val="00F50DDC"/>
    <w:rsid w:val="00F62C5D"/>
    <w:rsid w:val="00F638A7"/>
    <w:rsid w:val="00F95AE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