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7204B61" w14:textId="77777777" w:rsidTr="006D5D22">
        <w:tblPrEx>
          <w:tblW w:w="0" w:type="auto"/>
          <w:tblLook w:val="0000"/>
        </w:tblPrEx>
        <w:trPr>
          <w:trHeight w:val="2181"/>
        </w:trPr>
        <w:tc>
          <w:tcPr>
            <w:tcW w:w="8856" w:type="dxa"/>
          </w:tcPr>
          <w:p w:rsidR="00FF232D" w:rsidP="006A7D75" w14:paraId="32FF000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93329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7BB0C662" w14:textId="77777777">
            <w:pPr>
              <w:rPr>
                <w:b/>
                <w:bCs/>
              </w:rPr>
            </w:pPr>
          </w:p>
          <w:p w:rsidR="007A44F8" w:rsidRPr="008A3940" w:rsidP="00BB4E29" w14:paraId="47B7A67F" w14:textId="77777777">
            <w:pPr>
              <w:rPr>
                <w:b/>
                <w:bCs/>
                <w:sz w:val="22"/>
                <w:szCs w:val="22"/>
              </w:rPr>
            </w:pPr>
            <w:r w:rsidRPr="008A3940">
              <w:rPr>
                <w:b/>
                <w:bCs/>
                <w:sz w:val="22"/>
                <w:szCs w:val="22"/>
              </w:rPr>
              <w:t xml:space="preserve">Media Contact: </w:t>
            </w:r>
          </w:p>
          <w:p w:rsidR="007A44F8" w:rsidRPr="008A3940" w:rsidP="00BB4E29" w14:paraId="6B7B2A94" w14:textId="42307A0E">
            <w:pPr>
              <w:rPr>
                <w:bCs/>
                <w:sz w:val="22"/>
                <w:szCs w:val="22"/>
              </w:rPr>
            </w:pPr>
            <w:r>
              <w:rPr>
                <w:bCs/>
                <w:sz w:val="22"/>
                <w:szCs w:val="22"/>
              </w:rPr>
              <w:t>Joel Miller</w:t>
            </w:r>
            <w:r w:rsidRPr="008A3940">
              <w:rPr>
                <w:bCs/>
                <w:sz w:val="22"/>
                <w:szCs w:val="22"/>
              </w:rPr>
              <w:t xml:space="preserve">, </w:t>
            </w:r>
            <w:r w:rsidR="00AC0A38">
              <w:rPr>
                <w:bCs/>
                <w:sz w:val="22"/>
                <w:szCs w:val="22"/>
              </w:rPr>
              <w:t>(</w:t>
            </w:r>
            <w:r>
              <w:rPr>
                <w:bCs/>
                <w:sz w:val="22"/>
                <w:szCs w:val="22"/>
              </w:rPr>
              <w:t>202</w:t>
            </w:r>
            <w:r w:rsidR="00AC0A38">
              <w:rPr>
                <w:bCs/>
                <w:sz w:val="22"/>
                <w:szCs w:val="22"/>
              </w:rPr>
              <w:t xml:space="preserve">) </w:t>
            </w:r>
            <w:r>
              <w:rPr>
                <w:bCs/>
                <w:sz w:val="22"/>
                <w:szCs w:val="22"/>
              </w:rPr>
              <w:t>418</w:t>
            </w:r>
            <w:r w:rsidRPr="008A3940">
              <w:rPr>
                <w:bCs/>
                <w:sz w:val="22"/>
                <w:szCs w:val="22"/>
              </w:rPr>
              <w:t>-</w:t>
            </w:r>
            <w:r>
              <w:rPr>
                <w:bCs/>
                <w:sz w:val="22"/>
                <w:szCs w:val="22"/>
              </w:rPr>
              <w:t>2</w:t>
            </w:r>
            <w:r w:rsidR="00656C97">
              <w:rPr>
                <w:bCs/>
                <w:sz w:val="22"/>
                <w:szCs w:val="22"/>
              </w:rPr>
              <w:t>300</w:t>
            </w:r>
          </w:p>
          <w:p w:rsidR="00FF232D" w:rsidRPr="008A3940" w:rsidP="00BB4E29" w14:paraId="6F1D64CD" w14:textId="0C8538DE">
            <w:pPr>
              <w:rPr>
                <w:bCs/>
                <w:sz w:val="22"/>
                <w:szCs w:val="22"/>
              </w:rPr>
            </w:pPr>
            <w:r>
              <w:rPr>
                <w:bCs/>
                <w:sz w:val="22"/>
                <w:szCs w:val="22"/>
              </w:rPr>
              <w:t>Joel.Miller</w:t>
            </w:r>
            <w:r w:rsidRPr="008A3940" w:rsidR="007A44F8">
              <w:rPr>
                <w:bCs/>
                <w:sz w:val="22"/>
                <w:szCs w:val="22"/>
              </w:rPr>
              <w:t>@fcc.gov</w:t>
            </w:r>
          </w:p>
          <w:p w:rsidR="007A44F8" w:rsidRPr="008A3940" w:rsidP="00BB4E29" w14:paraId="55B1022F" w14:textId="77777777">
            <w:pPr>
              <w:rPr>
                <w:bCs/>
                <w:sz w:val="22"/>
                <w:szCs w:val="22"/>
              </w:rPr>
            </w:pPr>
          </w:p>
          <w:p w:rsidR="007A44F8" w:rsidRPr="008A3940" w:rsidP="00BB4E29" w14:paraId="02ADACB4" w14:textId="77777777">
            <w:pPr>
              <w:rPr>
                <w:b/>
                <w:sz w:val="22"/>
                <w:szCs w:val="22"/>
              </w:rPr>
            </w:pPr>
            <w:r w:rsidRPr="008A3940">
              <w:rPr>
                <w:b/>
                <w:sz w:val="22"/>
                <w:szCs w:val="22"/>
              </w:rPr>
              <w:t>For Immediate Release</w:t>
            </w:r>
          </w:p>
          <w:p w:rsidR="007A44F8" w:rsidP="00BB4E29" w14:paraId="5BC730E2" w14:textId="77777777">
            <w:pPr>
              <w:jc w:val="center"/>
              <w:rPr>
                <w:b/>
                <w:bCs/>
                <w:sz w:val="32"/>
                <w:szCs w:val="32"/>
              </w:rPr>
            </w:pPr>
          </w:p>
          <w:p w:rsidR="002267CE" w:rsidP="002267CE" w14:paraId="5A1E8EFB" w14:textId="6DA6E0CD">
            <w:pPr>
              <w:jc w:val="center"/>
              <w:rPr>
                <w:b/>
                <w:bCs/>
                <w:sz w:val="26"/>
                <w:szCs w:val="26"/>
              </w:rPr>
            </w:pPr>
            <w:bookmarkStart w:id="1" w:name="_Hlk37778722"/>
            <w:r>
              <w:rPr>
                <w:b/>
                <w:bCs/>
                <w:sz w:val="26"/>
                <w:szCs w:val="26"/>
              </w:rPr>
              <w:t xml:space="preserve">STATEMENT OF COMMISSIONER MICHAEL O’RIELLY </w:t>
            </w:r>
          </w:p>
          <w:p w:rsidR="002267CE" w:rsidP="002267CE" w14:paraId="616025BF" w14:textId="77777777">
            <w:pPr>
              <w:jc w:val="center"/>
              <w:rPr>
                <w:rFonts w:ascii="Calibri" w:hAnsi="Calibri" w:cs="Calibri"/>
                <w:b/>
                <w:bCs/>
                <w:sz w:val="26"/>
                <w:szCs w:val="26"/>
              </w:rPr>
            </w:pPr>
            <w:r>
              <w:rPr>
                <w:b/>
                <w:bCs/>
                <w:sz w:val="26"/>
                <w:szCs w:val="26"/>
              </w:rPr>
              <w:t xml:space="preserve">ON FCC SEEKING SUPREME COURT REVIEW OF </w:t>
            </w:r>
          </w:p>
          <w:p w:rsidR="002267CE" w:rsidP="002267CE" w14:paraId="2DD3CB10" w14:textId="360B0186">
            <w:pPr>
              <w:tabs>
                <w:tab w:val="left" w:pos="8625"/>
              </w:tabs>
              <w:jc w:val="center"/>
              <w:rPr>
                <w:b/>
                <w:bCs/>
                <w:sz w:val="26"/>
                <w:szCs w:val="26"/>
              </w:rPr>
            </w:pPr>
            <w:r>
              <w:rPr>
                <w:b/>
                <w:bCs/>
                <w:sz w:val="26"/>
                <w:szCs w:val="26"/>
              </w:rPr>
              <w:t>THIRD CIRCUIT’S PROMETHEUS DECISION</w:t>
            </w:r>
          </w:p>
          <w:p w:rsidR="002267CE" w:rsidRPr="00400ED2" w:rsidP="002267CE" w14:paraId="5F463EA1" w14:textId="77777777">
            <w:pPr>
              <w:tabs>
                <w:tab w:val="left" w:pos="8625"/>
              </w:tabs>
              <w:jc w:val="center"/>
              <w:rPr>
                <w:b/>
                <w:bCs/>
                <w:sz w:val="26"/>
                <w:szCs w:val="26"/>
              </w:rPr>
            </w:pPr>
          </w:p>
          <w:bookmarkEnd w:id="1"/>
          <w:p w:rsidR="002F716B" w:rsidRPr="001D34FF" w:rsidP="006229D5" w14:paraId="38BB0271" w14:textId="39818174">
            <w:r w:rsidRPr="001D34FF">
              <w:rPr>
                <w:color w:val="000000" w:themeColor="text1"/>
              </w:rPr>
              <w:t xml:space="preserve">WASHINGTON, April </w:t>
            </w:r>
            <w:r w:rsidR="00B33D6C">
              <w:rPr>
                <w:color w:val="000000" w:themeColor="text1"/>
              </w:rPr>
              <w:t>17</w:t>
            </w:r>
            <w:r w:rsidRPr="001D34FF">
              <w:rPr>
                <w:color w:val="000000" w:themeColor="text1"/>
              </w:rPr>
              <w:t xml:space="preserve">, 2020.  </w:t>
            </w:r>
            <w:r w:rsidRPr="001D34FF">
              <w:t>“</w:t>
            </w:r>
            <w:r w:rsidR="00C8371F">
              <w:t xml:space="preserve">I strongly support Chairman Pai’s decision to file a petition for certiorari with the U.S. Supreme Court to continue the </w:t>
            </w:r>
            <w:r w:rsidR="00C8371F">
              <w:rPr>
                <w:i/>
                <w:iCs/>
              </w:rPr>
              <w:t xml:space="preserve">Prometheus </w:t>
            </w:r>
            <w:r w:rsidR="00C8371F">
              <w:t>fight.  The Commission’s efforts for well over a decade to modernize media ownership regulations have been stymied at every turn by the plaintiffs in the underlying case, and they have been aided and abetted by the activist judges of the U.S. Court of Appeals for the Third Circuit.  The Commission launched a well-reasoned and appropriate reform effort to reflect the current media marketplace, and yet again, we have been obstructed with the same predictable outcome.  Today, we have the chance to take the bout one more round if the high court agrees.  It’s time to settle this issue and bring our regulations into the twenty-first century.</w:t>
            </w:r>
            <w:r w:rsidR="00AC0DF6">
              <w:t xml:space="preserve">” </w:t>
            </w:r>
          </w:p>
          <w:p w:rsidR="00815265" w:rsidP="003A4B6B" w14:paraId="2513A3D8" w14:textId="6E495648">
            <w:pPr>
              <w:tabs>
                <w:tab w:val="left" w:pos="8640"/>
              </w:tabs>
              <w:rPr>
                <w:sz w:val="22"/>
                <w:szCs w:val="22"/>
              </w:rPr>
            </w:pPr>
          </w:p>
          <w:p w:rsidR="00BD19E8" w:rsidRPr="008A3940" w:rsidP="00E349AA" w14:paraId="06128CBF" w14:textId="77777777">
            <w:pPr>
              <w:jc w:val="both"/>
              <w:rPr>
                <w:rStyle w:val="Hyperlink"/>
                <w:sz w:val="22"/>
                <w:szCs w:val="22"/>
              </w:rPr>
            </w:pPr>
          </w:p>
          <w:p w:rsidR="004F0F1F" w:rsidRPr="008A3940" w:rsidP="00BB4E29" w14:paraId="10AE23C7" w14:textId="77777777">
            <w:pPr>
              <w:ind w:right="240"/>
              <w:jc w:val="center"/>
              <w:rPr>
                <w:sz w:val="22"/>
                <w:szCs w:val="22"/>
              </w:rPr>
            </w:pPr>
            <w:r w:rsidRPr="008A3940">
              <w:rPr>
                <w:sz w:val="22"/>
                <w:szCs w:val="22"/>
              </w:rPr>
              <w:t>###</w:t>
            </w:r>
          </w:p>
          <w:p w:rsidR="00976AB6" w:rsidP="00976AB6" w14:paraId="47884341" w14:textId="77777777">
            <w:pPr>
              <w:jc w:val="center"/>
              <w:rPr>
                <w:b/>
                <w:bCs/>
                <w:sz w:val="18"/>
                <w:szCs w:val="18"/>
              </w:rPr>
            </w:pPr>
            <w:r w:rsidRPr="006B0A70">
              <w:rPr>
                <w:b/>
                <w:bCs/>
                <w:sz w:val="32"/>
                <w:szCs w:val="32"/>
              </w:rPr>
              <w:br/>
            </w: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976AB6" w:rsidP="00976AB6" w14:paraId="5188EE87" w14:textId="77777777">
            <w:pPr>
              <w:jc w:val="center"/>
              <w:rPr>
                <w:b/>
                <w:bCs/>
                <w:sz w:val="18"/>
                <w:szCs w:val="18"/>
              </w:rPr>
            </w:pPr>
            <w:r>
              <w:rPr>
                <w:b/>
                <w:bCs/>
                <w:sz w:val="18"/>
                <w:szCs w:val="18"/>
              </w:rPr>
              <w:t>Twitter: @mikeofcc</w:t>
            </w:r>
          </w:p>
          <w:p w:rsidR="00976AB6" w:rsidRPr="008A3F9A" w:rsidP="00976AB6" w14:paraId="0D3389B0" w14:textId="77777777">
            <w:pPr>
              <w:jc w:val="center"/>
              <w:rPr>
                <w:b/>
                <w:bCs/>
                <w:sz w:val="18"/>
                <w:szCs w:val="18"/>
              </w:rPr>
            </w:pPr>
            <w:r w:rsidRPr="00F20FEE">
              <w:rPr>
                <w:b/>
                <w:bCs/>
                <w:sz w:val="18"/>
                <w:szCs w:val="18"/>
              </w:rPr>
              <w:t>www.fcc.gov/leadership/michael-orielly</w:t>
            </w:r>
          </w:p>
          <w:p w:rsidR="00976AB6" w:rsidRPr="008A3F9A" w:rsidP="00976AB6" w14:paraId="0D35D3D9" w14:textId="77777777">
            <w:pPr>
              <w:jc w:val="center"/>
              <w:rPr>
                <w:b/>
                <w:bCs/>
                <w:sz w:val="18"/>
                <w:szCs w:val="18"/>
              </w:rPr>
            </w:pPr>
          </w:p>
          <w:p w:rsidR="00EE0E90" w:rsidRPr="0069420F" w:rsidP="00976AB6" w14:paraId="1FBB14F9" w14:textId="38307EC5">
            <w:pPr>
              <w:ind w:right="498"/>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r w:rsidRPr="00986C92" w:rsidR="0069420F">
              <w:rPr>
                <w:bCs/>
                <w:i/>
                <w:sz w:val="18"/>
                <w:szCs w:val="18"/>
              </w:rPr>
              <w:t>.</w:t>
            </w:r>
          </w:p>
        </w:tc>
      </w:tr>
      <w:tr w14:paraId="1C1212C9" w14:textId="77777777" w:rsidTr="006D5D22">
        <w:tblPrEx>
          <w:tblW w:w="0" w:type="auto"/>
          <w:tblLook w:val="0000"/>
        </w:tblPrEx>
        <w:trPr>
          <w:trHeight w:val="2181"/>
        </w:trPr>
        <w:tc>
          <w:tcPr>
            <w:tcW w:w="8856" w:type="dxa"/>
          </w:tcPr>
          <w:p w:rsidR="00B2667B" w:rsidP="00795E17" w14:paraId="38CC98E3" w14:textId="77777777">
            <w:pPr>
              <w:rPr>
                <w:b/>
                <w:i/>
                <w:noProof/>
                <w:sz w:val="28"/>
                <w:szCs w:val="28"/>
              </w:rPr>
            </w:pPr>
          </w:p>
        </w:tc>
      </w:tr>
    </w:tbl>
    <w:p w:rsidR="00D24C3D" w14:paraId="4A40817F" w14:textId="0EC79A32">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7203"/>
    <w:rsid w:val="00011B38"/>
    <w:rsid w:val="0002500C"/>
    <w:rsid w:val="000255C4"/>
    <w:rsid w:val="000311FC"/>
    <w:rsid w:val="00040127"/>
    <w:rsid w:val="00072332"/>
    <w:rsid w:val="000738A2"/>
    <w:rsid w:val="00081232"/>
    <w:rsid w:val="00091E65"/>
    <w:rsid w:val="00096D4A"/>
    <w:rsid w:val="000A38EA"/>
    <w:rsid w:val="000B65B4"/>
    <w:rsid w:val="000C1E47"/>
    <w:rsid w:val="000C26F3"/>
    <w:rsid w:val="000E049E"/>
    <w:rsid w:val="0010799B"/>
    <w:rsid w:val="00117DB2"/>
    <w:rsid w:val="00123ED2"/>
    <w:rsid w:val="00125BE0"/>
    <w:rsid w:val="001407E7"/>
    <w:rsid w:val="00142C13"/>
    <w:rsid w:val="00145E88"/>
    <w:rsid w:val="0015028A"/>
    <w:rsid w:val="00152776"/>
    <w:rsid w:val="00153222"/>
    <w:rsid w:val="001577D3"/>
    <w:rsid w:val="001621B3"/>
    <w:rsid w:val="001676D8"/>
    <w:rsid w:val="001733A6"/>
    <w:rsid w:val="001865A9"/>
    <w:rsid w:val="00187DB2"/>
    <w:rsid w:val="001A1A39"/>
    <w:rsid w:val="001B20BB"/>
    <w:rsid w:val="001C4370"/>
    <w:rsid w:val="001C72B8"/>
    <w:rsid w:val="001D34FF"/>
    <w:rsid w:val="001D3779"/>
    <w:rsid w:val="001F0469"/>
    <w:rsid w:val="001F0DE2"/>
    <w:rsid w:val="00203A98"/>
    <w:rsid w:val="00203D89"/>
    <w:rsid w:val="00206EDD"/>
    <w:rsid w:val="0021247E"/>
    <w:rsid w:val="002146F6"/>
    <w:rsid w:val="00224597"/>
    <w:rsid w:val="002267CE"/>
    <w:rsid w:val="00231C32"/>
    <w:rsid w:val="00240345"/>
    <w:rsid w:val="002421F0"/>
    <w:rsid w:val="00247274"/>
    <w:rsid w:val="00266966"/>
    <w:rsid w:val="0029273D"/>
    <w:rsid w:val="00294C0C"/>
    <w:rsid w:val="002A0934"/>
    <w:rsid w:val="002B1013"/>
    <w:rsid w:val="002C0BE0"/>
    <w:rsid w:val="002D03E5"/>
    <w:rsid w:val="002E3F1D"/>
    <w:rsid w:val="002F31D0"/>
    <w:rsid w:val="002F716B"/>
    <w:rsid w:val="00300359"/>
    <w:rsid w:val="003033F9"/>
    <w:rsid w:val="0031773E"/>
    <w:rsid w:val="00347716"/>
    <w:rsid w:val="00347CF9"/>
    <w:rsid w:val="003506E1"/>
    <w:rsid w:val="00355514"/>
    <w:rsid w:val="00365E93"/>
    <w:rsid w:val="003727E3"/>
    <w:rsid w:val="00383BFB"/>
    <w:rsid w:val="00385A93"/>
    <w:rsid w:val="003910F1"/>
    <w:rsid w:val="003A4B6B"/>
    <w:rsid w:val="003C0CFD"/>
    <w:rsid w:val="003E42FC"/>
    <w:rsid w:val="003E5991"/>
    <w:rsid w:val="003F344A"/>
    <w:rsid w:val="00400ED2"/>
    <w:rsid w:val="004039D0"/>
    <w:rsid w:val="00403FF0"/>
    <w:rsid w:val="0042046D"/>
    <w:rsid w:val="00424B3B"/>
    <w:rsid w:val="00425AEF"/>
    <w:rsid w:val="00426518"/>
    <w:rsid w:val="00427B06"/>
    <w:rsid w:val="00441F59"/>
    <w:rsid w:val="00444E07"/>
    <w:rsid w:val="00444FA9"/>
    <w:rsid w:val="00473E9C"/>
    <w:rsid w:val="00480099"/>
    <w:rsid w:val="004868B9"/>
    <w:rsid w:val="004919B4"/>
    <w:rsid w:val="00497858"/>
    <w:rsid w:val="004B2774"/>
    <w:rsid w:val="004B4FEA"/>
    <w:rsid w:val="004C0ADA"/>
    <w:rsid w:val="004C433E"/>
    <w:rsid w:val="004C4512"/>
    <w:rsid w:val="004C4F36"/>
    <w:rsid w:val="004D3D85"/>
    <w:rsid w:val="004E2BD8"/>
    <w:rsid w:val="004E6956"/>
    <w:rsid w:val="004F0F1F"/>
    <w:rsid w:val="005022AA"/>
    <w:rsid w:val="00504845"/>
    <w:rsid w:val="0050757F"/>
    <w:rsid w:val="00515E83"/>
    <w:rsid w:val="00516AD2"/>
    <w:rsid w:val="00517777"/>
    <w:rsid w:val="00545DAE"/>
    <w:rsid w:val="005574F9"/>
    <w:rsid w:val="00571B83"/>
    <w:rsid w:val="005733C9"/>
    <w:rsid w:val="00575A00"/>
    <w:rsid w:val="0058673C"/>
    <w:rsid w:val="005923E4"/>
    <w:rsid w:val="005A7972"/>
    <w:rsid w:val="005B17E7"/>
    <w:rsid w:val="005B2643"/>
    <w:rsid w:val="005D17FD"/>
    <w:rsid w:val="005F051C"/>
    <w:rsid w:val="005F0D55"/>
    <w:rsid w:val="005F183E"/>
    <w:rsid w:val="005F3A59"/>
    <w:rsid w:val="00600DDA"/>
    <w:rsid w:val="00604211"/>
    <w:rsid w:val="00613498"/>
    <w:rsid w:val="00617B94"/>
    <w:rsid w:val="00620BED"/>
    <w:rsid w:val="0062166D"/>
    <w:rsid w:val="006229D5"/>
    <w:rsid w:val="006415B4"/>
    <w:rsid w:val="00644E3D"/>
    <w:rsid w:val="00651B9E"/>
    <w:rsid w:val="00652019"/>
    <w:rsid w:val="00656C97"/>
    <w:rsid w:val="00657EC9"/>
    <w:rsid w:val="00663B2A"/>
    <w:rsid w:val="00665633"/>
    <w:rsid w:val="00674C86"/>
    <w:rsid w:val="0068015E"/>
    <w:rsid w:val="00680AA8"/>
    <w:rsid w:val="006861AB"/>
    <w:rsid w:val="00686B89"/>
    <w:rsid w:val="00693B45"/>
    <w:rsid w:val="0069420F"/>
    <w:rsid w:val="006A2FC5"/>
    <w:rsid w:val="006A7D75"/>
    <w:rsid w:val="006B0A70"/>
    <w:rsid w:val="006B606A"/>
    <w:rsid w:val="006C33AF"/>
    <w:rsid w:val="006D5D22"/>
    <w:rsid w:val="006E0324"/>
    <w:rsid w:val="006E4A76"/>
    <w:rsid w:val="006F1DBD"/>
    <w:rsid w:val="00700556"/>
    <w:rsid w:val="007132EB"/>
    <w:rsid w:val="007167DD"/>
    <w:rsid w:val="0072478B"/>
    <w:rsid w:val="0073414D"/>
    <w:rsid w:val="0075235E"/>
    <w:rsid w:val="007556C3"/>
    <w:rsid w:val="007732CC"/>
    <w:rsid w:val="00774079"/>
    <w:rsid w:val="0077752B"/>
    <w:rsid w:val="00790FF8"/>
    <w:rsid w:val="00793D6F"/>
    <w:rsid w:val="00794090"/>
    <w:rsid w:val="007942A3"/>
    <w:rsid w:val="00795E17"/>
    <w:rsid w:val="00797B1B"/>
    <w:rsid w:val="007A44F8"/>
    <w:rsid w:val="007C55CD"/>
    <w:rsid w:val="007D21BF"/>
    <w:rsid w:val="007E0C55"/>
    <w:rsid w:val="007E4F02"/>
    <w:rsid w:val="007F1090"/>
    <w:rsid w:val="007F3C12"/>
    <w:rsid w:val="007F5205"/>
    <w:rsid w:val="007F69E3"/>
    <w:rsid w:val="00815265"/>
    <w:rsid w:val="008215E7"/>
    <w:rsid w:val="00830FC6"/>
    <w:rsid w:val="008507BB"/>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04799"/>
    <w:rsid w:val="0090670D"/>
    <w:rsid w:val="00936AFD"/>
    <w:rsid w:val="00961620"/>
    <w:rsid w:val="009734B6"/>
    <w:rsid w:val="00976AB6"/>
    <w:rsid w:val="0098096F"/>
    <w:rsid w:val="0098437A"/>
    <w:rsid w:val="00986C92"/>
    <w:rsid w:val="00993C47"/>
    <w:rsid w:val="009B4B16"/>
    <w:rsid w:val="009D2E6F"/>
    <w:rsid w:val="009E54A1"/>
    <w:rsid w:val="009E7F17"/>
    <w:rsid w:val="009F4E25"/>
    <w:rsid w:val="009F5B1F"/>
    <w:rsid w:val="00A0757C"/>
    <w:rsid w:val="00A30017"/>
    <w:rsid w:val="00A35DFD"/>
    <w:rsid w:val="00A702DF"/>
    <w:rsid w:val="00A775A3"/>
    <w:rsid w:val="00A81B5B"/>
    <w:rsid w:val="00A82FAD"/>
    <w:rsid w:val="00A9673A"/>
    <w:rsid w:val="00A9689D"/>
    <w:rsid w:val="00A96EF2"/>
    <w:rsid w:val="00AA5C35"/>
    <w:rsid w:val="00AA5ED9"/>
    <w:rsid w:val="00AC0A38"/>
    <w:rsid w:val="00AC0DF6"/>
    <w:rsid w:val="00AC4E0E"/>
    <w:rsid w:val="00AC517B"/>
    <w:rsid w:val="00AD0D19"/>
    <w:rsid w:val="00AE102B"/>
    <w:rsid w:val="00AF051B"/>
    <w:rsid w:val="00B03755"/>
    <w:rsid w:val="00B037A2"/>
    <w:rsid w:val="00B07CE5"/>
    <w:rsid w:val="00B2667B"/>
    <w:rsid w:val="00B27B6A"/>
    <w:rsid w:val="00B31870"/>
    <w:rsid w:val="00B320B8"/>
    <w:rsid w:val="00B33D6C"/>
    <w:rsid w:val="00B35EE2"/>
    <w:rsid w:val="00B36DEF"/>
    <w:rsid w:val="00B565DF"/>
    <w:rsid w:val="00B57131"/>
    <w:rsid w:val="00B62F2C"/>
    <w:rsid w:val="00B727C9"/>
    <w:rsid w:val="00B72EBD"/>
    <w:rsid w:val="00B735C8"/>
    <w:rsid w:val="00B76A63"/>
    <w:rsid w:val="00B8500A"/>
    <w:rsid w:val="00BA6350"/>
    <w:rsid w:val="00BB4E29"/>
    <w:rsid w:val="00BB74C9"/>
    <w:rsid w:val="00BC3AB6"/>
    <w:rsid w:val="00BC4746"/>
    <w:rsid w:val="00BD19E8"/>
    <w:rsid w:val="00BD4273"/>
    <w:rsid w:val="00C00F34"/>
    <w:rsid w:val="00C432E4"/>
    <w:rsid w:val="00C658B4"/>
    <w:rsid w:val="00C70C26"/>
    <w:rsid w:val="00C72001"/>
    <w:rsid w:val="00C772B7"/>
    <w:rsid w:val="00C80347"/>
    <w:rsid w:val="00C8371F"/>
    <w:rsid w:val="00CA499D"/>
    <w:rsid w:val="00CB2BDD"/>
    <w:rsid w:val="00CB7C1A"/>
    <w:rsid w:val="00CC5E08"/>
    <w:rsid w:val="00CD434E"/>
    <w:rsid w:val="00CF6860"/>
    <w:rsid w:val="00D01005"/>
    <w:rsid w:val="00D02AC6"/>
    <w:rsid w:val="00D03F0C"/>
    <w:rsid w:val="00D04312"/>
    <w:rsid w:val="00D16924"/>
    <w:rsid w:val="00D16A7F"/>
    <w:rsid w:val="00D16AD2"/>
    <w:rsid w:val="00D17FA4"/>
    <w:rsid w:val="00D22596"/>
    <w:rsid w:val="00D22691"/>
    <w:rsid w:val="00D24C3D"/>
    <w:rsid w:val="00D46CB1"/>
    <w:rsid w:val="00D547F7"/>
    <w:rsid w:val="00D66F1D"/>
    <w:rsid w:val="00D723F0"/>
    <w:rsid w:val="00D8133F"/>
    <w:rsid w:val="00D9174F"/>
    <w:rsid w:val="00D95B05"/>
    <w:rsid w:val="00D97AC0"/>
    <w:rsid w:val="00D97E2D"/>
    <w:rsid w:val="00DA103D"/>
    <w:rsid w:val="00DA45D3"/>
    <w:rsid w:val="00DA4772"/>
    <w:rsid w:val="00DB2667"/>
    <w:rsid w:val="00DB67B7"/>
    <w:rsid w:val="00DC15A9"/>
    <w:rsid w:val="00DC1DC4"/>
    <w:rsid w:val="00DC40AA"/>
    <w:rsid w:val="00DD1750"/>
    <w:rsid w:val="00DE1C4F"/>
    <w:rsid w:val="00E15DFE"/>
    <w:rsid w:val="00E2245E"/>
    <w:rsid w:val="00E349AA"/>
    <w:rsid w:val="00E41390"/>
    <w:rsid w:val="00E41CA0"/>
    <w:rsid w:val="00E4366B"/>
    <w:rsid w:val="00E50A4A"/>
    <w:rsid w:val="00E606DE"/>
    <w:rsid w:val="00E644FE"/>
    <w:rsid w:val="00E66E6D"/>
    <w:rsid w:val="00E72733"/>
    <w:rsid w:val="00E742FA"/>
    <w:rsid w:val="00E76816"/>
    <w:rsid w:val="00E83DBF"/>
    <w:rsid w:val="00E866E9"/>
    <w:rsid w:val="00E87C13"/>
    <w:rsid w:val="00E9078D"/>
    <w:rsid w:val="00E94CD9"/>
    <w:rsid w:val="00EA1A76"/>
    <w:rsid w:val="00EA1E5C"/>
    <w:rsid w:val="00EA290B"/>
    <w:rsid w:val="00EC2CF8"/>
    <w:rsid w:val="00EE0E90"/>
    <w:rsid w:val="00EF3BCA"/>
    <w:rsid w:val="00F01A1C"/>
    <w:rsid w:val="00F01B0D"/>
    <w:rsid w:val="00F1238F"/>
    <w:rsid w:val="00F16485"/>
    <w:rsid w:val="00F20FEE"/>
    <w:rsid w:val="00F228ED"/>
    <w:rsid w:val="00F23B6F"/>
    <w:rsid w:val="00F26E31"/>
    <w:rsid w:val="00F27C6C"/>
    <w:rsid w:val="00F34A8D"/>
    <w:rsid w:val="00F501DD"/>
    <w:rsid w:val="00F50D25"/>
    <w:rsid w:val="00F52162"/>
    <w:rsid w:val="00F535D8"/>
    <w:rsid w:val="00F61155"/>
    <w:rsid w:val="00F708E3"/>
    <w:rsid w:val="00F76561"/>
    <w:rsid w:val="00F84736"/>
    <w:rsid w:val="00FC534F"/>
    <w:rsid w:val="00FC6C29"/>
    <w:rsid w:val="00FD58E0"/>
    <w:rsid w:val="00FD6BA1"/>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B779198-4A28-4258-9BF6-9736DF3C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5733C9"/>
    <w:rPr>
      <w:rFonts w:ascii="Segoe UI" w:hAnsi="Segoe UI" w:cs="Segoe UI"/>
      <w:sz w:val="18"/>
      <w:szCs w:val="18"/>
    </w:rPr>
  </w:style>
  <w:style w:type="character" w:customStyle="1" w:styleId="BalloonTextChar">
    <w:name w:val="Balloon Text Char"/>
    <w:basedOn w:val="DefaultParagraphFont"/>
    <w:link w:val="BalloonText"/>
    <w:semiHidden/>
    <w:rsid w:val="005733C9"/>
    <w:rPr>
      <w:rFonts w:ascii="Segoe UI" w:hAnsi="Segoe UI" w:cs="Segoe UI"/>
      <w:sz w:val="18"/>
      <w:szCs w:val="18"/>
    </w:rPr>
  </w:style>
  <w:style w:type="character" w:styleId="CommentReference">
    <w:name w:val="annotation reference"/>
    <w:basedOn w:val="DefaultParagraphFont"/>
    <w:semiHidden/>
    <w:unhideWhenUsed/>
    <w:rsid w:val="00EC2CF8"/>
    <w:rPr>
      <w:sz w:val="16"/>
      <w:szCs w:val="16"/>
    </w:rPr>
  </w:style>
  <w:style w:type="paragraph" w:styleId="CommentText">
    <w:name w:val="annotation text"/>
    <w:basedOn w:val="Normal"/>
    <w:link w:val="CommentTextChar"/>
    <w:semiHidden/>
    <w:unhideWhenUsed/>
    <w:rsid w:val="00EC2CF8"/>
    <w:rPr>
      <w:sz w:val="20"/>
      <w:szCs w:val="20"/>
    </w:rPr>
  </w:style>
  <w:style w:type="character" w:customStyle="1" w:styleId="CommentTextChar">
    <w:name w:val="Comment Text Char"/>
    <w:basedOn w:val="DefaultParagraphFont"/>
    <w:link w:val="CommentText"/>
    <w:semiHidden/>
    <w:rsid w:val="00EC2CF8"/>
  </w:style>
  <w:style w:type="paragraph" w:styleId="CommentSubject">
    <w:name w:val="annotation subject"/>
    <w:basedOn w:val="CommentText"/>
    <w:next w:val="CommentText"/>
    <w:link w:val="CommentSubjectChar"/>
    <w:semiHidden/>
    <w:unhideWhenUsed/>
    <w:rsid w:val="00EC2CF8"/>
    <w:rPr>
      <w:b/>
      <w:bCs/>
    </w:rPr>
  </w:style>
  <w:style w:type="character" w:customStyle="1" w:styleId="CommentSubjectChar">
    <w:name w:val="Comment Subject Char"/>
    <w:basedOn w:val="CommentTextChar"/>
    <w:link w:val="CommentSubject"/>
    <w:semiHidden/>
    <w:rsid w:val="00EC2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