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FFC32D1" w14:textId="77777777" w:rsidTr="78B625E5">
        <w:tblPrEx>
          <w:tblW w:w="0" w:type="auto"/>
          <w:tblLook w:val="0000"/>
        </w:tblPrEx>
        <w:trPr>
          <w:trHeight w:val="2181"/>
        </w:trPr>
        <w:tc>
          <w:tcPr>
            <w:tcW w:w="8856" w:type="dxa"/>
          </w:tcPr>
          <w:p w:rsidR="002B1317" w:rsidP="009C46AC" w14:paraId="503BD44B" w14:textId="77777777">
            <w:pPr>
              <w:jc w:val="center"/>
              <w:rPr>
                <w:b/>
              </w:rPr>
            </w:pPr>
            <w:bookmarkStart w:id="0" w:name="_Hlk35518885"/>
            <w:bookmarkStart w:id="1" w:name="_GoBack"/>
            <w:bookmarkEnd w:id="1"/>
            <w:r>
              <w:rPr>
                <w:noProof/>
              </w:rPr>
              <w:drawing>
                <wp:inline distT="0" distB="0" distL="0" distR="0">
                  <wp:extent cx="5505452" cy="762000"/>
                  <wp:effectExtent l="0" t="0" r="0" b="0"/>
                  <wp:docPr id="168108003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524396"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2B1317" w:rsidRPr="004A729A" w:rsidP="009C46AC" w14:paraId="224C1FBC" w14:textId="77777777">
            <w:pPr>
              <w:rPr>
                <w:b/>
                <w:bCs/>
                <w:sz w:val="12"/>
                <w:szCs w:val="12"/>
              </w:rPr>
            </w:pPr>
          </w:p>
          <w:p w:rsidR="002B1317" w:rsidRPr="008A3940" w:rsidP="009C46AC" w14:paraId="5D6A24A5" w14:textId="77777777">
            <w:pPr>
              <w:rPr>
                <w:b/>
                <w:bCs/>
                <w:sz w:val="22"/>
                <w:szCs w:val="22"/>
              </w:rPr>
            </w:pPr>
            <w:r w:rsidRPr="008A3940">
              <w:rPr>
                <w:b/>
                <w:bCs/>
                <w:sz w:val="22"/>
                <w:szCs w:val="22"/>
              </w:rPr>
              <w:t xml:space="preserve">Media Contact: </w:t>
            </w:r>
          </w:p>
          <w:p w:rsidR="002B1317" w:rsidP="009C46AC" w14:paraId="1E705F9B" w14:textId="18DD9C4F">
            <w:pPr>
              <w:rPr>
                <w:bCs/>
                <w:sz w:val="22"/>
                <w:szCs w:val="22"/>
              </w:rPr>
            </w:pPr>
            <w:r>
              <w:rPr>
                <w:bCs/>
                <w:sz w:val="22"/>
                <w:szCs w:val="22"/>
              </w:rPr>
              <w:t>Will Wiquist, (202) 418-0509</w:t>
            </w:r>
          </w:p>
          <w:p w:rsidR="006955FC" w:rsidRPr="008A3940" w:rsidP="009C46AC" w14:paraId="08C252CD" w14:textId="67911575">
            <w:pPr>
              <w:rPr>
                <w:bCs/>
                <w:sz w:val="22"/>
                <w:szCs w:val="22"/>
              </w:rPr>
            </w:pPr>
            <w:r>
              <w:rPr>
                <w:bCs/>
                <w:sz w:val="22"/>
                <w:szCs w:val="22"/>
              </w:rPr>
              <w:t>will.wiquist@fcc.gov</w:t>
            </w:r>
          </w:p>
          <w:p w:rsidR="002B1317" w:rsidRPr="008A3940" w:rsidP="009C46AC" w14:paraId="58106E89" w14:textId="77777777">
            <w:pPr>
              <w:rPr>
                <w:bCs/>
                <w:sz w:val="22"/>
                <w:szCs w:val="22"/>
              </w:rPr>
            </w:pPr>
          </w:p>
          <w:p w:rsidR="002B1317" w:rsidP="009C46AC" w14:paraId="096D6493" w14:textId="4838E149">
            <w:pPr>
              <w:rPr>
                <w:b/>
                <w:sz w:val="22"/>
                <w:szCs w:val="22"/>
              </w:rPr>
            </w:pPr>
            <w:r w:rsidRPr="008A3940">
              <w:rPr>
                <w:b/>
                <w:sz w:val="22"/>
                <w:szCs w:val="22"/>
              </w:rPr>
              <w:t>For Immediate Release</w:t>
            </w:r>
          </w:p>
          <w:p w:rsidR="006955FC" w:rsidRPr="008A3940" w:rsidP="009C46AC" w14:paraId="49279A2A" w14:textId="77777777">
            <w:pPr>
              <w:rPr>
                <w:b/>
                <w:sz w:val="22"/>
                <w:szCs w:val="22"/>
              </w:rPr>
            </w:pPr>
          </w:p>
          <w:p w:rsidR="002B1317" w:rsidP="006955FC" w14:paraId="65561171" w14:textId="7FEB9326">
            <w:pPr>
              <w:tabs>
                <w:tab w:val="left" w:pos="8625"/>
              </w:tabs>
              <w:spacing w:after="120"/>
              <w:jc w:val="center"/>
              <w:rPr>
                <w:b/>
                <w:bCs/>
                <w:sz w:val="26"/>
                <w:szCs w:val="26"/>
              </w:rPr>
            </w:pPr>
            <w:r>
              <w:rPr>
                <w:b/>
                <w:bCs/>
                <w:sz w:val="26"/>
                <w:szCs w:val="26"/>
              </w:rPr>
              <w:t>FCC PROPOSE</w:t>
            </w:r>
            <w:r w:rsidR="00EC3CB0">
              <w:rPr>
                <w:b/>
                <w:bCs/>
                <w:sz w:val="26"/>
                <w:szCs w:val="26"/>
              </w:rPr>
              <w:t>S</w:t>
            </w:r>
            <w:r>
              <w:rPr>
                <w:b/>
                <w:bCs/>
                <w:sz w:val="26"/>
                <w:szCs w:val="26"/>
              </w:rPr>
              <w:t xml:space="preserve"> </w:t>
            </w:r>
            <w:r w:rsidR="00D75CFF">
              <w:rPr>
                <w:b/>
                <w:bCs/>
                <w:sz w:val="26"/>
                <w:szCs w:val="26"/>
              </w:rPr>
              <w:t xml:space="preserve">THE </w:t>
            </w:r>
            <w:r w:rsidR="00E95DA7">
              <w:rPr>
                <w:b/>
                <w:bCs/>
                <w:sz w:val="26"/>
                <w:szCs w:val="26"/>
              </w:rPr>
              <w:t>5G FUND FOR RURAL AMERICA</w:t>
            </w:r>
          </w:p>
          <w:p w:rsidR="000C7D4B" w:rsidP="009C46AC" w14:paraId="2D0A23E5" w14:textId="3FA44990">
            <w:pPr>
              <w:tabs>
                <w:tab w:val="left" w:pos="8625"/>
              </w:tabs>
              <w:jc w:val="center"/>
              <w:rPr>
                <w:b/>
                <w:bCs/>
                <w:i/>
                <w:sz w:val="22"/>
                <w:szCs w:val="22"/>
              </w:rPr>
            </w:pPr>
            <w:r>
              <w:rPr>
                <w:b/>
                <w:bCs/>
                <w:i/>
                <w:sz w:val="22"/>
                <w:szCs w:val="22"/>
              </w:rPr>
              <w:t>Agency Seek</w:t>
            </w:r>
            <w:r w:rsidR="009B1BA5">
              <w:rPr>
                <w:b/>
                <w:bCs/>
                <w:i/>
                <w:sz w:val="22"/>
                <w:szCs w:val="22"/>
              </w:rPr>
              <w:t>s</w:t>
            </w:r>
            <w:r>
              <w:rPr>
                <w:b/>
                <w:bCs/>
                <w:i/>
                <w:sz w:val="22"/>
                <w:szCs w:val="22"/>
              </w:rPr>
              <w:t xml:space="preserve"> Com</w:t>
            </w:r>
            <w:r w:rsidR="00EC3CB0">
              <w:rPr>
                <w:b/>
                <w:bCs/>
                <w:i/>
                <w:sz w:val="22"/>
                <w:szCs w:val="22"/>
              </w:rPr>
              <w:t>ment</w:t>
            </w:r>
            <w:r>
              <w:rPr>
                <w:b/>
                <w:bCs/>
                <w:i/>
                <w:sz w:val="22"/>
                <w:szCs w:val="22"/>
              </w:rPr>
              <w:t xml:space="preserve"> on </w:t>
            </w:r>
            <w:r w:rsidR="00EC3CB0">
              <w:rPr>
                <w:b/>
                <w:bCs/>
                <w:i/>
                <w:sz w:val="22"/>
                <w:szCs w:val="22"/>
              </w:rPr>
              <w:t>Proposed Program</w:t>
            </w:r>
            <w:r>
              <w:rPr>
                <w:b/>
                <w:bCs/>
                <w:i/>
                <w:sz w:val="22"/>
                <w:szCs w:val="22"/>
              </w:rPr>
              <w:t xml:space="preserve"> to </w:t>
            </w:r>
            <w:r w:rsidR="00E63783">
              <w:rPr>
                <w:b/>
                <w:bCs/>
                <w:i/>
                <w:sz w:val="22"/>
                <w:szCs w:val="22"/>
              </w:rPr>
              <w:t xml:space="preserve">Distribute Up </w:t>
            </w:r>
            <w:r w:rsidR="00E95DA7">
              <w:rPr>
                <w:b/>
                <w:bCs/>
                <w:i/>
                <w:sz w:val="22"/>
                <w:szCs w:val="22"/>
              </w:rPr>
              <w:t>t</w:t>
            </w:r>
            <w:r w:rsidR="00E63783">
              <w:rPr>
                <w:b/>
                <w:bCs/>
                <w:i/>
                <w:sz w:val="22"/>
                <w:szCs w:val="22"/>
              </w:rPr>
              <w:t xml:space="preserve">o $9 Billion </w:t>
            </w:r>
            <w:r w:rsidR="007969BA">
              <w:rPr>
                <w:b/>
                <w:bCs/>
                <w:i/>
                <w:sz w:val="22"/>
                <w:szCs w:val="22"/>
              </w:rPr>
              <w:t xml:space="preserve">for </w:t>
            </w:r>
            <w:r w:rsidR="00D07296">
              <w:rPr>
                <w:b/>
                <w:bCs/>
                <w:i/>
                <w:sz w:val="22"/>
                <w:szCs w:val="22"/>
              </w:rPr>
              <w:t xml:space="preserve">Next-Generation </w:t>
            </w:r>
            <w:r w:rsidR="00EC3CB0">
              <w:rPr>
                <w:b/>
                <w:bCs/>
                <w:i/>
                <w:sz w:val="22"/>
                <w:szCs w:val="22"/>
              </w:rPr>
              <w:t>Wireless Broadband</w:t>
            </w:r>
            <w:r w:rsidRPr="00E63783" w:rsidR="00E95DA7">
              <w:rPr>
                <w:b/>
                <w:bCs/>
                <w:i/>
                <w:sz w:val="22"/>
                <w:szCs w:val="22"/>
              </w:rPr>
              <w:t xml:space="preserve"> Connectivity</w:t>
            </w:r>
            <w:r w:rsidR="00EC3CB0">
              <w:rPr>
                <w:b/>
                <w:bCs/>
                <w:i/>
                <w:sz w:val="22"/>
                <w:szCs w:val="22"/>
              </w:rPr>
              <w:t xml:space="preserve"> in Rural America</w:t>
            </w:r>
            <w:r w:rsidR="00EA1B40">
              <w:rPr>
                <w:b/>
                <w:bCs/>
                <w:i/>
                <w:sz w:val="22"/>
                <w:szCs w:val="22"/>
              </w:rPr>
              <w:t xml:space="preserve"> </w:t>
            </w:r>
          </w:p>
          <w:p w:rsidR="002B1317" w:rsidRPr="000578C1" w:rsidP="009C46AC" w14:paraId="790FD73D" w14:textId="77777777">
            <w:pPr>
              <w:rPr>
                <w:sz w:val="28"/>
                <w:szCs w:val="28"/>
              </w:rPr>
            </w:pPr>
          </w:p>
          <w:p w:rsidR="003237BF" w:rsidP="00A41357" w14:paraId="76DA8C61" w14:textId="182D8905">
            <w:pPr>
              <w:rPr>
                <w:sz w:val="22"/>
                <w:szCs w:val="22"/>
              </w:rPr>
            </w:pPr>
            <w:r w:rsidRPr="78B625E5">
              <w:rPr>
                <w:sz w:val="22"/>
                <w:szCs w:val="22"/>
              </w:rPr>
              <w:t xml:space="preserve">WASHINGTON, </w:t>
            </w:r>
            <w:r w:rsidR="00710652">
              <w:rPr>
                <w:sz w:val="22"/>
                <w:szCs w:val="22"/>
              </w:rPr>
              <w:t xml:space="preserve">April </w:t>
            </w:r>
            <w:r w:rsidR="006955FC">
              <w:rPr>
                <w:sz w:val="22"/>
                <w:szCs w:val="22"/>
              </w:rPr>
              <w:t>23</w:t>
            </w:r>
            <w:r w:rsidRPr="78B625E5">
              <w:rPr>
                <w:sz w:val="22"/>
                <w:szCs w:val="22"/>
              </w:rPr>
              <w:t>, 2020—</w:t>
            </w:r>
            <w:r w:rsidRPr="00EC3CB0" w:rsidR="00EC3CB0">
              <w:rPr>
                <w:sz w:val="22"/>
                <w:szCs w:val="22"/>
              </w:rPr>
              <w:t xml:space="preserve">The Federal Communications Commission today </w:t>
            </w:r>
            <w:r w:rsidR="00BF0D52">
              <w:rPr>
                <w:sz w:val="22"/>
                <w:szCs w:val="22"/>
              </w:rPr>
              <w:t>adopted a Notice of Proposed Rulemaking</w:t>
            </w:r>
            <w:r w:rsidR="0054466C">
              <w:rPr>
                <w:sz w:val="22"/>
                <w:szCs w:val="22"/>
              </w:rPr>
              <w:t xml:space="preserve"> seeking comment on establishing </w:t>
            </w:r>
            <w:r w:rsidR="00351E6B">
              <w:rPr>
                <w:sz w:val="22"/>
                <w:szCs w:val="22"/>
              </w:rPr>
              <w:t>the</w:t>
            </w:r>
            <w:r w:rsidRPr="00EC3CB0" w:rsidR="00EC3CB0">
              <w:rPr>
                <w:sz w:val="22"/>
                <w:szCs w:val="22"/>
              </w:rPr>
              <w:t xml:space="preserve"> 5G Fund for Rural America</w:t>
            </w:r>
            <w:r w:rsidR="0054466C">
              <w:rPr>
                <w:sz w:val="22"/>
                <w:szCs w:val="22"/>
              </w:rPr>
              <w:t xml:space="preserve">.  </w:t>
            </w:r>
            <w:r w:rsidRPr="00DA7EB8" w:rsidR="0054466C">
              <w:rPr>
                <w:sz w:val="22"/>
                <w:szCs w:val="22"/>
              </w:rPr>
              <w:t xml:space="preserve">5G </w:t>
            </w:r>
            <w:r w:rsidR="006E7E13">
              <w:rPr>
                <w:sz w:val="22"/>
                <w:szCs w:val="22"/>
              </w:rPr>
              <w:t>represents</w:t>
            </w:r>
            <w:r w:rsidRPr="00DA7EB8" w:rsidR="0054466C">
              <w:rPr>
                <w:sz w:val="22"/>
                <w:szCs w:val="22"/>
              </w:rPr>
              <w:t xml:space="preserve"> the next leap in mobile wireless technology, bringing significantly</w:t>
            </w:r>
            <w:r w:rsidR="006E7E13">
              <w:rPr>
                <w:sz w:val="22"/>
                <w:szCs w:val="22"/>
              </w:rPr>
              <w:t xml:space="preserve"> </w:t>
            </w:r>
            <w:r w:rsidRPr="00DA7EB8" w:rsidR="0054466C">
              <w:rPr>
                <w:sz w:val="22"/>
                <w:szCs w:val="22"/>
              </w:rPr>
              <w:t>increased speeds, reduced latency, and better security than 4G LTE networks, and enabling cutting-edge</w:t>
            </w:r>
            <w:r w:rsidR="0054466C">
              <w:rPr>
                <w:sz w:val="22"/>
                <w:szCs w:val="22"/>
              </w:rPr>
              <w:t xml:space="preserve"> </w:t>
            </w:r>
            <w:r w:rsidRPr="00DA7EB8" w:rsidR="0054466C">
              <w:rPr>
                <w:sz w:val="22"/>
                <w:szCs w:val="22"/>
              </w:rPr>
              <w:t>applications and technologies benefitting consumers, businesses, precision agriculture, education, and</w:t>
            </w:r>
            <w:r w:rsidR="0054466C">
              <w:rPr>
                <w:sz w:val="22"/>
                <w:szCs w:val="22"/>
              </w:rPr>
              <w:t xml:space="preserve"> </w:t>
            </w:r>
            <w:r w:rsidRPr="00DA7EB8" w:rsidR="0054466C">
              <w:rPr>
                <w:sz w:val="22"/>
                <w:szCs w:val="22"/>
              </w:rPr>
              <w:t xml:space="preserve">healthcare. </w:t>
            </w:r>
          </w:p>
          <w:p w:rsidR="003237BF" w:rsidP="00A41357" w14:paraId="28E9F77D" w14:textId="77777777">
            <w:pPr>
              <w:rPr>
                <w:sz w:val="22"/>
                <w:szCs w:val="22"/>
              </w:rPr>
            </w:pPr>
          </w:p>
          <w:p w:rsidR="00A41357" w:rsidRPr="00EC3CB0" w:rsidP="00A41357" w14:paraId="490C056E" w14:textId="55E8A651">
            <w:pPr>
              <w:rPr>
                <w:sz w:val="22"/>
                <w:szCs w:val="22"/>
              </w:rPr>
            </w:pPr>
            <w:r>
              <w:rPr>
                <w:sz w:val="22"/>
                <w:szCs w:val="22"/>
              </w:rPr>
              <w:t>The Notice proposes</w:t>
            </w:r>
            <w:r w:rsidR="007440B6">
              <w:rPr>
                <w:sz w:val="22"/>
                <w:szCs w:val="22"/>
              </w:rPr>
              <w:t xml:space="preserve"> to</w:t>
            </w:r>
            <w:r w:rsidRPr="00EC3CB0" w:rsidR="00EC3CB0">
              <w:rPr>
                <w:sz w:val="22"/>
                <w:szCs w:val="22"/>
              </w:rPr>
              <w:t xml:space="preserve"> distribute up to $9 billion</w:t>
            </w:r>
            <w:r w:rsidR="003A232A">
              <w:rPr>
                <w:sz w:val="22"/>
                <w:szCs w:val="22"/>
              </w:rPr>
              <w:t xml:space="preserve"> through the Universal Service Fund </w:t>
            </w:r>
            <w:r w:rsidRPr="00EC3CB0" w:rsidR="00EC3CB0">
              <w:rPr>
                <w:sz w:val="22"/>
                <w:szCs w:val="22"/>
              </w:rPr>
              <w:t xml:space="preserve">across </w:t>
            </w:r>
            <w:r w:rsidR="00153052">
              <w:rPr>
                <w:sz w:val="22"/>
                <w:szCs w:val="22"/>
              </w:rPr>
              <w:t>rural America</w:t>
            </w:r>
            <w:r w:rsidRPr="00EC3CB0" w:rsidR="00EC3CB0">
              <w:rPr>
                <w:sz w:val="22"/>
                <w:szCs w:val="22"/>
              </w:rPr>
              <w:t xml:space="preserve"> for</w:t>
            </w:r>
            <w:r w:rsidR="00153052">
              <w:rPr>
                <w:sz w:val="22"/>
                <w:szCs w:val="22"/>
              </w:rPr>
              <w:t xml:space="preserve"> 5G</w:t>
            </w:r>
            <w:r w:rsidRPr="00EC3CB0" w:rsidR="00EC3CB0">
              <w:rPr>
                <w:sz w:val="22"/>
                <w:szCs w:val="22"/>
              </w:rPr>
              <w:t xml:space="preserve"> </w:t>
            </w:r>
            <w:r w:rsidR="007969BA">
              <w:rPr>
                <w:sz w:val="22"/>
                <w:szCs w:val="22"/>
              </w:rPr>
              <w:t>wireless broadband</w:t>
            </w:r>
            <w:r w:rsidRPr="00EC3CB0" w:rsidR="00EC3CB0">
              <w:rPr>
                <w:sz w:val="22"/>
                <w:szCs w:val="22"/>
              </w:rPr>
              <w:t xml:space="preserve"> connectivity.  </w:t>
            </w:r>
            <w:r w:rsidR="00276846">
              <w:rPr>
                <w:sz w:val="22"/>
                <w:szCs w:val="22"/>
              </w:rPr>
              <w:t>The 5G Fund would</w:t>
            </w:r>
            <w:r w:rsidRPr="00EC3CB0">
              <w:rPr>
                <w:sz w:val="22"/>
                <w:szCs w:val="22"/>
              </w:rPr>
              <w:t xml:space="preserve"> </w:t>
            </w:r>
            <w:r w:rsidR="00CC41BC">
              <w:rPr>
                <w:sz w:val="22"/>
                <w:szCs w:val="22"/>
              </w:rPr>
              <w:t xml:space="preserve">help </w:t>
            </w:r>
            <w:r w:rsidR="006069A0">
              <w:rPr>
                <w:sz w:val="22"/>
                <w:szCs w:val="22"/>
              </w:rPr>
              <w:t xml:space="preserve">ensure </w:t>
            </w:r>
            <w:r w:rsidRPr="00EC3CB0">
              <w:rPr>
                <w:sz w:val="22"/>
                <w:szCs w:val="22"/>
              </w:rPr>
              <w:t>that rural Americans</w:t>
            </w:r>
            <w:r w:rsidR="006069A0">
              <w:rPr>
                <w:sz w:val="22"/>
                <w:szCs w:val="22"/>
              </w:rPr>
              <w:t xml:space="preserve"> enjoy the same benefits from our increasingly digital economy as their urban counterparts</w:t>
            </w:r>
            <w:r w:rsidR="004918A4">
              <w:rPr>
                <w:sz w:val="22"/>
                <w:szCs w:val="22"/>
              </w:rPr>
              <w:t xml:space="preserve">—more than 200 million of whom already have access to </w:t>
            </w:r>
            <w:r w:rsidR="00910390">
              <w:rPr>
                <w:sz w:val="22"/>
                <w:szCs w:val="22"/>
              </w:rPr>
              <w:t xml:space="preserve">major providers’ </w:t>
            </w:r>
            <w:r w:rsidR="004918A4">
              <w:rPr>
                <w:sz w:val="22"/>
                <w:szCs w:val="22"/>
              </w:rPr>
              <w:t xml:space="preserve">5G </w:t>
            </w:r>
            <w:r w:rsidR="00910390">
              <w:rPr>
                <w:sz w:val="22"/>
                <w:szCs w:val="22"/>
              </w:rPr>
              <w:t>networks</w:t>
            </w:r>
            <w:r w:rsidR="004918A4">
              <w:rPr>
                <w:sz w:val="22"/>
                <w:szCs w:val="22"/>
              </w:rPr>
              <w:t>—</w:t>
            </w:r>
            <w:r w:rsidR="00351E6B">
              <w:rPr>
                <w:sz w:val="22"/>
                <w:szCs w:val="22"/>
              </w:rPr>
              <w:t xml:space="preserve">and </w:t>
            </w:r>
            <w:r w:rsidR="00F93015">
              <w:rPr>
                <w:sz w:val="22"/>
                <w:szCs w:val="22"/>
              </w:rPr>
              <w:t>would</w:t>
            </w:r>
            <w:r w:rsidR="00351E6B">
              <w:rPr>
                <w:sz w:val="22"/>
                <w:szCs w:val="22"/>
              </w:rPr>
              <w:t xml:space="preserve"> include a special focus on </w:t>
            </w:r>
            <w:r w:rsidR="00E74780">
              <w:rPr>
                <w:sz w:val="22"/>
                <w:szCs w:val="22"/>
              </w:rPr>
              <w:t xml:space="preserve">deployments that </w:t>
            </w:r>
            <w:r w:rsidR="00351E6B">
              <w:rPr>
                <w:sz w:val="22"/>
                <w:szCs w:val="22"/>
              </w:rPr>
              <w:t>support</w:t>
            </w:r>
            <w:r w:rsidR="00E74780">
              <w:rPr>
                <w:sz w:val="22"/>
                <w:szCs w:val="22"/>
              </w:rPr>
              <w:t xml:space="preserve"> </w:t>
            </w:r>
            <w:r w:rsidR="00351E6B">
              <w:rPr>
                <w:sz w:val="22"/>
                <w:szCs w:val="22"/>
              </w:rPr>
              <w:t>precision agriculture.</w:t>
            </w:r>
          </w:p>
          <w:p w:rsidR="00A41357" w:rsidP="00EC3CB0" w14:paraId="45659EAD" w14:textId="77777777">
            <w:pPr>
              <w:rPr>
                <w:sz w:val="22"/>
                <w:szCs w:val="22"/>
              </w:rPr>
            </w:pPr>
          </w:p>
          <w:p w:rsidR="007969BA" w:rsidP="00EC3CB0" w14:paraId="24A3BA88" w14:textId="2269511D">
            <w:pPr>
              <w:rPr>
                <w:sz w:val="22"/>
                <w:szCs w:val="22"/>
              </w:rPr>
            </w:pPr>
            <w:r>
              <w:rPr>
                <w:sz w:val="22"/>
                <w:szCs w:val="22"/>
              </w:rPr>
              <w:t>In addition to</w:t>
            </w:r>
            <w:r w:rsidR="005A7306">
              <w:rPr>
                <w:sz w:val="22"/>
                <w:szCs w:val="22"/>
              </w:rPr>
              <w:t xml:space="preserve"> 5G</w:t>
            </w:r>
            <w:r>
              <w:rPr>
                <w:sz w:val="22"/>
                <w:szCs w:val="22"/>
              </w:rPr>
              <w:t xml:space="preserve"> networks already coming online in</w:t>
            </w:r>
            <w:r w:rsidR="005A7306">
              <w:rPr>
                <w:sz w:val="22"/>
                <w:szCs w:val="22"/>
              </w:rPr>
              <w:t xml:space="preserve"> </w:t>
            </w:r>
            <w:r w:rsidR="009B5F88">
              <w:rPr>
                <w:sz w:val="22"/>
                <w:szCs w:val="22"/>
              </w:rPr>
              <w:t>urban and sub</w:t>
            </w:r>
            <w:r w:rsidR="00525DBC">
              <w:rPr>
                <w:sz w:val="22"/>
                <w:szCs w:val="22"/>
              </w:rPr>
              <w:t>urban areas</w:t>
            </w:r>
            <w:r w:rsidR="005A7306">
              <w:rPr>
                <w:sz w:val="22"/>
                <w:szCs w:val="22"/>
              </w:rPr>
              <w:t xml:space="preserve">, </w:t>
            </w:r>
            <w:r w:rsidR="00525DBC">
              <w:rPr>
                <w:sz w:val="22"/>
                <w:szCs w:val="22"/>
              </w:rPr>
              <w:t xml:space="preserve">the Commission conditioned approval of the </w:t>
            </w:r>
            <w:r w:rsidR="001B4222">
              <w:rPr>
                <w:sz w:val="22"/>
                <w:szCs w:val="22"/>
              </w:rPr>
              <w:t>T-Mobile/Sprint transaction on T-Mobile’s commitment</w:t>
            </w:r>
            <w:r w:rsidR="008516AF">
              <w:rPr>
                <w:sz w:val="22"/>
                <w:szCs w:val="22"/>
              </w:rPr>
              <w:t xml:space="preserve"> to deploy its 5G network </w:t>
            </w:r>
            <w:r w:rsidR="002C37DF">
              <w:rPr>
                <w:sz w:val="22"/>
                <w:szCs w:val="22"/>
              </w:rPr>
              <w:t xml:space="preserve">to 90% of rural Americans.  </w:t>
            </w:r>
            <w:r w:rsidR="00C222B1">
              <w:rPr>
                <w:sz w:val="22"/>
                <w:szCs w:val="22"/>
              </w:rPr>
              <w:t xml:space="preserve">Today’s </w:t>
            </w:r>
            <w:r w:rsidR="007440B6">
              <w:rPr>
                <w:sz w:val="22"/>
                <w:szCs w:val="22"/>
              </w:rPr>
              <w:t xml:space="preserve">Notice </w:t>
            </w:r>
            <w:r w:rsidR="00233BA3">
              <w:rPr>
                <w:sz w:val="22"/>
                <w:szCs w:val="22"/>
              </w:rPr>
              <w:t xml:space="preserve">proposes to make available </w:t>
            </w:r>
            <w:r>
              <w:rPr>
                <w:sz w:val="22"/>
                <w:szCs w:val="22"/>
              </w:rPr>
              <w:t xml:space="preserve">up to </w:t>
            </w:r>
            <w:r w:rsidRPr="00EC3CB0">
              <w:rPr>
                <w:sz w:val="22"/>
                <w:szCs w:val="22"/>
              </w:rPr>
              <w:t>$8 billion</w:t>
            </w:r>
            <w:r w:rsidR="004F1135">
              <w:rPr>
                <w:sz w:val="22"/>
                <w:szCs w:val="22"/>
              </w:rPr>
              <w:t xml:space="preserve"> in Phase I</w:t>
            </w:r>
            <w:r w:rsidRPr="00EC3CB0">
              <w:rPr>
                <w:sz w:val="22"/>
                <w:szCs w:val="22"/>
              </w:rPr>
              <w:t xml:space="preserve"> to </w:t>
            </w:r>
            <w:r w:rsidR="004F1135">
              <w:rPr>
                <w:sz w:val="22"/>
                <w:szCs w:val="22"/>
              </w:rPr>
              <w:t xml:space="preserve">support deployment of 5G networks in </w:t>
            </w:r>
            <w:r w:rsidRPr="00EC3CB0">
              <w:rPr>
                <w:sz w:val="22"/>
                <w:szCs w:val="22"/>
              </w:rPr>
              <w:t xml:space="preserve">rural areas </w:t>
            </w:r>
            <w:r w:rsidR="004F1135">
              <w:rPr>
                <w:sz w:val="22"/>
                <w:szCs w:val="22"/>
              </w:rPr>
              <w:t xml:space="preserve">that are </w:t>
            </w:r>
            <w:r w:rsidRPr="00EC3CB0">
              <w:rPr>
                <w:sz w:val="22"/>
                <w:szCs w:val="22"/>
              </w:rPr>
              <w:t xml:space="preserve">unlikely to see timely deployment </w:t>
            </w:r>
            <w:r>
              <w:rPr>
                <w:sz w:val="22"/>
                <w:szCs w:val="22"/>
              </w:rPr>
              <w:t>without this support or as part of the T-Mobile transaction</w:t>
            </w:r>
            <w:r w:rsidR="00DA7EB8">
              <w:rPr>
                <w:sz w:val="22"/>
                <w:szCs w:val="22"/>
              </w:rPr>
              <w:t xml:space="preserve"> deployment</w:t>
            </w:r>
            <w:r>
              <w:rPr>
                <w:sz w:val="22"/>
                <w:szCs w:val="22"/>
              </w:rPr>
              <w:t xml:space="preserve"> commitments.</w:t>
            </w:r>
            <w:r w:rsidR="00351E6B">
              <w:rPr>
                <w:sz w:val="22"/>
                <w:szCs w:val="22"/>
              </w:rPr>
              <w:t xml:space="preserve">  </w:t>
            </w:r>
            <w:r>
              <w:rPr>
                <w:sz w:val="22"/>
                <w:szCs w:val="22"/>
              </w:rPr>
              <w:t>The second phase</w:t>
            </w:r>
            <w:r w:rsidRPr="00CD7B9F">
              <w:rPr>
                <w:sz w:val="22"/>
                <w:szCs w:val="22"/>
              </w:rPr>
              <w:t xml:space="preserve"> would target </w:t>
            </w:r>
            <w:r>
              <w:rPr>
                <w:sz w:val="22"/>
                <w:szCs w:val="22"/>
              </w:rPr>
              <w:t xml:space="preserve">at least $1 billion in </w:t>
            </w:r>
            <w:r w:rsidRPr="00CD7B9F">
              <w:rPr>
                <w:sz w:val="22"/>
                <w:szCs w:val="22"/>
              </w:rPr>
              <w:t xml:space="preserve">support to bring wireless connectivity to harder to serve and higher cost areas, </w:t>
            </w:r>
            <w:r w:rsidR="001817E0">
              <w:rPr>
                <w:sz w:val="22"/>
                <w:szCs w:val="22"/>
              </w:rPr>
              <w:t>including</w:t>
            </w:r>
            <w:r w:rsidRPr="00CD7B9F">
              <w:rPr>
                <w:sz w:val="22"/>
                <w:szCs w:val="22"/>
              </w:rPr>
              <w:t xml:space="preserve"> farms and ranches, </w:t>
            </w:r>
            <w:r>
              <w:rPr>
                <w:sz w:val="22"/>
                <w:szCs w:val="22"/>
              </w:rPr>
              <w:t>to help</w:t>
            </w:r>
            <w:r w:rsidRPr="00CD7B9F">
              <w:rPr>
                <w:sz w:val="22"/>
                <w:szCs w:val="22"/>
              </w:rPr>
              <w:t xml:space="preserve"> facilitate</w:t>
            </w:r>
            <w:r w:rsidR="000335B7">
              <w:rPr>
                <w:sz w:val="22"/>
                <w:szCs w:val="22"/>
              </w:rPr>
              <w:t xml:space="preserve"> adoption</w:t>
            </w:r>
            <w:r w:rsidRPr="00CD7B9F">
              <w:rPr>
                <w:sz w:val="22"/>
                <w:szCs w:val="22"/>
              </w:rPr>
              <w:t xml:space="preserve"> </w:t>
            </w:r>
            <w:r w:rsidR="001B4222">
              <w:rPr>
                <w:sz w:val="22"/>
                <w:szCs w:val="22"/>
              </w:rPr>
              <w:t xml:space="preserve">of </w:t>
            </w:r>
            <w:r w:rsidR="000335B7">
              <w:rPr>
                <w:sz w:val="22"/>
                <w:szCs w:val="22"/>
              </w:rPr>
              <w:t xml:space="preserve">connected </w:t>
            </w:r>
            <w:r w:rsidRPr="00CD7B9F">
              <w:rPr>
                <w:sz w:val="22"/>
                <w:szCs w:val="22"/>
              </w:rPr>
              <w:t>precision agriculture</w:t>
            </w:r>
            <w:r w:rsidR="000335B7">
              <w:rPr>
                <w:sz w:val="22"/>
                <w:szCs w:val="22"/>
              </w:rPr>
              <w:t xml:space="preserve"> technologies</w:t>
            </w:r>
            <w:r>
              <w:rPr>
                <w:sz w:val="22"/>
                <w:szCs w:val="22"/>
              </w:rPr>
              <w:t>.</w:t>
            </w:r>
          </w:p>
          <w:p w:rsidR="007969BA" w:rsidP="00EC3CB0" w14:paraId="4DF81082" w14:textId="77777777">
            <w:pPr>
              <w:rPr>
                <w:sz w:val="22"/>
                <w:szCs w:val="22"/>
              </w:rPr>
            </w:pPr>
          </w:p>
          <w:p w:rsidR="006A2578" w:rsidP="006A2578" w14:paraId="12660606" w14:textId="3D598599">
            <w:pPr>
              <w:rPr>
                <w:sz w:val="22"/>
                <w:szCs w:val="22"/>
              </w:rPr>
            </w:pPr>
            <w:r>
              <w:rPr>
                <w:sz w:val="22"/>
                <w:szCs w:val="22"/>
              </w:rPr>
              <w:t xml:space="preserve">The 5G Fund for Rural America would use a </w:t>
            </w:r>
            <w:r w:rsidR="00D763F1">
              <w:rPr>
                <w:sz w:val="22"/>
                <w:szCs w:val="22"/>
              </w:rPr>
              <w:t xml:space="preserve">competitive </w:t>
            </w:r>
            <w:r>
              <w:rPr>
                <w:sz w:val="22"/>
                <w:szCs w:val="22"/>
              </w:rPr>
              <w:t xml:space="preserve">reverse auction </w:t>
            </w:r>
            <w:r w:rsidR="00D11C59">
              <w:rPr>
                <w:sz w:val="22"/>
                <w:szCs w:val="22"/>
              </w:rPr>
              <w:t xml:space="preserve">format </w:t>
            </w:r>
            <w:r>
              <w:rPr>
                <w:sz w:val="22"/>
                <w:szCs w:val="22"/>
              </w:rPr>
              <w:t>to awar</w:t>
            </w:r>
            <w:r w:rsidR="00351E6B">
              <w:rPr>
                <w:sz w:val="22"/>
                <w:szCs w:val="22"/>
              </w:rPr>
              <w:t>d</w:t>
            </w:r>
            <w:r>
              <w:rPr>
                <w:sz w:val="22"/>
                <w:szCs w:val="22"/>
              </w:rPr>
              <w:t xml:space="preserve"> funding for wireless broadband services, b</w:t>
            </w:r>
            <w:r w:rsidRPr="00EC3CB0">
              <w:rPr>
                <w:sz w:val="22"/>
                <w:szCs w:val="22"/>
              </w:rPr>
              <w:t>uilding on the success of the</w:t>
            </w:r>
            <w:r>
              <w:rPr>
                <w:sz w:val="22"/>
                <w:szCs w:val="22"/>
              </w:rPr>
              <w:t xml:space="preserve"> FCC’s recent</w:t>
            </w:r>
            <w:r w:rsidRPr="00EC3CB0">
              <w:rPr>
                <w:sz w:val="22"/>
                <w:szCs w:val="22"/>
              </w:rPr>
              <w:t xml:space="preserve"> Connect America Fund Phase II auction and the</w:t>
            </w:r>
            <w:r w:rsidR="00351E6B">
              <w:rPr>
                <w:sz w:val="22"/>
                <w:szCs w:val="22"/>
              </w:rPr>
              <w:t xml:space="preserve"> design for the</w:t>
            </w:r>
            <w:r w:rsidRPr="00EC3CB0">
              <w:rPr>
                <w:sz w:val="22"/>
                <w:szCs w:val="22"/>
              </w:rPr>
              <w:t xml:space="preserve"> upcoming Rural Digital Opportunity Fund Phase I auction.  </w:t>
            </w:r>
            <w:r w:rsidRPr="00FC5451" w:rsidR="007440B6">
              <w:rPr>
                <w:sz w:val="22"/>
                <w:szCs w:val="22"/>
              </w:rPr>
              <w:t xml:space="preserve">The </w:t>
            </w:r>
            <w:r w:rsidRPr="00FC5451" w:rsidR="00351E6B">
              <w:rPr>
                <w:sz w:val="22"/>
                <w:szCs w:val="22"/>
              </w:rPr>
              <w:t xml:space="preserve">Notice </w:t>
            </w:r>
            <w:r w:rsidRPr="00FC5451" w:rsidR="00EC3CB0">
              <w:rPr>
                <w:sz w:val="22"/>
                <w:szCs w:val="22"/>
              </w:rPr>
              <w:t>seek</w:t>
            </w:r>
            <w:r w:rsidRPr="00FC5451" w:rsidR="00351E6B">
              <w:rPr>
                <w:sz w:val="22"/>
                <w:szCs w:val="22"/>
              </w:rPr>
              <w:t>s</w:t>
            </w:r>
            <w:r w:rsidRPr="00FC5451" w:rsidR="00EC3CB0">
              <w:rPr>
                <w:sz w:val="22"/>
                <w:szCs w:val="22"/>
              </w:rPr>
              <w:t xml:space="preserve"> comment on two different approaches to</w:t>
            </w:r>
            <w:r w:rsidRPr="00FC5451" w:rsidR="003B30A4">
              <w:rPr>
                <w:sz w:val="22"/>
                <w:szCs w:val="22"/>
              </w:rPr>
              <w:t xml:space="preserve"> </w:t>
            </w:r>
            <w:r w:rsidR="00E74780">
              <w:rPr>
                <w:sz w:val="22"/>
                <w:szCs w:val="22"/>
              </w:rPr>
              <w:t xml:space="preserve">identifying eligible areas for </w:t>
            </w:r>
            <w:r w:rsidRPr="00FC5451" w:rsidR="003B30A4">
              <w:rPr>
                <w:sz w:val="22"/>
                <w:szCs w:val="22"/>
              </w:rPr>
              <w:t>th</w:t>
            </w:r>
            <w:r w:rsidRPr="00FC5451">
              <w:rPr>
                <w:sz w:val="22"/>
                <w:szCs w:val="22"/>
              </w:rPr>
              <w:t>e</w:t>
            </w:r>
            <w:r w:rsidRPr="00FC5451" w:rsidR="003B30A4">
              <w:rPr>
                <w:sz w:val="22"/>
                <w:szCs w:val="22"/>
              </w:rPr>
              <w:t xml:space="preserve"> </w:t>
            </w:r>
            <w:r w:rsidRPr="00FC5451" w:rsidR="00FC5451">
              <w:rPr>
                <w:sz w:val="22"/>
                <w:szCs w:val="22"/>
              </w:rPr>
              <w:t>Phase I reverse auction</w:t>
            </w:r>
            <w:r w:rsidR="002703B8">
              <w:rPr>
                <w:sz w:val="22"/>
                <w:szCs w:val="22"/>
              </w:rPr>
              <w:t>:</w:t>
            </w:r>
            <w:r>
              <w:rPr>
                <w:sz w:val="22"/>
                <w:szCs w:val="22"/>
              </w:rPr>
              <w:t xml:space="preserve">  O</w:t>
            </w:r>
            <w:r w:rsidRPr="00EC3CB0" w:rsidR="00EC3CB0">
              <w:rPr>
                <w:sz w:val="22"/>
                <w:szCs w:val="22"/>
              </w:rPr>
              <w:t>ne</w:t>
            </w:r>
            <w:r w:rsidR="003B30A4">
              <w:rPr>
                <w:sz w:val="22"/>
                <w:szCs w:val="22"/>
              </w:rPr>
              <w:t xml:space="preserve"> approach</w:t>
            </w:r>
            <w:r w:rsidRPr="00EC3CB0" w:rsidR="00EC3CB0">
              <w:rPr>
                <w:sz w:val="22"/>
                <w:szCs w:val="22"/>
              </w:rPr>
              <w:t xml:space="preserve"> </w:t>
            </w:r>
            <w:r w:rsidRPr="00EC3CB0" w:rsidR="005F571C">
              <w:rPr>
                <w:sz w:val="22"/>
                <w:szCs w:val="22"/>
              </w:rPr>
              <w:t>would hold an auction in 2021 by defining eligible areas based on current data sources that identify areas as particularly rural and thus in the greatest need of universal service support and prioritize funding to areas that have historically lacked 4G LTE or even 3G service</w:t>
            </w:r>
            <w:r>
              <w:rPr>
                <w:sz w:val="22"/>
                <w:szCs w:val="22"/>
              </w:rPr>
              <w:t>.  A</w:t>
            </w:r>
            <w:r w:rsidR="00576620">
              <w:rPr>
                <w:sz w:val="22"/>
                <w:szCs w:val="22"/>
              </w:rPr>
              <w:t>n alternative</w:t>
            </w:r>
            <w:r w:rsidRPr="00EC3CB0" w:rsidR="00EC3CB0">
              <w:rPr>
                <w:sz w:val="22"/>
                <w:szCs w:val="22"/>
              </w:rPr>
              <w:t xml:space="preserve"> option would delay the 5G Fund Phase I auction until at least 2023, after collecting and processing improved mobile broadband coverage data through the Commission’s new Digital Opportunity Data Collection.  </w:t>
            </w:r>
            <w:r w:rsidR="005F571C">
              <w:rPr>
                <w:sz w:val="22"/>
                <w:szCs w:val="22"/>
              </w:rPr>
              <w:t xml:space="preserve"> </w:t>
            </w:r>
            <w:r w:rsidR="0033151E">
              <w:rPr>
                <w:sz w:val="22"/>
                <w:szCs w:val="22"/>
              </w:rPr>
              <w:t xml:space="preserve">The proposed 5G Fund budget also </w:t>
            </w:r>
            <w:r w:rsidRPr="001D7EC4" w:rsidR="0033151E">
              <w:rPr>
                <w:sz w:val="22"/>
                <w:szCs w:val="22"/>
              </w:rPr>
              <w:t>includ</w:t>
            </w:r>
            <w:r w:rsidR="0033151E">
              <w:rPr>
                <w:sz w:val="22"/>
                <w:szCs w:val="22"/>
              </w:rPr>
              <w:t>es</w:t>
            </w:r>
            <w:r w:rsidRPr="001D7EC4" w:rsidR="0033151E">
              <w:rPr>
                <w:sz w:val="22"/>
                <w:szCs w:val="22"/>
              </w:rPr>
              <w:t xml:space="preserve"> $680 million reserved to support 5G networks serving Tribal lands</w:t>
            </w:r>
            <w:r w:rsidR="0033151E">
              <w:rPr>
                <w:sz w:val="22"/>
                <w:szCs w:val="22"/>
              </w:rPr>
              <w:t xml:space="preserve"> as part of </w:t>
            </w:r>
            <w:r w:rsidR="00E8299B">
              <w:rPr>
                <w:sz w:val="22"/>
                <w:szCs w:val="22"/>
              </w:rPr>
              <w:t>Phase I</w:t>
            </w:r>
            <w:r w:rsidR="0033151E">
              <w:rPr>
                <w:sz w:val="22"/>
                <w:szCs w:val="22"/>
              </w:rPr>
              <w:t>.</w:t>
            </w:r>
          </w:p>
          <w:p w:rsidR="006A2578" w:rsidP="009C46AC" w14:paraId="34C22DC5" w14:textId="77777777">
            <w:pPr>
              <w:rPr>
                <w:sz w:val="22"/>
                <w:szCs w:val="22"/>
              </w:rPr>
            </w:pPr>
          </w:p>
          <w:p w:rsidR="00DA7EB8" w:rsidP="00DA7EB8" w14:paraId="2F20E3CD" w14:textId="34FC7874">
            <w:pPr>
              <w:rPr>
                <w:sz w:val="22"/>
                <w:szCs w:val="22"/>
              </w:rPr>
            </w:pPr>
            <w:r>
              <w:rPr>
                <w:sz w:val="22"/>
                <w:szCs w:val="22"/>
              </w:rPr>
              <w:t xml:space="preserve">More information on the FCC’s </w:t>
            </w:r>
            <w:r w:rsidRPr="00693E66">
              <w:rPr>
                <w:sz w:val="22"/>
                <w:szCs w:val="22"/>
              </w:rPr>
              <w:t>comprehensive strategy to Facilitate America's Superiority in 5G Technology (the 5G FAST Plan)</w:t>
            </w:r>
            <w:r>
              <w:rPr>
                <w:sz w:val="22"/>
                <w:szCs w:val="22"/>
              </w:rPr>
              <w:t xml:space="preserve"> is available at: </w:t>
            </w:r>
            <w:hyperlink r:id="rId5" w:history="1">
              <w:r w:rsidRPr="0090110F" w:rsidR="00504AD3">
                <w:rPr>
                  <w:rStyle w:val="Hyperlink"/>
                  <w:sz w:val="22"/>
                  <w:szCs w:val="22"/>
                </w:rPr>
                <w:t>https://www.fcc.gov/5G</w:t>
              </w:r>
            </w:hyperlink>
            <w:r w:rsidR="00504AD3">
              <w:rPr>
                <w:sz w:val="22"/>
                <w:szCs w:val="22"/>
              </w:rPr>
              <w:t xml:space="preserve">. </w:t>
            </w:r>
          </w:p>
          <w:p w:rsidR="00EC3CB0" w:rsidP="009C46AC" w14:paraId="3EC8DD2F" w14:textId="6EA97A58">
            <w:pPr>
              <w:rPr>
                <w:sz w:val="22"/>
                <w:szCs w:val="22"/>
              </w:rPr>
            </w:pPr>
          </w:p>
          <w:p w:rsidR="00952CE9" w:rsidRPr="00952CE9" w:rsidP="00952CE9" w14:paraId="5879749D" w14:textId="178E616B">
            <w:pPr>
              <w:rPr>
                <w:sz w:val="22"/>
                <w:szCs w:val="22"/>
              </w:rPr>
            </w:pPr>
            <w:r w:rsidRPr="00952CE9">
              <w:rPr>
                <w:sz w:val="22"/>
                <w:szCs w:val="22"/>
              </w:rPr>
              <w:t>Action by the Commission April 23, 2020 by Notice of Proposed Rulemaking and Order (FCC 20-52).  Chairman Pai, Commissioners O’Rielly</w:t>
            </w:r>
            <w:r>
              <w:rPr>
                <w:sz w:val="22"/>
                <w:szCs w:val="22"/>
              </w:rPr>
              <w:t xml:space="preserve"> and</w:t>
            </w:r>
            <w:r w:rsidRPr="00952CE9">
              <w:rPr>
                <w:sz w:val="22"/>
                <w:szCs w:val="22"/>
              </w:rPr>
              <w:t xml:space="preserve"> Carr</w:t>
            </w:r>
            <w:r>
              <w:rPr>
                <w:sz w:val="22"/>
                <w:szCs w:val="22"/>
              </w:rPr>
              <w:t xml:space="preserve"> approving.  Commissioners </w:t>
            </w:r>
            <w:r w:rsidRPr="00952CE9">
              <w:rPr>
                <w:sz w:val="22"/>
                <w:szCs w:val="22"/>
              </w:rPr>
              <w:t>Rosenworce</w:t>
            </w:r>
            <w:r>
              <w:rPr>
                <w:sz w:val="22"/>
                <w:szCs w:val="22"/>
              </w:rPr>
              <w:t>l</w:t>
            </w:r>
            <w:r w:rsidRPr="00952CE9">
              <w:rPr>
                <w:sz w:val="22"/>
                <w:szCs w:val="22"/>
              </w:rPr>
              <w:t xml:space="preserve"> and Starks </w:t>
            </w:r>
            <w:r>
              <w:rPr>
                <w:sz w:val="22"/>
                <w:szCs w:val="22"/>
              </w:rPr>
              <w:t>approving in part and dissenting in part</w:t>
            </w:r>
            <w:r w:rsidRPr="00952CE9">
              <w:rPr>
                <w:sz w:val="22"/>
                <w:szCs w:val="22"/>
              </w:rPr>
              <w:t>.  Chairman Pai, Commissioners O’Rielly, Carr, Rosenworcel, and Starks issuing separate statements.</w:t>
            </w:r>
          </w:p>
          <w:p w:rsidR="00952CE9" w:rsidRPr="00952CE9" w:rsidP="00952CE9" w14:paraId="467B9223" w14:textId="77777777">
            <w:pPr>
              <w:rPr>
                <w:sz w:val="22"/>
                <w:szCs w:val="22"/>
              </w:rPr>
            </w:pPr>
          </w:p>
          <w:p w:rsidR="00952CE9" w:rsidP="00952CE9" w14:paraId="76C77548" w14:textId="1FB87766">
            <w:pPr>
              <w:rPr>
                <w:sz w:val="22"/>
                <w:szCs w:val="22"/>
              </w:rPr>
            </w:pPr>
            <w:r w:rsidRPr="00952CE9">
              <w:rPr>
                <w:sz w:val="22"/>
                <w:szCs w:val="22"/>
              </w:rPr>
              <w:t>GN Docket No. 20-32</w:t>
            </w:r>
          </w:p>
          <w:p w:rsidR="00952CE9" w:rsidRPr="002E165B" w:rsidP="00952CE9" w14:paraId="02C947DE" w14:textId="77777777">
            <w:pPr>
              <w:rPr>
                <w:sz w:val="22"/>
                <w:szCs w:val="22"/>
              </w:rPr>
            </w:pPr>
          </w:p>
          <w:p w:rsidR="002B1317" w:rsidRPr="007475A1" w:rsidP="009C46AC" w14:paraId="1E7D00E6" w14:textId="77777777">
            <w:pPr>
              <w:ind w:right="72"/>
              <w:jc w:val="center"/>
              <w:rPr>
                <w:sz w:val="22"/>
                <w:szCs w:val="22"/>
              </w:rPr>
            </w:pPr>
            <w:r w:rsidRPr="007475A1">
              <w:rPr>
                <w:sz w:val="22"/>
                <w:szCs w:val="22"/>
              </w:rPr>
              <w:t>###</w:t>
            </w:r>
          </w:p>
          <w:p w:rsidR="002B1317" w:rsidRPr="0080486B" w:rsidP="009C46AC" w14:paraId="3C983346"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2B1317" w:rsidRPr="00EE0E90" w:rsidP="009C46AC" w14:paraId="35F3D55A" w14:textId="77777777">
            <w:pPr>
              <w:ind w:right="72"/>
              <w:jc w:val="center"/>
              <w:rPr>
                <w:b/>
                <w:bCs/>
                <w:sz w:val="18"/>
                <w:szCs w:val="18"/>
              </w:rPr>
            </w:pPr>
          </w:p>
          <w:p w:rsidR="00E156A8" w:rsidP="009C46AC" w14:paraId="664CBE20"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2B1317" w:rsidRPr="00EF729B" w:rsidP="009C46AC" w14:paraId="2926C910" w14:textId="77777777">
            <w:pPr>
              <w:ind w:right="72"/>
              <w:jc w:val="center"/>
              <w:rPr>
                <w:bCs/>
                <w:i/>
                <w:sz w:val="16"/>
                <w:szCs w:val="16"/>
              </w:rPr>
            </w:pPr>
            <w:r w:rsidRPr="00EF729B">
              <w:rPr>
                <w:bCs/>
                <w:i/>
                <w:sz w:val="16"/>
                <w:szCs w:val="16"/>
              </w:rPr>
              <w:t>constitutes official action.  See MCI v. FCC, 515 F.2d 385 (D.C. Cir. 1974).</w:t>
            </w:r>
          </w:p>
        </w:tc>
      </w:tr>
      <w:bookmarkEnd w:id="0"/>
    </w:tbl>
    <w:p w:rsidR="002B1317" w:rsidRPr="007528A5" w:rsidP="002B1317" w14:paraId="19366B1F" w14:textId="77777777">
      <w:pPr>
        <w:rPr>
          <w:b/>
          <w:bCs/>
          <w:sz w:val="2"/>
          <w:szCs w:val="2"/>
        </w:rPr>
      </w:pPr>
    </w:p>
    <w:p w:rsidR="00D641D3" w14:paraId="57B84D04" w14:textId="77777777"/>
    <w:sectPr w:rsidSect="009C46AC">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A55C08"/>
    <w:multiLevelType w:val="hybridMultilevel"/>
    <w:tmpl w:val="B52CD7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876541"/>
    <w:multiLevelType w:val="hybridMultilevel"/>
    <w:tmpl w:val="8ED893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17"/>
    <w:rsid w:val="000148A1"/>
    <w:rsid w:val="00020591"/>
    <w:rsid w:val="0002393D"/>
    <w:rsid w:val="000306D5"/>
    <w:rsid w:val="00030756"/>
    <w:rsid w:val="00032D73"/>
    <w:rsid w:val="000335B7"/>
    <w:rsid w:val="00034DDD"/>
    <w:rsid w:val="00037CA3"/>
    <w:rsid w:val="0004373B"/>
    <w:rsid w:val="00044220"/>
    <w:rsid w:val="00044BF9"/>
    <w:rsid w:val="00045976"/>
    <w:rsid w:val="00054BA0"/>
    <w:rsid w:val="00055EBB"/>
    <w:rsid w:val="000578C1"/>
    <w:rsid w:val="00060514"/>
    <w:rsid w:val="000614BA"/>
    <w:rsid w:val="00065091"/>
    <w:rsid w:val="00070145"/>
    <w:rsid w:val="00071E7E"/>
    <w:rsid w:val="000740C1"/>
    <w:rsid w:val="00076F71"/>
    <w:rsid w:val="00077A15"/>
    <w:rsid w:val="00077F3E"/>
    <w:rsid w:val="00084083"/>
    <w:rsid w:val="00084A2B"/>
    <w:rsid w:val="00093A4C"/>
    <w:rsid w:val="000973CF"/>
    <w:rsid w:val="000B68CA"/>
    <w:rsid w:val="000C4B5C"/>
    <w:rsid w:val="000C6C71"/>
    <w:rsid w:val="000C7D4B"/>
    <w:rsid w:val="000D0236"/>
    <w:rsid w:val="000D1F02"/>
    <w:rsid w:val="000D275D"/>
    <w:rsid w:val="000E1016"/>
    <w:rsid w:val="000E5566"/>
    <w:rsid w:val="000F08C6"/>
    <w:rsid w:val="000F21D6"/>
    <w:rsid w:val="000F2CDA"/>
    <w:rsid w:val="000F2DBC"/>
    <w:rsid w:val="000F5D23"/>
    <w:rsid w:val="000F6EE9"/>
    <w:rsid w:val="001015C6"/>
    <w:rsid w:val="001023DB"/>
    <w:rsid w:val="0010381E"/>
    <w:rsid w:val="00104185"/>
    <w:rsid w:val="00105E65"/>
    <w:rsid w:val="001111B0"/>
    <w:rsid w:val="00111714"/>
    <w:rsid w:val="00111BEB"/>
    <w:rsid w:val="00112206"/>
    <w:rsid w:val="00115C9F"/>
    <w:rsid w:val="00116A9E"/>
    <w:rsid w:val="0013245D"/>
    <w:rsid w:val="00133250"/>
    <w:rsid w:val="0013487A"/>
    <w:rsid w:val="00141390"/>
    <w:rsid w:val="00141C3D"/>
    <w:rsid w:val="0014235A"/>
    <w:rsid w:val="00142D13"/>
    <w:rsid w:val="00145A93"/>
    <w:rsid w:val="00150EAB"/>
    <w:rsid w:val="00153052"/>
    <w:rsid w:val="001548C2"/>
    <w:rsid w:val="00155BA8"/>
    <w:rsid w:val="00173344"/>
    <w:rsid w:val="001817E0"/>
    <w:rsid w:val="001817F1"/>
    <w:rsid w:val="001828B1"/>
    <w:rsid w:val="00185348"/>
    <w:rsid w:val="001930C5"/>
    <w:rsid w:val="00193903"/>
    <w:rsid w:val="00196B7C"/>
    <w:rsid w:val="001A446E"/>
    <w:rsid w:val="001B07BB"/>
    <w:rsid w:val="001B0890"/>
    <w:rsid w:val="001B093B"/>
    <w:rsid w:val="001B2435"/>
    <w:rsid w:val="001B2FA8"/>
    <w:rsid w:val="001B3303"/>
    <w:rsid w:val="001B4222"/>
    <w:rsid w:val="001B4B51"/>
    <w:rsid w:val="001C22FF"/>
    <w:rsid w:val="001C33D0"/>
    <w:rsid w:val="001C4FB1"/>
    <w:rsid w:val="001D155B"/>
    <w:rsid w:val="001D22F8"/>
    <w:rsid w:val="001D7EC4"/>
    <w:rsid w:val="001E2DE5"/>
    <w:rsid w:val="001E7B7E"/>
    <w:rsid w:val="001F2F5E"/>
    <w:rsid w:val="001F3375"/>
    <w:rsid w:val="001F6AC2"/>
    <w:rsid w:val="001F6C0B"/>
    <w:rsid w:val="001F6F19"/>
    <w:rsid w:val="001F74AF"/>
    <w:rsid w:val="001F7A4D"/>
    <w:rsid w:val="00200935"/>
    <w:rsid w:val="002064C7"/>
    <w:rsid w:val="002104B3"/>
    <w:rsid w:val="00213061"/>
    <w:rsid w:val="002218AD"/>
    <w:rsid w:val="00231406"/>
    <w:rsid w:val="00233701"/>
    <w:rsid w:val="00233BA3"/>
    <w:rsid w:val="002341F2"/>
    <w:rsid w:val="00237058"/>
    <w:rsid w:val="00242938"/>
    <w:rsid w:val="00251652"/>
    <w:rsid w:val="00253226"/>
    <w:rsid w:val="002675C4"/>
    <w:rsid w:val="002703B8"/>
    <w:rsid w:val="00275924"/>
    <w:rsid w:val="00276846"/>
    <w:rsid w:val="0028292D"/>
    <w:rsid w:val="002918B5"/>
    <w:rsid w:val="002A06E2"/>
    <w:rsid w:val="002A7419"/>
    <w:rsid w:val="002B1317"/>
    <w:rsid w:val="002B6041"/>
    <w:rsid w:val="002C2700"/>
    <w:rsid w:val="002C37DF"/>
    <w:rsid w:val="002C5D17"/>
    <w:rsid w:val="002D17A2"/>
    <w:rsid w:val="002D72F4"/>
    <w:rsid w:val="002E0B8B"/>
    <w:rsid w:val="002E165B"/>
    <w:rsid w:val="002E2DBA"/>
    <w:rsid w:val="002E558D"/>
    <w:rsid w:val="002F2B8D"/>
    <w:rsid w:val="003127BE"/>
    <w:rsid w:val="00317394"/>
    <w:rsid w:val="00317D4D"/>
    <w:rsid w:val="003215C1"/>
    <w:rsid w:val="003237BF"/>
    <w:rsid w:val="00323F08"/>
    <w:rsid w:val="00325827"/>
    <w:rsid w:val="0033104A"/>
    <w:rsid w:val="00331286"/>
    <w:rsid w:val="0033151E"/>
    <w:rsid w:val="0033390D"/>
    <w:rsid w:val="0033672D"/>
    <w:rsid w:val="00344536"/>
    <w:rsid w:val="00347992"/>
    <w:rsid w:val="00351E6B"/>
    <w:rsid w:val="00361190"/>
    <w:rsid w:val="00364E84"/>
    <w:rsid w:val="00366A18"/>
    <w:rsid w:val="00383020"/>
    <w:rsid w:val="00383E9F"/>
    <w:rsid w:val="00384C1C"/>
    <w:rsid w:val="003877C4"/>
    <w:rsid w:val="0039028E"/>
    <w:rsid w:val="00390FEE"/>
    <w:rsid w:val="003A232A"/>
    <w:rsid w:val="003A5B99"/>
    <w:rsid w:val="003B0D9A"/>
    <w:rsid w:val="003B30A4"/>
    <w:rsid w:val="003C51E6"/>
    <w:rsid w:val="003D3FB5"/>
    <w:rsid w:val="003D75BB"/>
    <w:rsid w:val="003E4301"/>
    <w:rsid w:val="003E7A90"/>
    <w:rsid w:val="003F1BBF"/>
    <w:rsid w:val="003F5592"/>
    <w:rsid w:val="003F6105"/>
    <w:rsid w:val="00400759"/>
    <w:rsid w:val="00400E7B"/>
    <w:rsid w:val="00407159"/>
    <w:rsid w:val="00407E4F"/>
    <w:rsid w:val="0041004C"/>
    <w:rsid w:val="00411A6A"/>
    <w:rsid w:val="00434DED"/>
    <w:rsid w:val="004413D2"/>
    <w:rsid w:val="00446934"/>
    <w:rsid w:val="00453560"/>
    <w:rsid w:val="00460686"/>
    <w:rsid w:val="00460A45"/>
    <w:rsid w:val="00462485"/>
    <w:rsid w:val="00467377"/>
    <w:rsid w:val="00472D81"/>
    <w:rsid w:val="004747D3"/>
    <w:rsid w:val="00476F8B"/>
    <w:rsid w:val="004918A4"/>
    <w:rsid w:val="00497FC5"/>
    <w:rsid w:val="004A1A28"/>
    <w:rsid w:val="004A6CD7"/>
    <w:rsid w:val="004A729A"/>
    <w:rsid w:val="004B291B"/>
    <w:rsid w:val="004B532C"/>
    <w:rsid w:val="004B7D84"/>
    <w:rsid w:val="004C15BE"/>
    <w:rsid w:val="004C7BB6"/>
    <w:rsid w:val="004D1880"/>
    <w:rsid w:val="004D693C"/>
    <w:rsid w:val="004F1135"/>
    <w:rsid w:val="004F2ED3"/>
    <w:rsid w:val="00504AD3"/>
    <w:rsid w:val="005217E2"/>
    <w:rsid w:val="0052398D"/>
    <w:rsid w:val="00525DBC"/>
    <w:rsid w:val="005263E6"/>
    <w:rsid w:val="005304D6"/>
    <w:rsid w:val="0053566E"/>
    <w:rsid w:val="00540C9A"/>
    <w:rsid w:val="0054466C"/>
    <w:rsid w:val="00556B15"/>
    <w:rsid w:val="00562FFF"/>
    <w:rsid w:val="0056743E"/>
    <w:rsid w:val="005741E6"/>
    <w:rsid w:val="00574A9D"/>
    <w:rsid w:val="0057646C"/>
    <w:rsid w:val="00576620"/>
    <w:rsid w:val="00583016"/>
    <w:rsid w:val="00583B71"/>
    <w:rsid w:val="00586AC6"/>
    <w:rsid w:val="00587208"/>
    <w:rsid w:val="0058737D"/>
    <w:rsid w:val="00592D37"/>
    <w:rsid w:val="00596C45"/>
    <w:rsid w:val="00597A32"/>
    <w:rsid w:val="005A7306"/>
    <w:rsid w:val="005B4E18"/>
    <w:rsid w:val="005C306D"/>
    <w:rsid w:val="005C70C4"/>
    <w:rsid w:val="005D58C2"/>
    <w:rsid w:val="005E3B82"/>
    <w:rsid w:val="005E4587"/>
    <w:rsid w:val="005E6FA8"/>
    <w:rsid w:val="005F1015"/>
    <w:rsid w:val="005F571C"/>
    <w:rsid w:val="00601A8C"/>
    <w:rsid w:val="006069A0"/>
    <w:rsid w:val="0061205E"/>
    <w:rsid w:val="00613A99"/>
    <w:rsid w:val="006249E1"/>
    <w:rsid w:val="00624DFA"/>
    <w:rsid w:val="006253BD"/>
    <w:rsid w:val="00625E33"/>
    <w:rsid w:val="00627625"/>
    <w:rsid w:val="006401EE"/>
    <w:rsid w:val="00650F87"/>
    <w:rsid w:val="00651605"/>
    <w:rsid w:val="006534B5"/>
    <w:rsid w:val="00654003"/>
    <w:rsid w:val="006557B7"/>
    <w:rsid w:val="006602AA"/>
    <w:rsid w:val="00664FAB"/>
    <w:rsid w:val="0066734E"/>
    <w:rsid w:val="00670809"/>
    <w:rsid w:val="00674DAD"/>
    <w:rsid w:val="006772A9"/>
    <w:rsid w:val="00687BAB"/>
    <w:rsid w:val="00693E66"/>
    <w:rsid w:val="006955FC"/>
    <w:rsid w:val="006A2578"/>
    <w:rsid w:val="006A3D24"/>
    <w:rsid w:val="006C275A"/>
    <w:rsid w:val="006C328F"/>
    <w:rsid w:val="006D042B"/>
    <w:rsid w:val="006D176B"/>
    <w:rsid w:val="006D2988"/>
    <w:rsid w:val="006D2DF4"/>
    <w:rsid w:val="006D2F93"/>
    <w:rsid w:val="006D6A26"/>
    <w:rsid w:val="006E7E13"/>
    <w:rsid w:val="006F5920"/>
    <w:rsid w:val="006F752F"/>
    <w:rsid w:val="00703E5B"/>
    <w:rsid w:val="00710652"/>
    <w:rsid w:val="00710928"/>
    <w:rsid w:val="00715E66"/>
    <w:rsid w:val="0072037E"/>
    <w:rsid w:val="00725855"/>
    <w:rsid w:val="0072641E"/>
    <w:rsid w:val="00740B8C"/>
    <w:rsid w:val="007440B6"/>
    <w:rsid w:val="007475A1"/>
    <w:rsid w:val="00750E33"/>
    <w:rsid w:val="00751F98"/>
    <w:rsid w:val="007528A5"/>
    <w:rsid w:val="0076229F"/>
    <w:rsid w:val="00762CDE"/>
    <w:rsid w:val="00781711"/>
    <w:rsid w:val="00784E61"/>
    <w:rsid w:val="00792AEF"/>
    <w:rsid w:val="007969BA"/>
    <w:rsid w:val="00797183"/>
    <w:rsid w:val="007A3010"/>
    <w:rsid w:val="007A4668"/>
    <w:rsid w:val="007A7308"/>
    <w:rsid w:val="007B16C1"/>
    <w:rsid w:val="007B4941"/>
    <w:rsid w:val="007B6AEE"/>
    <w:rsid w:val="007D17D6"/>
    <w:rsid w:val="007D1B3F"/>
    <w:rsid w:val="007D3BF8"/>
    <w:rsid w:val="007E47F9"/>
    <w:rsid w:val="007E6AE5"/>
    <w:rsid w:val="007F1667"/>
    <w:rsid w:val="00800B23"/>
    <w:rsid w:val="00804592"/>
    <w:rsid w:val="0080486B"/>
    <w:rsid w:val="0080560D"/>
    <w:rsid w:val="00810C33"/>
    <w:rsid w:val="008118D4"/>
    <w:rsid w:val="00816B43"/>
    <w:rsid w:val="00816BD0"/>
    <w:rsid w:val="00826277"/>
    <w:rsid w:val="00827376"/>
    <w:rsid w:val="008376DC"/>
    <w:rsid w:val="00850E13"/>
    <w:rsid w:val="008516AF"/>
    <w:rsid w:val="008530CD"/>
    <w:rsid w:val="00864621"/>
    <w:rsid w:val="008739C1"/>
    <w:rsid w:val="008766AB"/>
    <w:rsid w:val="00882E24"/>
    <w:rsid w:val="00891FA0"/>
    <w:rsid w:val="00894900"/>
    <w:rsid w:val="00894C04"/>
    <w:rsid w:val="00894DBB"/>
    <w:rsid w:val="00897B78"/>
    <w:rsid w:val="008A2C30"/>
    <w:rsid w:val="008A3940"/>
    <w:rsid w:val="008B7E0C"/>
    <w:rsid w:val="008C0101"/>
    <w:rsid w:val="008C2D7A"/>
    <w:rsid w:val="008C2EBA"/>
    <w:rsid w:val="008C6F33"/>
    <w:rsid w:val="008C7A4D"/>
    <w:rsid w:val="008D08B6"/>
    <w:rsid w:val="008D3838"/>
    <w:rsid w:val="008F1F0F"/>
    <w:rsid w:val="008F631B"/>
    <w:rsid w:val="00900B13"/>
    <w:rsid w:val="0090110F"/>
    <w:rsid w:val="009011A3"/>
    <w:rsid w:val="00901503"/>
    <w:rsid w:val="009027D8"/>
    <w:rsid w:val="00903C1A"/>
    <w:rsid w:val="00910390"/>
    <w:rsid w:val="009116DD"/>
    <w:rsid w:val="00917C07"/>
    <w:rsid w:val="00922187"/>
    <w:rsid w:val="009222BC"/>
    <w:rsid w:val="00937FC0"/>
    <w:rsid w:val="00950C1B"/>
    <w:rsid w:val="00952CE9"/>
    <w:rsid w:val="0095357B"/>
    <w:rsid w:val="00961B8E"/>
    <w:rsid w:val="00966EAC"/>
    <w:rsid w:val="00970ADE"/>
    <w:rsid w:val="00973EE0"/>
    <w:rsid w:val="00983272"/>
    <w:rsid w:val="009847F3"/>
    <w:rsid w:val="0098707F"/>
    <w:rsid w:val="0099240E"/>
    <w:rsid w:val="009A0AAF"/>
    <w:rsid w:val="009A50F8"/>
    <w:rsid w:val="009A6AE2"/>
    <w:rsid w:val="009B1BA5"/>
    <w:rsid w:val="009B4CF4"/>
    <w:rsid w:val="009B5F88"/>
    <w:rsid w:val="009B6157"/>
    <w:rsid w:val="009C04F8"/>
    <w:rsid w:val="009C3987"/>
    <w:rsid w:val="009C46AC"/>
    <w:rsid w:val="009D7B66"/>
    <w:rsid w:val="009E62CE"/>
    <w:rsid w:val="00A03E5D"/>
    <w:rsid w:val="00A065C2"/>
    <w:rsid w:val="00A244B9"/>
    <w:rsid w:val="00A32EF2"/>
    <w:rsid w:val="00A36D45"/>
    <w:rsid w:val="00A41357"/>
    <w:rsid w:val="00A52BCB"/>
    <w:rsid w:val="00A55593"/>
    <w:rsid w:val="00A60C6F"/>
    <w:rsid w:val="00A61C00"/>
    <w:rsid w:val="00A7357D"/>
    <w:rsid w:val="00A7390F"/>
    <w:rsid w:val="00A812C2"/>
    <w:rsid w:val="00A83C35"/>
    <w:rsid w:val="00A84589"/>
    <w:rsid w:val="00A84BE1"/>
    <w:rsid w:val="00A869A4"/>
    <w:rsid w:val="00A90E5B"/>
    <w:rsid w:val="00A915D5"/>
    <w:rsid w:val="00A94FD3"/>
    <w:rsid w:val="00A976C7"/>
    <w:rsid w:val="00AA11B3"/>
    <w:rsid w:val="00AA3CFE"/>
    <w:rsid w:val="00AA7EB9"/>
    <w:rsid w:val="00AB0919"/>
    <w:rsid w:val="00AB0A28"/>
    <w:rsid w:val="00AB302C"/>
    <w:rsid w:val="00AB3E91"/>
    <w:rsid w:val="00AB5467"/>
    <w:rsid w:val="00AC17B5"/>
    <w:rsid w:val="00AC6240"/>
    <w:rsid w:val="00AD55A8"/>
    <w:rsid w:val="00AE337B"/>
    <w:rsid w:val="00AE723C"/>
    <w:rsid w:val="00AF05BE"/>
    <w:rsid w:val="00B0028D"/>
    <w:rsid w:val="00B0097B"/>
    <w:rsid w:val="00B04A22"/>
    <w:rsid w:val="00B04EC6"/>
    <w:rsid w:val="00B07455"/>
    <w:rsid w:val="00B123F9"/>
    <w:rsid w:val="00B20020"/>
    <w:rsid w:val="00B2072D"/>
    <w:rsid w:val="00B20785"/>
    <w:rsid w:val="00B246B8"/>
    <w:rsid w:val="00B33845"/>
    <w:rsid w:val="00B359A1"/>
    <w:rsid w:val="00B37E33"/>
    <w:rsid w:val="00B406EC"/>
    <w:rsid w:val="00B4240B"/>
    <w:rsid w:val="00B53720"/>
    <w:rsid w:val="00B5422D"/>
    <w:rsid w:val="00B82584"/>
    <w:rsid w:val="00B83253"/>
    <w:rsid w:val="00B87E9E"/>
    <w:rsid w:val="00B906AE"/>
    <w:rsid w:val="00B94864"/>
    <w:rsid w:val="00B95552"/>
    <w:rsid w:val="00BA1605"/>
    <w:rsid w:val="00BA5549"/>
    <w:rsid w:val="00BB3012"/>
    <w:rsid w:val="00BB641D"/>
    <w:rsid w:val="00BC0F00"/>
    <w:rsid w:val="00BC3724"/>
    <w:rsid w:val="00BC60DE"/>
    <w:rsid w:val="00BD60D6"/>
    <w:rsid w:val="00BE26D1"/>
    <w:rsid w:val="00BE63FC"/>
    <w:rsid w:val="00BF0D52"/>
    <w:rsid w:val="00BF281C"/>
    <w:rsid w:val="00BF29DA"/>
    <w:rsid w:val="00C0073E"/>
    <w:rsid w:val="00C00FF0"/>
    <w:rsid w:val="00C15CB8"/>
    <w:rsid w:val="00C17F6C"/>
    <w:rsid w:val="00C222B1"/>
    <w:rsid w:val="00C265EA"/>
    <w:rsid w:val="00C4114F"/>
    <w:rsid w:val="00C427CE"/>
    <w:rsid w:val="00C46331"/>
    <w:rsid w:val="00C50D18"/>
    <w:rsid w:val="00C67781"/>
    <w:rsid w:val="00C70310"/>
    <w:rsid w:val="00C704DA"/>
    <w:rsid w:val="00C77274"/>
    <w:rsid w:val="00C77986"/>
    <w:rsid w:val="00C82872"/>
    <w:rsid w:val="00C9442F"/>
    <w:rsid w:val="00C94D2A"/>
    <w:rsid w:val="00C95AA0"/>
    <w:rsid w:val="00CA105E"/>
    <w:rsid w:val="00CA5B1C"/>
    <w:rsid w:val="00CA5CF6"/>
    <w:rsid w:val="00CA7F63"/>
    <w:rsid w:val="00CB594E"/>
    <w:rsid w:val="00CB5F99"/>
    <w:rsid w:val="00CC0E3B"/>
    <w:rsid w:val="00CC37B4"/>
    <w:rsid w:val="00CC41BC"/>
    <w:rsid w:val="00CC7078"/>
    <w:rsid w:val="00CD09E6"/>
    <w:rsid w:val="00CD7B9F"/>
    <w:rsid w:val="00CE0594"/>
    <w:rsid w:val="00CE2A11"/>
    <w:rsid w:val="00CE7522"/>
    <w:rsid w:val="00CF1906"/>
    <w:rsid w:val="00CF5AA6"/>
    <w:rsid w:val="00CF7B21"/>
    <w:rsid w:val="00D0056D"/>
    <w:rsid w:val="00D02C46"/>
    <w:rsid w:val="00D03D1A"/>
    <w:rsid w:val="00D07296"/>
    <w:rsid w:val="00D11C59"/>
    <w:rsid w:val="00D14510"/>
    <w:rsid w:val="00D14E63"/>
    <w:rsid w:val="00D24F21"/>
    <w:rsid w:val="00D30C76"/>
    <w:rsid w:val="00D32497"/>
    <w:rsid w:val="00D333C2"/>
    <w:rsid w:val="00D34E41"/>
    <w:rsid w:val="00D3684D"/>
    <w:rsid w:val="00D371B5"/>
    <w:rsid w:val="00D374BD"/>
    <w:rsid w:val="00D37F38"/>
    <w:rsid w:val="00D42AAA"/>
    <w:rsid w:val="00D523BD"/>
    <w:rsid w:val="00D543DD"/>
    <w:rsid w:val="00D60C1D"/>
    <w:rsid w:val="00D641D3"/>
    <w:rsid w:val="00D75CFF"/>
    <w:rsid w:val="00D763F1"/>
    <w:rsid w:val="00D8466F"/>
    <w:rsid w:val="00D87008"/>
    <w:rsid w:val="00D915D5"/>
    <w:rsid w:val="00D94AF9"/>
    <w:rsid w:val="00D964B5"/>
    <w:rsid w:val="00D975A2"/>
    <w:rsid w:val="00DA3573"/>
    <w:rsid w:val="00DA4760"/>
    <w:rsid w:val="00DA54C4"/>
    <w:rsid w:val="00DA7EB8"/>
    <w:rsid w:val="00DB19DB"/>
    <w:rsid w:val="00DB5282"/>
    <w:rsid w:val="00DB64C6"/>
    <w:rsid w:val="00DC1780"/>
    <w:rsid w:val="00DC27A7"/>
    <w:rsid w:val="00DC6AFF"/>
    <w:rsid w:val="00DD16C9"/>
    <w:rsid w:val="00DD1E76"/>
    <w:rsid w:val="00DF4302"/>
    <w:rsid w:val="00E002C8"/>
    <w:rsid w:val="00E00835"/>
    <w:rsid w:val="00E028C3"/>
    <w:rsid w:val="00E0627A"/>
    <w:rsid w:val="00E12FA0"/>
    <w:rsid w:val="00E13FD4"/>
    <w:rsid w:val="00E14005"/>
    <w:rsid w:val="00E1568D"/>
    <w:rsid w:val="00E156A8"/>
    <w:rsid w:val="00E16BF0"/>
    <w:rsid w:val="00E215C3"/>
    <w:rsid w:val="00E22FE9"/>
    <w:rsid w:val="00E24B0B"/>
    <w:rsid w:val="00E2786D"/>
    <w:rsid w:val="00E32834"/>
    <w:rsid w:val="00E33157"/>
    <w:rsid w:val="00E33810"/>
    <w:rsid w:val="00E37988"/>
    <w:rsid w:val="00E504AB"/>
    <w:rsid w:val="00E50F0C"/>
    <w:rsid w:val="00E5437D"/>
    <w:rsid w:val="00E5671E"/>
    <w:rsid w:val="00E618F5"/>
    <w:rsid w:val="00E63783"/>
    <w:rsid w:val="00E638A0"/>
    <w:rsid w:val="00E74780"/>
    <w:rsid w:val="00E81049"/>
    <w:rsid w:val="00E8299B"/>
    <w:rsid w:val="00E86E2D"/>
    <w:rsid w:val="00E93702"/>
    <w:rsid w:val="00E93CC2"/>
    <w:rsid w:val="00E93D22"/>
    <w:rsid w:val="00E94DF4"/>
    <w:rsid w:val="00E95DA7"/>
    <w:rsid w:val="00E97759"/>
    <w:rsid w:val="00EA1B40"/>
    <w:rsid w:val="00EA3906"/>
    <w:rsid w:val="00EA7042"/>
    <w:rsid w:val="00EB2CFD"/>
    <w:rsid w:val="00EB35EE"/>
    <w:rsid w:val="00EB368B"/>
    <w:rsid w:val="00EB5FDF"/>
    <w:rsid w:val="00EC3CB0"/>
    <w:rsid w:val="00EC5460"/>
    <w:rsid w:val="00EE0E90"/>
    <w:rsid w:val="00EE7998"/>
    <w:rsid w:val="00EF6564"/>
    <w:rsid w:val="00EF729B"/>
    <w:rsid w:val="00F2551F"/>
    <w:rsid w:val="00F33386"/>
    <w:rsid w:val="00F3778D"/>
    <w:rsid w:val="00F403AB"/>
    <w:rsid w:val="00F45C0B"/>
    <w:rsid w:val="00F5122E"/>
    <w:rsid w:val="00F52100"/>
    <w:rsid w:val="00F64D64"/>
    <w:rsid w:val="00F7128B"/>
    <w:rsid w:val="00F755A9"/>
    <w:rsid w:val="00F765E8"/>
    <w:rsid w:val="00F773A6"/>
    <w:rsid w:val="00F864F5"/>
    <w:rsid w:val="00F874B0"/>
    <w:rsid w:val="00F91606"/>
    <w:rsid w:val="00F92069"/>
    <w:rsid w:val="00F93015"/>
    <w:rsid w:val="00FA1948"/>
    <w:rsid w:val="00FA1A34"/>
    <w:rsid w:val="00FA3563"/>
    <w:rsid w:val="00FA3937"/>
    <w:rsid w:val="00FA413A"/>
    <w:rsid w:val="00FA41C7"/>
    <w:rsid w:val="00FB1254"/>
    <w:rsid w:val="00FB659F"/>
    <w:rsid w:val="00FB70F1"/>
    <w:rsid w:val="00FC3089"/>
    <w:rsid w:val="00FC5451"/>
    <w:rsid w:val="00FD0C54"/>
    <w:rsid w:val="00FD48EA"/>
    <w:rsid w:val="00FD4E45"/>
    <w:rsid w:val="00FE57F9"/>
    <w:rsid w:val="00FF3FE7"/>
    <w:rsid w:val="023836B9"/>
    <w:rsid w:val="0DA6985F"/>
    <w:rsid w:val="25CDC718"/>
    <w:rsid w:val="33B5C15B"/>
    <w:rsid w:val="4B16592C"/>
    <w:rsid w:val="4F41BC6C"/>
    <w:rsid w:val="6086DE82"/>
    <w:rsid w:val="667C14DC"/>
    <w:rsid w:val="7425CEB1"/>
    <w:rsid w:val="78B625E5"/>
    <w:rsid w:val="79894FB8"/>
    <w:rsid w:val="7CDD885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42318E99-334E-4B8B-9AD2-2FCBA07D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1317"/>
    <w:rPr>
      <w:color w:val="0000FF"/>
      <w:u w:val="single"/>
    </w:rPr>
  </w:style>
  <w:style w:type="character" w:styleId="CommentReference">
    <w:name w:val="annotation reference"/>
    <w:basedOn w:val="DefaultParagraphFont"/>
    <w:uiPriority w:val="99"/>
    <w:semiHidden/>
    <w:unhideWhenUsed/>
    <w:rsid w:val="00966EAC"/>
    <w:rPr>
      <w:sz w:val="16"/>
      <w:szCs w:val="16"/>
    </w:rPr>
  </w:style>
  <w:style w:type="paragraph" w:styleId="CommentText">
    <w:name w:val="annotation text"/>
    <w:basedOn w:val="Normal"/>
    <w:link w:val="CommentTextChar"/>
    <w:uiPriority w:val="99"/>
    <w:semiHidden/>
    <w:unhideWhenUsed/>
    <w:rsid w:val="00966EAC"/>
    <w:rPr>
      <w:sz w:val="20"/>
      <w:szCs w:val="20"/>
    </w:rPr>
  </w:style>
  <w:style w:type="character" w:customStyle="1" w:styleId="CommentTextChar">
    <w:name w:val="Comment Text Char"/>
    <w:basedOn w:val="DefaultParagraphFont"/>
    <w:link w:val="CommentText"/>
    <w:uiPriority w:val="99"/>
    <w:semiHidden/>
    <w:rsid w:val="00966E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EAC"/>
    <w:rPr>
      <w:b/>
      <w:bCs/>
    </w:rPr>
  </w:style>
  <w:style w:type="character" w:customStyle="1" w:styleId="CommentSubjectChar">
    <w:name w:val="Comment Subject Char"/>
    <w:basedOn w:val="CommentTextChar"/>
    <w:link w:val="CommentSubject"/>
    <w:uiPriority w:val="99"/>
    <w:semiHidden/>
    <w:rsid w:val="00966E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6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AC"/>
    <w:rPr>
      <w:rFonts w:ascii="Segoe UI" w:eastAsia="Times New Roman" w:hAnsi="Segoe UI" w:cs="Segoe UI"/>
      <w:sz w:val="18"/>
      <w:szCs w:val="18"/>
    </w:rPr>
  </w:style>
  <w:style w:type="paragraph" w:styleId="Header">
    <w:name w:val="header"/>
    <w:basedOn w:val="Normal"/>
    <w:link w:val="HeaderChar"/>
    <w:uiPriority w:val="99"/>
    <w:semiHidden/>
    <w:unhideWhenUsed/>
    <w:rsid w:val="00331286"/>
    <w:pPr>
      <w:tabs>
        <w:tab w:val="center" w:pos="4680"/>
        <w:tab w:val="right" w:pos="9360"/>
      </w:tabs>
    </w:pPr>
  </w:style>
  <w:style w:type="character" w:customStyle="1" w:styleId="HeaderChar">
    <w:name w:val="Header Char"/>
    <w:basedOn w:val="DefaultParagraphFont"/>
    <w:link w:val="Header"/>
    <w:uiPriority w:val="99"/>
    <w:semiHidden/>
    <w:rsid w:val="0033128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31286"/>
    <w:pPr>
      <w:tabs>
        <w:tab w:val="center" w:pos="4680"/>
        <w:tab w:val="right" w:pos="9360"/>
      </w:tabs>
    </w:pPr>
  </w:style>
  <w:style w:type="character" w:customStyle="1" w:styleId="FooterChar">
    <w:name w:val="Footer Char"/>
    <w:basedOn w:val="DefaultParagraphFont"/>
    <w:link w:val="Footer"/>
    <w:uiPriority w:val="99"/>
    <w:semiHidden/>
    <w:rsid w:val="00331286"/>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sid w:val="0099240E"/>
    <w:rPr>
      <w:color w:val="605E5C"/>
      <w:shd w:val="clear" w:color="auto" w:fill="E1DFDD"/>
    </w:rPr>
  </w:style>
  <w:style w:type="character" w:customStyle="1" w:styleId="Mention1">
    <w:name w:val="Mention1"/>
    <w:basedOn w:val="DefaultParagraphFont"/>
    <w:uiPriority w:val="99"/>
    <w:unhideWhenUsed/>
    <w:rsid w:val="0099240E"/>
    <w:rPr>
      <w:color w:val="2B579A"/>
      <w:shd w:val="clear" w:color="auto" w:fill="E1DFDD"/>
    </w:rPr>
  </w:style>
  <w:style w:type="paragraph" w:styleId="ListParagraph">
    <w:name w:val="List Paragraph"/>
    <w:basedOn w:val="Normal"/>
    <w:uiPriority w:val="34"/>
    <w:qFormat/>
    <w:rsid w:val="00020591"/>
    <w:pPr>
      <w:ind w:left="720"/>
      <w:contextualSpacing/>
    </w:pPr>
  </w:style>
  <w:style w:type="paragraph" w:customStyle="1" w:styleId="ParaNum">
    <w:name w:val="ParaNum"/>
    <w:basedOn w:val="Normal"/>
    <w:link w:val="ParaNumCharChar1"/>
    <w:rsid w:val="00613A99"/>
    <w:pPr>
      <w:widowControl w:val="0"/>
      <w:numPr>
        <w:numId w:val="2"/>
      </w:numPr>
      <w:tabs>
        <w:tab w:val="clear" w:pos="1080"/>
        <w:tab w:val="num" w:pos="1440"/>
      </w:tabs>
      <w:spacing w:after="120"/>
    </w:pPr>
    <w:rPr>
      <w:snapToGrid w:val="0"/>
      <w:kern w:val="28"/>
      <w:sz w:val="22"/>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Styl,f,fn,fn ,fn Char1,ft"/>
    <w:link w:val="FootnoteTextChar"/>
    <w:rsid w:val="00613A9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Styl Char"/>
    <w:basedOn w:val="DefaultParagraphFont"/>
    <w:link w:val="FootnoteText"/>
    <w:rsid w:val="00613A99"/>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13A99"/>
    <w:rPr>
      <w:rFonts w:ascii="Times New Roman" w:hAnsi="Times New Roman"/>
      <w:dstrike w:val="0"/>
      <w:color w:val="auto"/>
      <w:sz w:val="20"/>
      <w:vertAlign w:val="superscript"/>
    </w:rPr>
  </w:style>
  <w:style w:type="character" w:customStyle="1" w:styleId="ParaNumCharChar1">
    <w:name w:val="ParaNum Char Char1"/>
    <w:link w:val="ParaNum"/>
    <w:locked/>
    <w:rsid w:val="00613A99"/>
    <w:rPr>
      <w:rFonts w:ascii="Times New Roman" w:eastAsia="Times New Roman" w:hAnsi="Times New Roman" w:cs="Times New Roman"/>
      <w:snapToGrid w:val="0"/>
      <w:kern w:val="28"/>
      <w:szCs w:val="20"/>
    </w:rPr>
  </w:style>
  <w:style w:type="character" w:customStyle="1" w:styleId="UnresolvedMention">
    <w:name w:val="Unresolved Mention"/>
    <w:basedOn w:val="DefaultParagraphFont"/>
    <w:uiPriority w:val="99"/>
    <w:rsid w:val="00504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5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