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76F7653" w14:textId="77777777" w:rsidTr="006D5D22">
        <w:tblPrEx>
          <w:tblW w:w="0" w:type="auto"/>
          <w:tblLook w:val="0000"/>
        </w:tblPrEx>
        <w:trPr>
          <w:trHeight w:val="2181"/>
        </w:trPr>
        <w:tc>
          <w:tcPr>
            <w:tcW w:w="8856" w:type="dxa"/>
          </w:tcPr>
          <w:p w:rsidR="00FF232D" w:rsidP="006A7D75" w14:paraId="1B9DB5D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18198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C5591FC" w14:textId="77777777">
            <w:pPr>
              <w:rPr>
                <w:b/>
                <w:bCs/>
                <w:sz w:val="12"/>
                <w:szCs w:val="12"/>
              </w:rPr>
            </w:pPr>
          </w:p>
          <w:p w:rsidR="007A44F8" w:rsidRPr="008A3940" w:rsidP="00BB4E29" w14:paraId="49CE2FB6" w14:textId="671B5FFE">
            <w:pPr>
              <w:rPr>
                <w:b/>
                <w:bCs/>
                <w:sz w:val="22"/>
                <w:szCs w:val="22"/>
              </w:rPr>
            </w:pPr>
            <w:r>
              <w:rPr>
                <w:b/>
                <w:bCs/>
                <w:sz w:val="22"/>
                <w:szCs w:val="22"/>
              </w:rPr>
              <w:t xml:space="preserve">FCC </w:t>
            </w:r>
            <w:r w:rsidRPr="008A3940">
              <w:rPr>
                <w:b/>
                <w:bCs/>
                <w:sz w:val="22"/>
                <w:szCs w:val="22"/>
              </w:rPr>
              <w:t xml:space="preserve">Media Contact: </w:t>
            </w:r>
          </w:p>
          <w:p w:rsidR="007A44F8" w:rsidRPr="008A3940" w:rsidP="00BB4E29" w14:paraId="060937AE" w14:textId="3D2ED6CD">
            <w:pPr>
              <w:rPr>
                <w:bCs/>
                <w:sz w:val="22"/>
                <w:szCs w:val="22"/>
              </w:rPr>
            </w:pPr>
            <w:r>
              <w:rPr>
                <w:bCs/>
                <w:sz w:val="22"/>
                <w:szCs w:val="22"/>
              </w:rPr>
              <w:t>Press Office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sidR="000C565E">
              <w:rPr>
                <w:bCs/>
                <w:sz w:val="22"/>
                <w:szCs w:val="22"/>
              </w:rPr>
              <w:t>2156</w:t>
            </w:r>
          </w:p>
          <w:p w:rsidR="00FF232D" w:rsidP="00BB4E29" w14:paraId="2AA9CA88" w14:textId="48F34C57">
            <w:pPr>
              <w:rPr>
                <w:bCs/>
                <w:sz w:val="22"/>
                <w:szCs w:val="22"/>
              </w:rPr>
            </w:pPr>
            <w:hyperlink r:id="rId5" w:history="1">
              <w:r w:rsidR="002203BE">
                <w:rPr>
                  <w:rStyle w:val="Hyperlink"/>
                  <w:bCs/>
                  <w:sz w:val="22"/>
                  <w:szCs w:val="22"/>
                </w:rPr>
                <w:t>mediarelations</w:t>
              </w:r>
              <w:r w:rsidRPr="00A259A7" w:rsidR="002203BE">
                <w:rPr>
                  <w:rStyle w:val="Hyperlink"/>
                  <w:bCs/>
                  <w:sz w:val="22"/>
                  <w:szCs w:val="22"/>
                </w:rPr>
                <w:t>@fcc.gov</w:t>
              </w:r>
            </w:hyperlink>
          </w:p>
          <w:p w:rsidR="00E93970" w:rsidRPr="00E93970" w:rsidP="00BB4E29" w14:paraId="6B56D8FD" w14:textId="77777777">
            <w:pPr>
              <w:rPr>
                <w:b/>
                <w:bCs/>
                <w:sz w:val="22"/>
                <w:szCs w:val="22"/>
              </w:rPr>
            </w:pPr>
          </w:p>
          <w:p w:rsidR="00E93970" w:rsidP="00E93970" w14:paraId="7DFD9A5F" w14:textId="26096146">
            <w:pPr>
              <w:rPr>
                <w:b/>
                <w:bCs/>
                <w:sz w:val="22"/>
                <w:szCs w:val="22"/>
              </w:rPr>
            </w:pPr>
            <w:r w:rsidRPr="00E93970">
              <w:rPr>
                <w:b/>
                <w:sz w:val="22"/>
                <w:szCs w:val="22"/>
              </w:rPr>
              <w:t xml:space="preserve">ED </w:t>
            </w:r>
            <w:r>
              <w:rPr>
                <w:b/>
                <w:sz w:val="22"/>
                <w:szCs w:val="22"/>
              </w:rPr>
              <w:t>Media</w:t>
            </w:r>
            <w:r w:rsidRPr="00E93970">
              <w:rPr>
                <w:b/>
                <w:sz w:val="22"/>
                <w:szCs w:val="22"/>
              </w:rPr>
              <w:t xml:space="preserve"> Contact</w:t>
            </w:r>
            <w:r w:rsidRPr="00E93970">
              <w:rPr>
                <w:sz w:val="22"/>
                <w:szCs w:val="22"/>
              </w:rPr>
              <w:t>:  </w:t>
            </w:r>
            <w:r w:rsidRPr="00E93970">
              <w:rPr>
                <w:b/>
                <w:bCs/>
                <w:sz w:val="22"/>
                <w:szCs w:val="22"/>
              </w:rPr>
              <w:t> </w:t>
            </w:r>
          </w:p>
          <w:p w:rsidR="00E93970" w:rsidRPr="00E93970" w:rsidP="00E93970" w14:paraId="3D645514" w14:textId="77777777">
            <w:pPr>
              <w:rPr>
                <w:bCs/>
                <w:sz w:val="22"/>
                <w:szCs w:val="22"/>
              </w:rPr>
            </w:pPr>
            <w:r w:rsidRPr="00E93970">
              <w:rPr>
                <w:bCs/>
                <w:sz w:val="22"/>
                <w:szCs w:val="22"/>
              </w:rPr>
              <w:t>Press Office, (202) 401-1576 </w:t>
            </w:r>
          </w:p>
          <w:p w:rsidR="0083495E" w:rsidP="00E93970" w14:paraId="5A3DAAD9" w14:textId="6EC1F864">
            <w:pPr>
              <w:rPr>
                <w:bCs/>
                <w:sz w:val="22"/>
                <w:szCs w:val="22"/>
              </w:rPr>
            </w:pPr>
            <w:hyperlink r:id="rId6" w:history="1">
              <w:r w:rsidRPr="00B018C2">
                <w:rPr>
                  <w:rStyle w:val="Hyperlink"/>
                  <w:bCs/>
                  <w:sz w:val="22"/>
                  <w:szCs w:val="22"/>
                </w:rPr>
                <w:t>p</w:t>
              </w:r>
              <w:r w:rsidRPr="00B018C2">
                <w:rPr>
                  <w:rStyle w:val="Hyperlink"/>
                </w:rPr>
                <w:t>r</w:t>
              </w:r>
              <w:r w:rsidRPr="00B018C2">
                <w:rPr>
                  <w:rStyle w:val="Hyperlink"/>
                  <w:bCs/>
                  <w:sz w:val="22"/>
                  <w:szCs w:val="22"/>
                </w:rPr>
                <w:t xml:space="preserve">ess@ed.gov </w:t>
              </w:r>
            </w:hyperlink>
          </w:p>
          <w:p w:rsidR="00E93970" w:rsidRPr="008A3940" w:rsidP="00BB4E29" w14:paraId="1A8FEDCC" w14:textId="77777777">
            <w:pPr>
              <w:rPr>
                <w:bCs/>
                <w:sz w:val="22"/>
                <w:szCs w:val="22"/>
              </w:rPr>
            </w:pPr>
          </w:p>
          <w:p w:rsidR="007A44F8" w:rsidRPr="008A3940" w:rsidP="00BB4E29" w14:paraId="6FE15F28" w14:textId="77777777">
            <w:pPr>
              <w:rPr>
                <w:b/>
                <w:sz w:val="22"/>
                <w:szCs w:val="22"/>
              </w:rPr>
            </w:pPr>
            <w:r w:rsidRPr="008A3940">
              <w:rPr>
                <w:b/>
                <w:sz w:val="22"/>
                <w:szCs w:val="22"/>
              </w:rPr>
              <w:t>For Immediate Release</w:t>
            </w:r>
          </w:p>
          <w:p w:rsidR="007A44F8" w:rsidRPr="004A729A" w:rsidP="00BB4E29" w14:paraId="340C7BF7" w14:textId="77777777">
            <w:pPr>
              <w:jc w:val="center"/>
              <w:rPr>
                <w:b/>
                <w:bCs/>
                <w:sz w:val="22"/>
                <w:szCs w:val="22"/>
              </w:rPr>
            </w:pPr>
          </w:p>
          <w:p w:rsidR="002E4D05" w:rsidP="00310A95" w14:paraId="485256C3" w14:textId="2A30BCEA">
            <w:pPr>
              <w:tabs>
                <w:tab w:val="left" w:pos="8625"/>
              </w:tabs>
              <w:jc w:val="center"/>
              <w:rPr>
                <w:b/>
                <w:bCs/>
                <w:sz w:val="26"/>
                <w:szCs w:val="26"/>
              </w:rPr>
            </w:pPr>
            <w:r w:rsidRPr="000E049E">
              <w:rPr>
                <w:b/>
                <w:bCs/>
                <w:sz w:val="26"/>
                <w:szCs w:val="26"/>
              </w:rPr>
              <w:t xml:space="preserve">FCC </w:t>
            </w:r>
            <w:r w:rsidR="0049295A">
              <w:rPr>
                <w:b/>
                <w:bCs/>
                <w:sz w:val="26"/>
                <w:szCs w:val="26"/>
              </w:rPr>
              <w:t>AND</w:t>
            </w:r>
            <w:r w:rsidR="00164BAC">
              <w:rPr>
                <w:b/>
                <w:bCs/>
                <w:sz w:val="26"/>
                <w:szCs w:val="26"/>
              </w:rPr>
              <w:t xml:space="preserve"> </w:t>
            </w:r>
            <w:r w:rsidR="00A33CC1">
              <w:rPr>
                <w:b/>
                <w:bCs/>
                <w:sz w:val="26"/>
                <w:szCs w:val="26"/>
              </w:rPr>
              <w:t xml:space="preserve">U.S. </w:t>
            </w:r>
            <w:r w:rsidR="00164BAC">
              <w:rPr>
                <w:b/>
                <w:bCs/>
                <w:sz w:val="26"/>
                <w:szCs w:val="26"/>
              </w:rPr>
              <w:t>DEPARTMENT OF EDUCATION</w:t>
            </w:r>
          </w:p>
          <w:p w:rsidR="00E93970" w:rsidP="00E93970" w14:paraId="12429A10" w14:textId="3FF104F3">
            <w:pPr>
              <w:tabs>
                <w:tab w:val="left" w:pos="8625"/>
              </w:tabs>
              <w:jc w:val="center"/>
              <w:rPr>
                <w:b/>
                <w:bCs/>
                <w:sz w:val="26"/>
                <w:szCs w:val="26"/>
              </w:rPr>
            </w:pPr>
            <w:r>
              <w:rPr>
                <w:b/>
                <w:bCs/>
                <w:sz w:val="26"/>
                <w:szCs w:val="26"/>
              </w:rPr>
              <w:t xml:space="preserve">PROMOTE REMOTE </w:t>
            </w:r>
            <w:r w:rsidR="003B7B84">
              <w:rPr>
                <w:b/>
                <w:bCs/>
                <w:sz w:val="26"/>
                <w:szCs w:val="26"/>
              </w:rPr>
              <w:t>EDUCATION</w:t>
            </w:r>
            <w:r>
              <w:rPr>
                <w:b/>
                <w:bCs/>
                <w:sz w:val="26"/>
                <w:szCs w:val="26"/>
              </w:rPr>
              <w:t xml:space="preserve"> </w:t>
            </w:r>
          </w:p>
          <w:p w:rsidR="00310A95" w:rsidP="00A41842" w14:paraId="44F92E3A" w14:textId="3779EA1F">
            <w:pPr>
              <w:tabs>
                <w:tab w:val="left" w:pos="8625"/>
              </w:tabs>
              <w:spacing w:after="240"/>
              <w:jc w:val="center"/>
              <w:rPr>
                <w:b/>
                <w:bCs/>
                <w:sz w:val="26"/>
                <w:szCs w:val="26"/>
              </w:rPr>
            </w:pPr>
            <w:r>
              <w:rPr>
                <w:b/>
                <w:bCs/>
                <w:sz w:val="26"/>
                <w:szCs w:val="26"/>
              </w:rPr>
              <w:t>SO</w:t>
            </w:r>
            <w:r>
              <w:rPr>
                <w:b/>
                <w:bCs/>
                <w:sz w:val="26"/>
                <w:szCs w:val="26"/>
              </w:rPr>
              <w:t xml:space="preserve"> STUDENTS </w:t>
            </w:r>
            <w:r w:rsidR="00A33CC1">
              <w:rPr>
                <w:b/>
                <w:bCs/>
                <w:sz w:val="26"/>
                <w:szCs w:val="26"/>
              </w:rPr>
              <w:t xml:space="preserve">CAN </w:t>
            </w:r>
            <w:r>
              <w:rPr>
                <w:b/>
                <w:bCs/>
                <w:sz w:val="26"/>
                <w:szCs w:val="26"/>
              </w:rPr>
              <w:t xml:space="preserve">CONTINUE LEARNING </w:t>
            </w:r>
            <w:r w:rsidR="003B7B84">
              <w:rPr>
                <w:b/>
                <w:bCs/>
                <w:sz w:val="26"/>
                <w:szCs w:val="26"/>
              </w:rPr>
              <w:t xml:space="preserve"> </w:t>
            </w:r>
          </w:p>
          <w:p w:rsidR="00164BAC" w:rsidRPr="00164BAC" w:rsidP="00040127" w14:paraId="0A0C0282" w14:textId="77777777">
            <w:pPr>
              <w:tabs>
                <w:tab w:val="left" w:pos="8625"/>
              </w:tabs>
              <w:jc w:val="center"/>
              <w:rPr>
                <w:b/>
                <w:bCs/>
                <w:i/>
              </w:rPr>
            </w:pPr>
            <w:r w:rsidRPr="00164BAC">
              <w:rPr>
                <w:b/>
                <w:bCs/>
                <w:i/>
              </w:rPr>
              <w:t xml:space="preserve">Agencies to Collaborate on Efforts to Keep America’s Students Connected </w:t>
            </w:r>
          </w:p>
          <w:p w:rsidR="00CC5E08" w:rsidRPr="00164BAC" w:rsidP="00040127" w14:paraId="3B8A1BA5" w14:textId="51C4E82E">
            <w:pPr>
              <w:tabs>
                <w:tab w:val="left" w:pos="8625"/>
              </w:tabs>
              <w:jc w:val="center"/>
              <w:rPr>
                <w:b/>
                <w:bCs/>
                <w:i/>
              </w:rPr>
            </w:pPr>
            <w:r w:rsidRPr="00164BAC">
              <w:rPr>
                <w:b/>
                <w:bCs/>
                <w:i/>
              </w:rPr>
              <w:t>During Coronavirus Pandemic</w:t>
            </w:r>
          </w:p>
          <w:p w:rsidR="00A41842" w:rsidP="00247E47" w14:paraId="770201F0" w14:textId="77777777">
            <w:pPr>
              <w:rPr>
                <w:sz w:val="22"/>
                <w:szCs w:val="22"/>
              </w:rPr>
            </w:pPr>
          </w:p>
          <w:p w:rsidR="00247E47" w:rsidRPr="00475CAE" w:rsidP="00247E47" w14:paraId="460BAF44" w14:textId="5D1E85DB">
            <w:pPr>
              <w:rPr>
                <w:sz w:val="22"/>
                <w:szCs w:val="22"/>
              </w:rPr>
            </w:pPr>
            <w:r w:rsidRPr="00475CAE">
              <w:rPr>
                <w:sz w:val="22"/>
                <w:szCs w:val="22"/>
              </w:rPr>
              <w:t xml:space="preserve">WASHINGTON, </w:t>
            </w:r>
            <w:r w:rsidRPr="00475CAE" w:rsidR="000C565E">
              <w:rPr>
                <w:sz w:val="22"/>
                <w:szCs w:val="22"/>
              </w:rPr>
              <w:t xml:space="preserve">April </w:t>
            </w:r>
            <w:r w:rsidRPr="00DB62FE" w:rsidR="00DB62FE">
              <w:rPr>
                <w:sz w:val="22"/>
                <w:szCs w:val="22"/>
              </w:rPr>
              <w:t>27</w:t>
            </w:r>
            <w:r w:rsidRPr="00475CAE" w:rsidR="00065E2D">
              <w:rPr>
                <w:sz w:val="22"/>
                <w:szCs w:val="22"/>
              </w:rPr>
              <w:t>, 20</w:t>
            </w:r>
            <w:r w:rsidRPr="00475CAE" w:rsidR="006D16EF">
              <w:rPr>
                <w:sz w:val="22"/>
                <w:szCs w:val="22"/>
              </w:rPr>
              <w:t>20</w:t>
            </w:r>
            <w:r w:rsidRPr="00475CAE" w:rsidR="00D861EE">
              <w:rPr>
                <w:sz w:val="22"/>
                <w:szCs w:val="22"/>
              </w:rPr>
              <w:t>—</w:t>
            </w:r>
            <w:r w:rsidRPr="00475CAE" w:rsidR="000E049E">
              <w:rPr>
                <w:sz w:val="22"/>
                <w:szCs w:val="22"/>
              </w:rPr>
              <w:t>The Federal Communications Commission</w:t>
            </w:r>
            <w:r w:rsidR="003B7B84">
              <w:rPr>
                <w:sz w:val="22"/>
                <w:szCs w:val="22"/>
              </w:rPr>
              <w:t xml:space="preserve"> and the Department of Education</w:t>
            </w:r>
            <w:r w:rsidRPr="00475CAE" w:rsidR="000E049E">
              <w:rPr>
                <w:sz w:val="22"/>
                <w:szCs w:val="22"/>
              </w:rPr>
              <w:t xml:space="preserve"> today</w:t>
            </w:r>
            <w:r w:rsidRPr="00475CAE" w:rsidR="00040127">
              <w:rPr>
                <w:sz w:val="22"/>
                <w:szCs w:val="22"/>
              </w:rPr>
              <w:t xml:space="preserve"> announced</w:t>
            </w:r>
            <w:r w:rsidRPr="00475CAE">
              <w:rPr>
                <w:sz w:val="22"/>
                <w:szCs w:val="22"/>
              </w:rPr>
              <w:t xml:space="preserve"> </w:t>
            </w:r>
            <w:r w:rsidR="003B7B84">
              <w:rPr>
                <w:sz w:val="22"/>
                <w:szCs w:val="22"/>
              </w:rPr>
              <w:t>efforts to</w:t>
            </w:r>
            <w:r w:rsidR="00164BAC">
              <w:rPr>
                <w:sz w:val="22"/>
                <w:szCs w:val="22"/>
              </w:rPr>
              <w:t xml:space="preserve"> promote the use of </w:t>
            </w:r>
            <w:r w:rsidR="00BA4FE4">
              <w:rPr>
                <w:sz w:val="22"/>
                <w:szCs w:val="22"/>
              </w:rPr>
              <w:t>$1</w:t>
            </w:r>
            <w:r w:rsidR="00E93970">
              <w:rPr>
                <w:sz w:val="22"/>
                <w:szCs w:val="22"/>
              </w:rPr>
              <w:t>6</w:t>
            </w:r>
            <w:r w:rsidR="00BA4FE4">
              <w:rPr>
                <w:sz w:val="22"/>
                <w:szCs w:val="22"/>
              </w:rPr>
              <w:t xml:space="preserve"> billion in funding</w:t>
            </w:r>
            <w:r w:rsidR="00A33CC1">
              <w:rPr>
                <w:sz w:val="22"/>
                <w:szCs w:val="22"/>
              </w:rPr>
              <w:t xml:space="preserve"> </w:t>
            </w:r>
            <w:r w:rsidR="00BA4FE4">
              <w:rPr>
                <w:sz w:val="22"/>
                <w:szCs w:val="22"/>
              </w:rPr>
              <w:t>from the recently enacted Coronavirus Aid, Relief, and Economic Security Act (</w:t>
            </w:r>
            <w:r w:rsidR="00164BAC">
              <w:rPr>
                <w:sz w:val="22"/>
                <w:szCs w:val="22"/>
              </w:rPr>
              <w:t>CARES</w:t>
            </w:r>
            <w:r w:rsidR="00BA4FE4">
              <w:rPr>
                <w:sz w:val="22"/>
                <w:szCs w:val="22"/>
              </w:rPr>
              <w:t>)</w:t>
            </w:r>
            <w:r w:rsidR="00164BAC">
              <w:rPr>
                <w:sz w:val="22"/>
                <w:szCs w:val="22"/>
              </w:rPr>
              <w:t xml:space="preserve"> Act</w:t>
            </w:r>
            <w:r w:rsidR="00E93970">
              <w:rPr>
                <w:sz w:val="22"/>
                <w:szCs w:val="22"/>
              </w:rPr>
              <w:t xml:space="preserve">’s </w:t>
            </w:r>
            <w:hyperlink r:id="rId7" w:history="1">
              <w:r w:rsidRPr="00E93970" w:rsidR="00E93970">
                <w:rPr>
                  <w:rStyle w:val="Hyperlink"/>
                  <w:sz w:val="22"/>
                  <w:szCs w:val="22"/>
                </w:rPr>
                <w:t>Education Stabilization Fund</w:t>
              </w:r>
            </w:hyperlink>
            <w:r w:rsidRPr="00FC3512" w:rsidR="00DB62FE">
              <w:rPr>
                <w:rStyle w:val="Hyperlink"/>
                <w:sz w:val="22"/>
                <w:szCs w:val="22"/>
                <w:u w:val="none"/>
              </w:rPr>
              <w:t xml:space="preserve"> </w:t>
            </w:r>
            <w:r w:rsidRPr="00FC3512" w:rsidR="00DB62FE">
              <w:rPr>
                <w:rStyle w:val="Hyperlink"/>
                <w:color w:val="auto"/>
                <w:sz w:val="22"/>
                <w:szCs w:val="22"/>
                <w:u w:val="none"/>
              </w:rPr>
              <w:t>for remote learning</w:t>
            </w:r>
            <w:r w:rsidR="00164BAC">
              <w:rPr>
                <w:sz w:val="22"/>
                <w:szCs w:val="22"/>
              </w:rPr>
              <w:t xml:space="preserve">.  The agencies will work with </w:t>
            </w:r>
            <w:r w:rsidR="00A33CC1">
              <w:rPr>
                <w:sz w:val="22"/>
                <w:szCs w:val="22"/>
              </w:rPr>
              <w:t>g</w:t>
            </w:r>
            <w:r w:rsidR="00E93970">
              <w:rPr>
                <w:sz w:val="22"/>
                <w:szCs w:val="22"/>
              </w:rPr>
              <w:t xml:space="preserve">overnors, </w:t>
            </w:r>
            <w:r w:rsidR="00164BAC">
              <w:rPr>
                <w:sz w:val="22"/>
                <w:szCs w:val="22"/>
              </w:rPr>
              <w:t>state</w:t>
            </w:r>
            <w:r w:rsidR="00E93970">
              <w:rPr>
                <w:sz w:val="22"/>
                <w:szCs w:val="22"/>
              </w:rPr>
              <w:t>s,</w:t>
            </w:r>
            <w:r w:rsidR="00164BAC">
              <w:rPr>
                <w:sz w:val="22"/>
                <w:szCs w:val="22"/>
              </w:rPr>
              <w:t xml:space="preserve"> and local school districts </w:t>
            </w:r>
            <w:r w:rsidR="00E93970">
              <w:rPr>
                <w:sz w:val="22"/>
                <w:szCs w:val="22"/>
              </w:rPr>
              <w:t>as they leverage funding to best help s</w:t>
            </w:r>
            <w:r w:rsidR="00164BAC">
              <w:rPr>
                <w:sz w:val="22"/>
                <w:szCs w:val="22"/>
              </w:rPr>
              <w:t>tudents learning from home during the ongoing COVID-19 pandemic.</w:t>
            </w:r>
          </w:p>
          <w:p w:rsidR="005A6D23" w:rsidRPr="00475CAE" w:rsidP="00247E47" w14:paraId="2C4183D8" w14:textId="49FCDB4D">
            <w:pPr>
              <w:rPr>
                <w:sz w:val="22"/>
                <w:szCs w:val="22"/>
              </w:rPr>
            </w:pPr>
          </w:p>
          <w:p w:rsidR="00E93970" w:rsidP="00247E47" w14:paraId="451C2131" w14:textId="5021839C">
            <w:pPr>
              <w:rPr>
                <w:sz w:val="22"/>
                <w:szCs w:val="22"/>
              </w:rPr>
            </w:pPr>
            <w:bookmarkStart w:id="1" w:name="_Hlk38882720"/>
            <w:r>
              <w:rPr>
                <w:sz w:val="22"/>
                <w:szCs w:val="22"/>
              </w:rPr>
              <w:t>In the CARES Act, t</w:t>
            </w:r>
            <w:r w:rsidR="003F32AE">
              <w:rPr>
                <w:sz w:val="22"/>
                <w:szCs w:val="22"/>
              </w:rPr>
              <w:t>he</w:t>
            </w:r>
            <w:r w:rsidR="0049295A">
              <w:rPr>
                <w:sz w:val="22"/>
                <w:szCs w:val="22"/>
              </w:rPr>
              <w:t xml:space="preserve"> </w:t>
            </w:r>
            <w:hyperlink r:id="rId8" w:history="1">
              <w:r w:rsidRPr="00745BA1" w:rsidR="0049295A">
                <w:rPr>
                  <w:rStyle w:val="Hyperlink"/>
                  <w:sz w:val="22"/>
                  <w:szCs w:val="22"/>
                </w:rPr>
                <w:t>Elementary and Secondar</w:t>
              </w:r>
              <w:r w:rsidRPr="00745BA1">
                <w:rPr>
                  <w:rStyle w:val="Hyperlink"/>
                  <w:sz w:val="22"/>
                  <w:szCs w:val="22"/>
                </w:rPr>
                <w:t>y School Emergency Relief (ESSER) Fund</w:t>
              </w:r>
            </w:hyperlink>
            <w:r w:rsidR="0049295A">
              <w:rPr>
                <w:sz w:val="22"/>
                <w:szCs w:val="22"/>
              </w:rPr>
              <w:t xml:space="preserve"> </w:t>
            </w:r>
            <w:r w:rsidR="003F32AE">
              <w:rPr>
                <w:sz w:val="22"/>
                <w:szCs w:val="22"/>
              </w:rPr>
              <w:t xml:space="preserve">provides more than $13 billion in grants that elementary and secondary schools can use for purposes </w:t>
            </w:r>
            <w:r w:rsidR="00BA4FE4">
              <w:rPr>
                <w:sz w:val="22"/>
                <w:szCs w:val="22"/>
              </w:rPr>
              <w:t xml:space="preserve">that </w:t>
            </w:r>
            <w:r w:rsidR="003F32AE">
              <w:rPr>
                <w:sz w:val="22"/>
                <w:szCs w:val="22"/>
              </w:rPr>
              <w:t>includ</w:t>
            </w:r>
            <w:r w:rsidR="00BA4FE4">
              <w:rPr>
                <w:sz w:val="22"/>
                <w:szCs w:val="22"/>
              </w:rPr>
              <w:t>e</w:t>
            </w:r>
            <w:r w:rsidR="003F32AE">
              <w:rPr>
                <w:sz w:val="22"/>
                <w:szCs w:val="22"/>
              </w:rPr>
              <w:t xml:space="preserve"> remote learning.  More specifically,</w:t>
            </w:r>
            <w:r w:rsidR="006822FF">
              <w:rPr>
                <w:sz w:val="22"/>
                <w:szCs w:val="22"/>
              </w:rPr>
              <w:t xml:space="preserve"> the CARES Act s</w:t>
            </w:r>
            <w:r w:rsidR="003072DE">
              <w:rPr>
                <w:sz w:val="22"/>
                <w:szCs w:val="22"/>
              </w:rPr>
              <w:t>tates</w:t>
            </w:r>
            <w:r w:rsidR="003F32AE">
              <w:rPr>
                <w:sz w:val="22"/>
                <w:szCs w:val="22"/>
              </w:rPr>
              <w:t xml:space="preserve"> </w:t>
            </w:r>
            <w:r w:rsidR="008E04A2">
              <w:rPr>
                <w:sz w:val="22"/>
                <w:szCs w:val="22"/>
              </w:rPr>
              <w:t xml:space="preserve">that </w:t>
            </w:r>
            <w:r w:rsidR="003F32AE">
              <w:rPr>
                <w:sz w:val="22"/>
                <w:szCs w:val="22"/>
              </w:rPr>
              <w:t>local education</w:t>
            </w:r>
            <w:r w:rsidR="008E04A2">
              <w:rPr>
                <w:sz w:val="22"/>
                <w:szCs w:val="22"/>
              </w:rPr>
              <w:t>al</w:t>
            </w:r>
            <w:r w:rsidR="003F32AE">
              <w:rPr>
                <w:sz w:val="22"/>
                <w:szCs w:val="22"/>
              </w:rPr>
              <w:t xml:space="preserve"> agencies</w:t>
            </w:r>
            <w:r w:rsidR="00527958">
              <w:rPr>
                <w:sz w:val="22"/>
                <w:szCs w:val="22"/>
              </w:rPr>
              <w:t xml:space="preserve"> (LEAs)</w:t>
            </w:r>
            <w:r w:rsidR="003F32AE">
              <w:rPr>
                <w:sz w:val="22"/>
                <w:szCs w:val="22"/>
              </w:rPr>
              <w:t xml:space="preserve"> may use the funding for </w:t>
            </w:r>
            <w:r w:rsidR="00BA4FE4">
              <w:rPr>
                <w:sz w:val="22"/>
                <w:szCs w:val="22"/>
              </w:rPr>
              <w:t>“</w:t>
            </w:r>
            <w:r w:rsidR="00DB62FE">
              <w:rPr>
                <w:sz w:val="22"/>
                <w:szCs w:val="22"/>
              </w:rPr>
              <w:t>[</w:t>
            </w:r>
            <w:r w:rsidR="003F32AE">
              <w:rPr>
                <w:sz w:val="22"/>
                <w:szCs w:val="22"/>
              </w:rPr>
              <w:t>p</w:t>
            </w:r>
            <w:r w:rsidR="00DB62FE">
              <w:rPr>
                <w:sz w:val="22"/>
                <w:szCs w:val="22"/>
              </w:rPr>
              <w:t>]</w:t>
            </w:r>
            <w:r w:rsidR="003F32AE">
              <w:rPr>
                <w:sz w:val="22"/>
                <w:szCs w:val="22"/>
              </w:rPr>
              <w:t>urchasing</w:t>
            </w:r>
            <w:r w:rsidR="003F32AE">
              <w:rPr>
                <w:sz w:val="22"/>
                <w:szCs w:val="22"/>
              </w:rPr>
              <w:t xml:space="preserve"> educational technology </w:t>
            </w:r>
            <w:r w:rsidR="00DB62FE">
              <w:rPr>
                <w:sz w:val="22"/>
                <w:szCs w:val="22"/>
              </w:rPr>
              <w:t>(</w:t>
            </w:r>
            <w:r w:rsidR="003F32AE">
              <w:rPr>
                <w:sz w:val="22"/>
                <w:szCs w:val="22"/>
              </w:rPr>
              <w:t>including hardware, software</w:t>
            </w:r>
            <w:r w:rsidR="00DB62FE">
              <w:rPr>
                <w:sz w:val="22"/>
                <w:szCs w:val="22"/>
              </w:rPr>
              <w:t>,</w:t>
            </w:r>
            <w:r w:rsidR="003F32AE">
              <w:rPr>
                <w:sz w:val="22"/>
                <w:szCs w:val="22"/>
              </w:rPr>
              <w:t xml:space="preserve"> and connectivity</w:t>
            </w:r>
            <w:r w:rsidR="00DB62FE">
              <w:rPr>
                <w:sz w:val="22"/>
                <w:szCs w:val="22"/>
              </w:rPr>
              <w:t>)</w:t>
            </w:r>
            <w:r w:rsidR="003F32AE">
              <w:rPr>
                <w:sz w:val="22"/>
                <w:szCs w:val="22"/>
              </w:rPr>
              <w:t>.</w:t>
            </w:r>
            <w:r w:rsidR="00BA4FE4">
              <w:rPr>
                <w:sz w:val="22"/>
                <w:szCs w:val="22"/>
              </w:rPr>
              <w:t>”</w:t>
            </w:r>
            <w:r w:rsidR="003F32AE">
              <w:rPr>
                <w:sz w:val="22"/>
                <w:szCs w:val="22"/>
              </w:rPr>
              <w:t xml:space="preserve">  </w:t>
            </w:r>
            <w:r w:rsidR="00962516">
              <w:rPr>
                <w:sz w:val="22"/>
                <w:szCs w:val="22"/>
              </w:rPr>
              <w:t xml:space="preserve">The application for such funds </w:t>
            </w:r>
            <w:r w:rsidR="008F5C22">
              <w:rPr>
                <w:sz w:val="22"/>
                <w:szCs w:val="22"/>
              </w:rPr>
              <w:t>provides that</w:t>
            </w:r>
            <w:r w:rsidR="00490803">
              <w:rPr>
                <w:sz w:val="22"/>
                <w:szCs w:val="22"/>
              </w:rPr>
              <w:t>, “</w:t>
            </w:r>
            <w:r w:rsidRPr="00490803" w:rsidR="00490803">
              <w:rPr>
                <w:sz w:val="22"/>
                <w:szCs w:val="22"/>
              </w:rPr>
              <w:t xml:space="preserve">The SEA </w:t>
            </w:r>
            <w:r w:rsidR="00527958">
              <w:rPr>
                <w:sz w:val="22"/>
                <w:szCs w:val="22"/>
              </w:rPr>
              <w:t xml:space="preserve">(state education agency) </w:t>
            </w:r>
            <w:r w:rsidRPr="00490803" w:rsidR="00490803">
              <w:rPr>
                <w:sz w:val="22"/>
                <w:szCs w:val="22"/>
              </w:rPr>
              <w:t>must assure that, when applicable, it will provide technical assistance to LEAs on the use of ESSER funds for remote learning</w:t>
            </w:r>
            <w:r w:rsidR="00746448">
              <w:rPr>
                <w:sz w:val="22"/>
                <w:szCs w:val="22"/>
              </w:rPr>
              <w:t xml:space="preserve"> </w:t>
            </w:r>
            <w:r w:rsidR="00FC3512">
              <w:rPr>
                <w:sz w:val="22"/>
                <w:szCs w:val="22"/>
              </w:rPr>
              <w:t>. . .</w:t>
            </w:r>
            <w:r w:rsidR="0011343C">
              <w:rPr>
                <w:sz w:val="22"/>
                <w:szCs w:val="22"/>
              </w:rPr>
              <w:t xml:space="preserve"> .</w:t>
            </w:r>
            <w:r w:rsidRPr="00490803" w:rsidR="00490803">
              <w:rPr>
                <w:sz w:val="22"/>
                <w:szCs w:val="22"/>
              </w:rPr>
              <w:t xml:space="preserve">” It also </w:t>
            </w:r>
            <w:r w:rsidR="00490803">
              <w:rPr>
                <w:sz w:val="22"/>
                <w:szCs w:val="22"/>
              </w:rPr>
              <w:t>indicates the</w:t>
            </w:r>
            <w:r w:rsidR="00527958">
              <w:rPr>
                <w:sz w:val="22"/>
                <w:szCs w:val="22"/>
              </w:rPr>
              <w:t xml:space="preserve"> U.S.</w:t>
            </w:r>
            <w:r w:rsidR="00490803">
              <w:rPr>
                <w:sz w:val="22"/>
                <w:szCs w:val="22"/>
              </w:rPr>
              <w:t xml:space="preserve"> Secretary</w:t>
            </w:r>
            <w:r w:rsidR="00527958">
              <w:rPr>
                <w:sz w:val="22"/>
                <w:szCs w:val="22"/>
              </w:rPr>
              <w:t xml:space="preserve"> of Education</w:t>
            </w:r>
            <w:r w:rsidR="00490803">
              <w:rPr>
                <w:sz w:val="22"/>
                <w:szCs w:val="22"/>
              </w:rPr>
              <w:t xml:space="preserve">’s interest in reporting on the use of funds to </w:t>
            </w:r>
            <w:r w:rsidRPr="00490803" w:rsidR="00490803">
              <w:rPr>
                <w:sz w:val="22"/>
                <w:szCs w:val="22"/>
              </w:rPr>
              <w:t xml:space="preserve">address </w:t>
            </w:r>
            <w:r w:rsidR="00527958">
              <w:rPr>
                <w:sz w:val="22"/>
                <w:szCs w:val="22"/>
              </w:rPr>
              <w:t>“</w:t>
            </w:r>
            <w:r w:rsidRPr="00490803" w:rsidR="00490803">
              <w:rPr>
                <w:sz w:val="22"/>
                <w:szCs w:val="22"/>
              </w:rPr>
              <w:t>the digital divide, including securing access to home-based connectivity and remote-use devices</w:t>
            </w:r>
            <w:r w:rsidR="00746448">
              <w:rPr>
                <w:sz w:val="22"/>
                <w:szCs w:val="22"/>
              </w:rPr>
              <w:t xml:space="preserve"> </w:t>
            </w:r>
            <w:r w:rsidR="00FC3512">
              <w:rPr>
                <w:sz w:val="22"/>
                <w:szCs w:val="22"/>
              </w:rPr>
              <w:t>. . .</w:t>
            </w:r>
            <w:r w:rsidR="0011343C">
              <w:rPr>
                <w:sz w:val="22"/>
                <w:szCs w:val="22"/>
              </w:rPr>
              <w:t xml:space="preserve"> .</w:t>
            </w:r>
            <w:r w:rsidR="00527958">
              <w:rPr>
                <w:sz w:val="22"/>
                <w:szCs w:val="22"/>
              </w:rPr>
              <w:t>”</w:t>
            </w:r>
          </w:p>
          <w:p w:rsidR="008E04A2" w:rsidP="00247E47" w14:paraId="44948570" w14:textId="77777777">
            <w:pPr>
              <w:rPr>
                <w:sz w:val="22"/>
                <w:szCs w:val="22"/>
              </w:rPr>
            </w:pPr>
          </w:p>
          <w:p w:rsidR="005A6D23" w:rsidRPr="00475CAE" w:rsidP="00247E47" w14:paraId="08F772A7" w14:textId="44DBD0F8">
            <w:pPr>
              <w:rPr>
                <w:sz w:val="22"/>
                <w:szCs w:val="22"/>
              </w:rPr>
            </w:pPr>
            <w:r>
              <w:rPr>
                <w:sz w:val="22"/>
                <w:szCs w:val="22"/>
              </w:rPr>
              <w:t xml:space="preserve">In addition, </w:t>
            </w:r>
            <w:r w:rsidR="00E93970">
              <w:rPr>
                <w:sz w:val="22"/>
                <w:szCs w:val="22"/>
              </w:rPr>
              <w:t xml:space="preserve">the </w:t>
            </w:r>
            <w:hyperlink r:id="rId9" w:history="1">
              <w:r w:rsidRPr="00745BA1" w:rsidR="00E93970">
                <w:rPr>
                  <w:rStyle w:val="Hyperlink"/>
                  <w:sz w:val="22"/>
                  <w:szCs w:val="22"/>
                </w:rPr>
                <w:t>Governor</w:t>
              </w:r>
              <w:r w:rsidRPr="00745BA1" w:rsidR="00A33CC1">
                <w:rPr>
                  <w:rStyle w:val="Hyperlink"/>
                  <w:sz w:val="22"/>
                  <w:szCs w:val="22"/>
                </w:rPr>
                <w:t>’</w:t>
              </w:r>
              <w:r w:rsidRPr="00745BA1" w:rsidR="00E93970">
                <w:rPr>
                  <w:rStyle w:val="Hyperlink"/>
                  <w:sz w:val="22"/>
                  <w:szCs w:val="22"/>
                </w:rPr>
                <w:t>s Emergency Education Relief (GEER) Fund</w:t>
              </w:r>
            </w:hyperlink>
            <w:r w:rsidR="003F32AE">
              <w:rPr>
                <w:sz w:val="22"/>
                <w:szCs w:val="22"/>
              </w:rPr>
              <w:t xml:space="preserve"> makes approximately $3 billion </w:t>
            </w:r>
            <w:r w:rsidR="00E93970">
              <w:rPr>
                <w:sz w:val="22"/>
                <w:szCs w:val="22"/>
              </w:rPr>
              <w:t xml:space="preserve">in emergency block grants </w:t>
            </w:r>
            <w:r w:rsidR="003F32AE">
              <w:rPr>
                <w:sz w:val="22"/>
                <w:szCs w:val="22"/>
              </w:rPr>
              <w:t xml:space="preserve">available to </w:t>
            </w:r>
            <w:r w:rsidR="00DB62FE">
              <w:rPr>
                <w:sz w:val="22"/>
                <w:szCs w:val="22"/>
              </w:rPr>
              <w:t>g</w:t>
            </w:r>
            <w:r w:rsidR="003F32AE">
              <w:rPr>
                <w:sz w:val="22"/>
                <w:szCs w:val="22"/>
              </w:rPr>
              <w:t>overnors</w:t>
            </w:r>
            <w:r w:rsidR="00E93970">
              <w:rPr>
                <w:sz w:val="22"/>
                <w:szCs w:val="22"/>
              </w:rPr>
              <w:t xml:space="preserve"> to decide how to best meet the needs of students. </w:t>
            </w:r>
            <w:r w:rsidR="00DB62FE">
              <w:rPr>
                <w:sz w:val="22"/>
                <w:szCs w:val="22"/>
              </w:rPr>
              <w:t xml:space="preserve"> </w:t>
            </w:r>
            <w:r w:rsidR="00745BA1">
              <w:rPr>
                <w:sz w:val="22"/>
                <w:szCs w:val="22"/>
              </w:rPr>
              <w:t xml:space="preserve">The </w:t>
            </w:r>
            <w:r w:rsidR="00E93970">
              <w:rPr>
                <w:sz w:val="22"/>
                <w:szCs w:val="22"/>
              </w:rPr>
              <w:t xml:space="preserve">application </w:t>
            </w:r>
            <w:r w:rsidR="00745BA1">
              <w:rPr>
                <w:sz w:val="22"/>
                <w:szCs w:val="22"/>
              </w:rPr>
              <w:t xml:space="preserve">for such funds </w:t>
            </w:r>
            <w:r w:rsidR="00490803">
              <w:rPr>
                <w:sz w:val="22"/>
                <w:szCs w:val="22"/>
              </w:rPr>
              <w:t xml:space="preserve">requests </w:t>
            </w:r>
            <w:r w:rsidR="00DB62FE">
              <w:rPr>
                <w:sz w:val="22"/>
                <w:szCs w:val="22"/>
              </w:rPr>
              <w:t>g</w:t>
            </w:r>
            <w:r w:rsidR="00E93970">
              <w:rPr>
                <w:sz w:val="22"/>
                <w:szCs w:val="22"/>
              </w:rPr>
              <w:t xml:space="preserve">overnors include information on the extent that a </w:t>
            </w:r>
            <w:r w:rsidR="00DB62FE">
              <w:rPr>
                <w:sz w:val="22"/>
                <w:szCs w:val="22"/>
              </w:rPr>
              <w:t>g</w:t>
            </w:r>
            <w:r w:rsidR="00E93970">
              <w:rPr>
                <w:sz w:val="22"/>
                <w:szCs w:val="22"/>
              </w:rPr>
              <w:t xml:space="preserve">overnor intends to use GEER funds “to establish, develop, improve, or expand the availability, accessibility, capacity, and use of remote learning techniques and technologies,” especially for students with disabilities and students from low-income families. </w:t>
            </w:r>
            <w:r w:rsidR="00A33CC1">
              <w:rPr>
                <w:sz w:val="22"/>
                <w:szCs w:val="22"/>
              </w:rPr>
              <w:t xml:space="preserve"> </w:t>
            </w:r>
            <w:r w:rsidR="00E93970">
              <w:rPr>
                <w:sz w:val="22"/>
                <w:szCs w:val="22"/>
              </w:rPr>
              <w:t xml:space="preserve">It also indicates the Secretary’s interest in reporting on the use of funds to support remote learning. </w:t>
            </w:r>
          </w:p>
          <w:bookmarkEnd w:id="1"/>
          <w:p w:rsidR="00E93970" w:rsidRPr="00475CAE" w:rsidP="00247E47" w14:paraId="4BA39664" w14:textId="664336E1">
            <w:pPr>
              <w:rPr>
                <w:sz w:val="22"/>
                <w:szCs w:val="22"/>
              </w:rPr>
            </w:pPr>
          </w:p>
          <w:p w:rsidR="000C565E" w:rsidRPr="00475CAE" w:rsidP="000C565E" w14:paraId="2DE8E52A" w14:textId="3FEC8326">
            <w:pPr>
              <w:rPr>
                <w:sz w:val="22"/>
                <w:szCs w:val="22"/>
              </w:rPr>
            </w:pPr>
            <w:r w:rsidRPr="00475CAE">
              <w:rPr>
                <w:sz w:val="22"/>
                <w:szCs w:val="22"/>
              </w:rPr>
              <w:t>“</w:t>
            </w:r>
            <w:r w:rsidR="003F32AE">
              <w:rPr>
                <w:sz w:val="22"/>
                <w:szCs w:val="22"/>
              </w:rPr>
              <w:t>Extended school closures due to COVID-19 have led to unprecedented disruption of K-12 education</w:t>
            </w:r>
            <w:r w:rsidR="00975C4C">
              <w:rPr>
                <w:sz w:val="22"/>
                <w:szCs w:val="22"/>
              </w:rPr>
              <w:t xml:space="preserve"> in this country</w:t>
            </w:r>
            <w:r w:rsidRPr="00475CAE">
              <w:rPr>
                <w:sz w:val="22"/>
                <w:szCs w:val="22"/>
              </w:rPr>
              <w:t xml:space="preserve">,” said </w:t>
            </w:r>
            <w:r w:rsidR="009A7855">
              <w:rPr>
                <w:sz w:val="22"/>
                <w:szCs w:val="22"/>
              </w:rPr>
              <w:t xml:space="preserve">FCC </w:t>
            </w:r>
            <w:r w:rsidRPr="00475CAE">
              <w:rPr>
                <w:sz w:val="22"/>
                <w:szCs w:val="22"/>
              </w:rPr>
              <w:t xml:space="preserve">Chairman Ajit Pai. </w:t>
            </w:r>
            <w:r w:rsidR="00A171F5">
              <w:rPr>
                <w:sz w:val="22"/>
                <w:szCs w:val="22"/>
              </w:rPr>
              <w:t xml:space="preserve"> </w:t>
            </w:r>
            <w:r w:rsidRPr="00475CAE">
              <w:rPr>
                <w:sz w:val="22"/>
                <w:szCs w:val="22"/>
              </w:rPr>
              <w:t>“</w:t>
            </w:r>
            <w:r w:rsidR="00975C4C">
              <w:rPr>
                <w:sz w:val="22"/>
                <w:szCs w:val="22"/>
              </w:rPr>
              <w:t xml:space="preserve">Schools have had to change the way </w:t>
            </w:r>
            <w:r w:rsidR="00975C4C">
              <w:rPr>
                <w:sz w:val="22"/>
                <w:szCs w:val="22"/>
              </w:rPr>
              <w:t xml:space="preserve">they </w:t>
            </w:r>
            <w:r w:rsidR="00975C4C">
              <w:rPr>
                <w:sz w:val="22"/>
                <w:szCs w:val="22"/>
              </w:rPr>
              <w:t>teach</w:t>
            </w:r>
            <w:r w:rsidR="00975C4C">
              <w:rPr>
                <w:sz w:val="22"/>
                <w:szCs w:val="22"/>
              </w:rPr>
              <w:t xml:space="preserve"> and parents and students are trying to adapt to learning from home.  Fortunately, Congress has provided </w:t>
            </w:r>
            <w:r w:rsidR="00FB3D6B">
              <w:rPr>
                <w:sz w:val="22"/>
                <w:szCs w:val="22"/>
              </w:rPr>
              <w:t>$</w:t>
            </w:r>
            <w:r w:rsidR="00CD43BF">
              <w:rPr>
                <w:sz w:val="22"/>
                <w:szCs w:val="22"/>
              </w:rPr>
              <w:t>16</w:t>
            </w:r>
            <w:r w:rsidR="00FB3D6B">
              <w:rPr>
                <w:sz w:val="22"/>
                <w:szCs w:val="22"/>
              </w:rPr>
              <w:t xml:space="preserve"> billion in </w:t>
            </w:r>
            <w:r w:rsidR="00975C4C">
              <w:rPr>
                <w:sz w:val="22"/>
                <w:szCs w:val="22"/>
              </w:rPr>
              <w:t xml:space="preserve">funding through the CARES Act to help schools equip their students with the broadband connectivity, laptops, and tablets they need to learn at home.  </w:t>
            </w:r>
            <w:r w:rsidR="00FB3D6B">
              <w:rPr>
                <w:sz w:val="22"/>
                <w:szCs w:val="22"/>
              </w:rPr>
              <w:t>This is important for two reasons:</w:t>
            </w:r>
            <w:r w:rsidR="009A361A">
              <w:rPr>
                <w:sz w:val="22"/>
                <w:szCs w:val="22"/>
              </w:rPr>
              <w:t xml:space="preserve"> </w:t>
            </w:r>
            <w:r w:rsidR="00FB3D6B">
              <w:rPr>
                <w:sz w:val="22"/>
                <w:szCs w:val="22"/>
              </w:rPr>
              <w:t xml:space="preserve"> </w:t>
            </w:r>
            <w:r w:rsidR="009A361A">
              <w:rPr>
                <w:sz w:val="22"/>
                <w:szCs w:val="22"/>
              </w:rPr>
              <w:t>I</w:t>
            </w:r>
            <w:r w:rsidR="00FB3D6B">
              <w:rPr>
                <w:sz w:val="22"/>
                <w:szCs w:val="22"/>
              </w:rPr>
              <w:t xml:space="preserve">t’s a massive amount of funding that can be used for remote learning, and it can be disbursed and put to use immediately.  </w:t>
            </w:r>
            <w:r w:rsidR="00975C4C">
              <w:rPr>
                <w:sz w:val="22"/>
                <w:szCs w:val="22"/>
              </w:rPr>
              <w:t xml:space="preserve">I </w:t>
            </w:r>
            <w:r w:rsidR="00FB3D6B">
              <w:rPr>
                <w:sz w:val="22"/>
                <w:szCs w:val="22"/>
              </w:rPr>
              <w:t xml:space="preserve">strongly </w:t>
            </w:r>
            <w:r w:rsidR="00975C4C">
              <w:rPr>
                <w:sz w:val="22"/>
                <w:szCs w:val="22"/>
              </w:rPr>
              <w:t xml:space="preserve">urge the nation’s </w:t>
            </w:r>
            <w:r w:rsidR="00DB62FE">
              <w:rPr>
                <w:sz w:val="22"/>
                <w:szCs w:val="22"/>
              </w:rPr>
              <w:t>g</w:t>
            </w:r>
            <w:r w:rsidR="00975C4C">
              <w:rPr>
                <w:sz w:val="22"/>
                <w:szCs w:val="22"/>
              </w:rPr>
              <w:t xml:space="preserve">overnors, state education agencies, and local school districts to </w:t>
            </w:r>
            <w:r w:rsidR="00FB3D6B">
              <w:rPr>
                <w:sz w:val="22"/>
                <w:szCs w:val="22"/>
              </w:rPr>
              <w:t xml:space="preserve">take this opportunity </w:t>
            </w:r>
            <w:r w:rsidR="00975C4C">
              <w:rPr>
                <w:sz w:val="22"/>
                <w:szCs w:val="22"/>
              </w:rPr>
              <w:t xml:space="preserve">to help keep America’s students connected during this pandemic.  </w:t>
            </w:r>
            <w:r w:rsidRPr="00217ED2" w:rsidR="00217ED2">
              <w:rPr>
                <w:sz w:val="22"/>
                <w:szCs w:val="22"/>
              </w:rPr>
              <w:t>I appreciate Secretary DeVos</w:t>
            </w:r>
            <w:r w:rsidR="00745BA1">
              <w:rPr>
                <w:sz w:val="22"/>
                <w:szCs w:val="22"/>
              </w:rPr>
              <w:t>’</w:t>
            </w:r>
            <w:r w:rsidR="00217ED2">
              <w:rPr>
                <w:sz w:val="22"/>
                <w:szCs w:val="22"/>
              </w:rPr>
              <w:t>s</w:t>
            </w:r>
            <w:r w:rsidRPr="00217ED2" w:rsidR="00217ED2">
              <w:rPr>
                <w:sz w:val="22"/>
                <w:szCs w:val="22"/>
              </w:rPr>
              <w:t xml:space="preserve"> commitment to </w:t>
            </w:r>
            <w:r w:rsidR="00217ED2">
              <w:rPr>
                <w:sz w:val="22"/>
                <w:szCs w:val="22"/>
              </w:rPr>
              <w:t>remote</w:t>
            </w:r>
            <w:r w:rsidRPr="00217ED2" w:rsidR="00217ED2">
              <w:rPr>
                <w:sz w:val="22"/>
                <w:szCs w:val="22"/>
              </w:rPr>
              <w:t xml:space="preserve"> learning</w:t>
            </w:r>
            <w:r w:rsidR="00217ED2">
              <w:rPr>
                <w:sz w:val="22"/>
                <w:szCs w:val="22"/>
              </w:rPr>
              <w:t>, and w</w:t>
            </w:r>
            <w:r w:rsidR="00975C4C">
              <w:rPr>
                <w:sz w:val="22"/>
                <w:szCs w:val="22"/>
              </w:rPr>
              <w:t xml:space="preserve">e look forward to working with the </w:t>
            </w:r>
            <w:r w:rsidR="00D6259D">
              <w:rPr>
                <w:sz w:val="22"/>
                <w:szCs w:val="22"/>
              </w:rPr>
              <w:t xml:space="preserve">U.S. </w:t>
            </w:r>
            <w:r w:rsidR="00975C4C">
              <w:rPr>
                <w:sz w:val="22"/>
                <w:szCs w:val="22"/>
              </w:rPr>
              <w:t xml:space="preserve">Department of Education to </w:t>
            </w:r>
            <w:r w:rsidR="006326C6">
              <w:rPr>
                <w:sz w:val="22"/>
                <w:szCs w:val="22"/>
              </w:rPr>
              <w:t xml:space="preserve">ensure that school districts know about </w:t>
            </w:r>
            <w:r w:rsidR="00975C4C">
              <w:rPr>
                <w:sz w:val="22"/>
                <w:szCs w:val="22"/>
              </w:rPr>
              <w:t xml:space="preserve">this </w:t>
            </w:r>
            <w:r w:rsidR="006326C6">
              <w:rPr>
                <w:sz w:val="22"/>
                <w:szCs w:val="22"/>
              </w:rPr>
              <w:t xml:space="preserve">opportunity </w:t>
            </w:r>
            <w:r w:rsidR="00975C4C">
              <w:rPr>
                <w:sz w:val="22"/>
                <w:szCs w:val="22"/>
              </w:rPr>
              <w:t xml:space="preserve">and how it can </w:t>
            </w:r>
            <w:r w:rsidR="006326C6">
              <w:rPr>
                <w:sz w:val="22"/>
                <w:szCs w:val="22"/>
              </w:rPr>
              <w:t>help students</w:t>
            </w:r>
            <w:r w:rsidR="00975C4C">
              <w:rPr>
                <w:sz w:val="22"/>
                <w:szCs w:val="22"/>
              </w:rPr>
              <w:t>, especially those who</w:t>
            </w:r>
            <w:r w:rsidR="006326C6">
              <w:rPr>
                <w:sz w:val="22"/>
                <w:szCs w:val="22"/>
              </w:rPr>
              <w:t>se</w:t>
            </w:r>
            <w:r w:rsidR="00975C4C">
              <w:rPr>
                <w:sz w:val="22"/>
                <w:szCs w:val="22"/>
              </w:rPr>
              <w:t xml:space="preserve"> </w:t>
            </w:r>
            <w:r w:rsidR="006326C6">
              <w:rPr>
                <w:sz w:val="22"/>
                <w:szCs w:val="22"/>
              </w:rPr>
              <w:t xml:space="preserve">families </w:t>
            </w:r>
            <w:r w:rsidR="00975C4C">
              <w:rPr>
                <w:sz w:val="22"/>
                <w:szCs w:val="22"/>
              </w:rPr>
              <w:t xml:space="preserve">could not otherwise afford </w:t>
            </w:r>
            <w:r w:rsidR="006326C6">
              <w:rPr>
                <w:sz w:val="22"/>
                <w:szCs w:val="22"/>
              </w:rPr>
              <w:t>remote learning tools</w:t>
            </w:r>
            <w:r w:rsidR="00975C4C">
              <w:rPr>
                <w:sz w:val="22"/>
                <w:szCs w:val="22"/>
              </w:rPr>
              <w:t xml:space="preserve">.  At the same time, the FCC will continue to work with Congress on dedicated funds </w:t>
            </w:r>
            <w:r w:rsidRPr="009A6FEB" w:rsidR="00BE1EFF">
              <w:rPr>
                <w:sz w:val="22"/>
                <w:szCs w:val="22"/>
              </w:rPr>
              <w:t>to support home-based connectivity during the COVID-19 pandemic</w:t>
            </w:r>
            <w:r w:rsidR="00975C4C">
              <w:rPr>
                <w:sz w:val="22"/>
                <w:szCs w:val="22"/>
              </w:rPr>
              <w:t>.”</w:t>
            </w:r>
          </w:p>
          <w:p w:rsidR="00850E26" w:rsidP="002E165B" w14:paraId="57725335" w14:textId="599F5922">
            <w:pPr>
              <w:rPr>
                <w:sz w:val="22"/>
                <w:szCs w:val="22"/>
              </w:rPr>
            </w:pPr>
          </w:p>
          <w:p w:rsidR="00E87374" w:rsidP="00E87374" w14:paraId="7AF89C31" w14:textId="6B6D7065">
            <w:r>
              <w:rPr>
                <w:sz w:val="22"/>
                <w:szCs w:val="22"/>
              </w:rPr>
              <w:t xml:space="preserve">U.S. Secretary of Education Betsy DeVos added, “During this </w:t>
            </w:r>
            <w:r w:rsidRPr="00746448" w:rsidR="00746448">
              <w:rPr>
                <w:sz w:val="22"/>
                <w:szCs w:val="22"/>
              </w:rPr>
              <w:t>unprecedented</w:t>
            </w:r>
            <w:r w:rsidR="00746448">
              <w:rPr>
                <w:sz w:val="22"/>
                <w:szCs w:val="22"/>
              </w:rPr>
              <w:t xml:space="preserve"> </w:t>
            </w:r>
            <w:r>
              <w:rPr>
                <w:sz w:val="22"/>
                <w:szCs w:val="22"/>
              </w:rPr>
              <w:t>time</w:t>
            </w:r>
            <w:r w:rsidR="00196A07">
              <w:rPr>
                <w:sz w:val="22"/>
                <w:szCs w:val="22"/>
              </w:rPr>
              <w:t>,</w:t>
            </w:r>
            <w:r>
              <w:rPr>
                <w:sz w:val="22"/>
                <w:szCs w:val="22"/>
              </w:rPr>
              <w:t xml:space="preserve"> many students are distance learners and many teachers are distance educators for the very first time.  That’s why we’ve prioritized getting the extraordinarily flexible emergency education funding in the CARES Act to state and local leaders as quickly as possible. </w:t>
            </w:r>
            <w:r w:rsidR="00A33CC1">
              <w:rPr>
                <w:sz w:val="22"/>
                <w:szCs w:val="22"/>
              </w:rPr>
              <w:t xml:space="preserve"> </w:t>
            </w:r>
            <w:r>
              <w:rPr>
                <w:sz w:val="22"/>
                <w:szCs w:val="22"/>
              </w:rPr>
              <w:t xml:space="preserve">This funding really empowers them to do the right thing for students </w:t>
            </w:r>
            <w:r w:rsidR="009A0F1E">
              <w:rPr>
                <w:sz w:val="22"/>
                <w:szCs w:val="22"/>
              </w:rPr>
              <w:t xml:space="preserve">and teachers </w:t>
            </w:r>
            <w:r w:rsidR="00CA0824">
              <w:rPr>
                <w:sz w:val="22"/>
                <w:szCs w:val="22"/>
              </w:rPr>
              <w:t xml:space="preserve">to </w:t>
            </w:r>
            <w:r>
              <w:rPr>
                <w:sz w:val="22"/>
                <w:szCs w:val="22"/>
              </w:rPr>
              <w:t xml:space="preserve">ensure they have the tools they need for learning to continue. </w:t>
            </w:r>
            <w:r w:rsidR="00CA0824">
              <w:rPr>
                <w:sz w:val="22"/>
                <w:szCs w:val="22"/>
              </w:rPr>
              <w:t xml:space="preserve"> In many cases</w:t>
            </w:r>
            <w:r w:rsidR="00196A07">
              <w:rPr>
                <w:sz w:val="22"/>
                <w:szCs w:val="22"/>
              </w:rPr>
              <w:t>,</w:t>
            </w:r>
            <w:r w:rsidR="00CA0824">
              <w:rPr>
                <w:sz w:val="22"/>
                <w:szCs w:val="22"/>
              </w:rPr>
              <w:t xml:space="preserve"> that means </w:t>
            </w:r>
            <w:r w:rsidR="00982878">
              <w:rPr>
                <w:sz w:val="22"/>
                <w:szCs w:val="22"/>
              </w:rPr>
              <w:t>access to laptops, tablets and connectivity to the internet.</w:t>
            </w:r>
            <w:r>
              <w:rPr>
                <w:sz w:val="22"/>
                <w:szCs w:val="22"/>
              </w:rPr>
              <w:t xml:space="preserve"> </w:t>
            </w:r>
            <w:r w:rsidR="00A33CC1">
              <w:rPr>
                <w:sz w:val="22"/>
                <w:szCs w:val="22"/>
              </w:rPr>
              <w:t xml:space="preserve"> </w:t>
            </w:r>
            <w:r>
              <w:rPr>
                <w:sz w:val="22"/>
                <w:szCs w:val="22"/>
              </w:rPr>
              <w:t>I appreciate Chairman Pai’s leadership</w:t>
            </w:r>
            <w:r w:rsidR="0027155C">
              <w:rPr>
                <w:sz w:val="22"/>
                <w:szCs w:val="22"/>
              </w:rPr>
              <w:t xml:space="preserve"> </w:t>
            </w:r>
            <w:r w:rsidR="00196A07">
              <w:rPr>
                <w:sz w:val="22"/>
                <w:szCs w:val="22"/>
              </w:rPr>
              <w:t xml:space="preserve">on this issue </w:t>
            </w:r>
            <w:r w:rsidR="0027155C">
              <w:rPr>
                <w:sz w:val="22"/>
                <w:szCs w:val="22"/>
              </w:rPr>
              <w:t xml:space="preserve">and for working with us to ensure students can continue to learn.” </w:t>
            </w:r>
            <w:r w:rsidR="00760DC5">
              <w:rPr>
                <w:sz w:val="22"/>
                <w:szCs w:val="22"/>
              </w:rPr>
              <w:t xml:space="preserve"> </w:t>
            </w:r>
          </w:p>
          <w:p w:rsidR="00975C4C" w:rsidP="002E165B" w14:paraId="5A1E3237" w14:textId="6E63898C">
            <w:pPr>
              <w:rPr>
                <w:sz w:val="22"/>
                <w:szCs w:val="22"/>
              </w:rPr>
            </w:pPr>
          </w:p>
          <w:p w:rsidR="00975C4C" w:rsidP="002E165B" w14:paraId="6D399E5B" w14:textId="297A2243">
            <w:pPr>
              <w:rPr>
                <w:sz w:val="22"/>
                <w:szCs w:val="22"/>
              </w:rPr>
            </w:pPr>
            <w:r>
              <w:rPr>
                <w:sz w:val="22"/>
                <w:szCs w:val="22"/>
              </w:rPr>
              <w:t xml:space="preserve">As part of the FCC’s collaboration with the Department of Education, the FCC will publicize CARES Act resources available to </w:t>
            </w:r>
            <w:r w:rsidR="00DB62FE">
              <w:rPr>
                <w:sz w:val="22"/>
                <w:szCs w:val="22"/>
              </w:rPr>
              <w:t>g</w:t>
            </w:r>
            <w:r w:rsidR="00E93970">
              <w:rPr>
                <w:sz w:val="22"/>
                <w:szCs w:val="22"/>
              </w:rPr>
              <w:t xml:space="preserve">overnors, states, </w:t>
            </w:r>
            <w:r>
              <w:rPr>
                <w:sz w:val="22"/>
                <w:szCs w:val="22"/>
              </w:rPr>
              <w:t>local school districts</w:t>
            </w:r>
            <w:r w:rsidR="00E93970">
              <w:rPr>
                <w:sz w:val="22"/>
                <w:szCs w:val="22"/>
              </w:rPr>
              <w:t>, and schools, including</w:t>
            </w:r>
            <w:r>
              <w:rPr>
                <w:sz w:val="22"/>
                <w:szCs w:val="22"/>
              </w:rPr>
              <w:t xml:space="preserve"> identify</w:t>
            </w:r>
            <w:r w:rsidR="00E93970">
              <w:rPr>
                <w:sz w:val="22"/>
                <w:szCs w:val="22"/>
              </w:rPr>
              <w:t>ing</w:t>
            </w:r>
            <w:r>
              <w:rPr>
                <w:sz w:val="22"/>
                <w:szCs w:val="22"/>
              </w:rPr>
              <w:t xml:space="preserve"> service providers in their areas that may be able to quickly provide broadband connectivity and devices to support remote learning.  For example, hundreds of broadband service providers have signed Chairman Pai’s Keep Americans Connected Pledge, and many have agreed to go above and beyond those commitments to ensure that communities and schoolchildren are connected during the COVID-19 pandemic.</w:t>
            </w:r>
          </w:p>
          <w:p w:rsidR="002E4D05" w:rsidP="002E165B" w14:paraId="00532344" w14:textId="77777777">
            <w:pPr>
              <w:rPr>
                <w:sz w:val="22"/>
                <w:szCs w:val="22"/>
              </w:rPr>
            </w:pPr>
          </w:p>
          <w:p w:rsidR="00310A95" w:rsidP="005A6D23" w14:paraId="3063C9B8" w14:textId="0B6FAE3F">
            <w:pPr>
              <w:rPr>
                <w:sz w:val="22"/>
                <w:szCs w:val="22"/>
              </w:rPr>
            </w:pPr>
            <w:r>
              <w:rPr>
                <w:sz w:val="22"/>
                <w:szCs w:val="22"/>
              </w:rPr>
              <w:t xml:space="preserve">For updates on the FCC’s wide array of actions to keep consumers connected during the coronavirus pandemic, visit </w:t>
            </w:r>
            <w:hyperlink r:id="rId10" w:history="1">
              <w:r w:rsidRPr="00A2611E" w:rsidR="0011343C">
                <w:rPr>
                  <w:rStyle w:val="Hyperlink"/>
                  <w:sz w:val="22"/>
                  <w:szCs w:val="22"/>
                </w:rPr>
                <w:t>www.fcc.gov/coronavirus</w:t>
              </w:r>
            </w:hyperlink>
            <w:r>
              <w:rPr>
                <w:sz w:val="22"/>
                <w:szCs w:val="22"/>
              </w:rPr>
              <w:t xml:space="preserve">.  </w:t>
            </w:r>
            <w:r w:rsidRPr="00836A40" w:rsidR="005A6D23">
              <w:rPr>
                <w:sz w:val="22"/>
                <w:szCs w:val="22"/>
              </w:rPr>
              <w:t>For more information</w:t>
            </w:r>
            <w:r w:rsidRPr="00836A40" w:rsidR="00836A40">
              <w:rPr>
                <w:sz w:val="22"/>
                <w:szCs w:val="22"/>
              </w:rPr>
              <w:t xml:space="preserve"> on </w:t>
            </w:r>
            <w:r>
              <w:rPr>
                <w:sz w:val="22"/>
                <w:szCs w:val="22"/>
              </w:rPr>
              <w:t>Chairman Pai’s</w:t>
            </w:r>
            <w:r w:rsidRPr="00836A40" w:rsidR="00836A40">
              <w:rPr>
                <w:sz w:val="22"/>
                <w:szCs w:val="22"/>
              </w:rPr>
              <w:t xml:space="preserve"> Keep Americans Connected Initiative</w:t>
            </w:r>
            <w:r w:rsidRPr="00836A40" w:rsidR="005A6D23">
              <w:rPr>
                <w:sz w:val="22"/>
                <w:szCs w:val="22"/>
              </w:rPr>
              <w:t>, visit</w:t>
            </w:r>
            <w:r>
              <w:rPr>
                <w:sz w:val="22"/>
                <w:szCs w:val="22"/>
              </w:rPr>
              <w:t xml:space="preserve"> </w:t>
            </w:r>
            <w:hyperlink r:id="rId11" w:history="1">
              <w:r w:rsidRPr="00A2611E" w:rsidR="00205454">
                <w:rPr>
                  <w:rStyle w:val="Hyperlink"/>
                  <w:sz w:val="22"/>
                  <w:szCs w:val="22"/>
                </w:rPr>
                <w:t>www.fcc.gov/keepamericansconnected</w:t>
              </w:r>
            </w:hyperlink>
            <w:r>
              <w:rPr>
                <w:sz w:val="22"/>
                <w:szCs w:val="22"/>
              </w:rPr>
              <w:t>.</w:t>
            </w:r>
          </w:p>
          <w:p w:rsidR="00E93970" w:rsidP="005A6D23" w14:paraId="1DDEB757" w14:textId="77777777">
            <w:pPr>
              <w:rPr>
                <w:sz w:val="22"/>
                <w:szCs w:val="22"/>
              </w:rPr>
            </w:pPr>
          </w:p>
          <w:p w:rsidR="00E93970" w:rsidRPr="00E93970" w:rsidP="00E93970" w14:paraId="08ED915A" w14:textId="24456188">
            <w:pPr>
              <w:pStyle w:val="NormalWeb"/>
              <w:shd w:val="clear" w:color="auto" w:fill="FFFFFF"/>
              <w:spacing w:after="150"/>
              <w:rPr>
                <w:color w:val="030A13"/>
                <w:sz w:val="22"/>
                <w:szCs w:val="22"/>
              </w:rPr>
            </w:pPr>
            <w:r w:rsidRPr="00E93970">
              <w:rPr>
                <w:color w:val="030A13"/>
                <w:sz w:val="22"/>
                <w:szCs w:val="22"/>
              </w:rPr>
              <w:t>The Department</w:t>
            </w:r>
            <w:r>
              <w:rPr>
                <w:color w:val="030A13"/>
                <w:sz w:val="22"/>
                <w:szCs w:val="22"/>
              </w:rPr>
              <w:t xml:space="preserve"> of Education</w:t>
            </w:r>
            <w:r w:rsidRPr="00E93970">
              <w:rPr>
                <w:color w:val="030A13"/>
                <w:sz w:val="22"/>
                <w:szCs w:val="22"/>
              </w:rPr>
              <w:t xml:space="preserve"> continues to update</w:t>
            </w:r>
            <w:r w:rsidR="00DB62FE">
              <w:rPr>
                <w:color w:val="030A13"/>
                <w:sz w:val="22"/>
                <w:szCs w:val="22"/>
              </w:rPr>
              <w:t xml:space="preserve"> </w:t>
            </w:r>
            <w:hyperlink r:id="rId12" w:history="1">
              <w:r w:rsidRPr="00E93970">
                <w:rPr>
                  <w:rStyle w:val="Hyperlink"/>
                  <w:color w:val="7E5D8E"/>
                  <w:sz w:val="22"/>
                  <w:szCs w:val="22"/>
                </w:rPr>
                <w:t>ed.gov/coronavirus</w:t>
              </w:r>
            </w:hyperlink>
            <w:r w:rsidR="00DB62FE">
              <w:rPr>
                <w:color w:val="030A13"/>
              </w:rPr>
              <w:t xml:space="preserve"> </w:t>
            </w:r>
            <w:r w:rsidRPr="00E93970">
              <w:rPr>
                <w:color w:val="030A13"/>
                <w:sz w:val="22"/>
                <w:szCs w:val="22"/>
              </w:rPr>
              <w:t>with information for students, parents, educators</w:t>
            </w:r>
            <w:r w:rsidR="00DB62FE">
              <w:rPr>
                <w:color w:val="030A13"/>
                <w:sz w:val="22"/>
                <w:szCs w:val="22"/>
              </w:rPr>
              <w:t>,</w:t>
            </w:r>
            <w:r w:rsidRPr="00E93970">
              <w:rPr>
                <w:color w:val="030A13"/>
                <w:sz w:val="22"/>
                <w:szCs w:val="22"/>
              </w:rPr>
              <w:t xml:space="preserve"> and local leaders about how to prevent the spread of COVID-19.</w:t>
            </w:r>
          </w:p>
          <w:p w:rsidR="00E93970" w:rsidRPr="00E93970" w:rsidP="00E93970" w14:paraId="1CEDF11B" w14:textId="5696EC94">
            <w:pPr>
              <w:pStyle w:val="NormalWeb"/>
              <w:shd w:val="clear" w:color="auto" w:fill="FFFFFF"/>
              <w:spacing w:after="150"/>
              <w:rPr>
                <w:color w:val="030A13"/>
                <w:sz w:val="22"/>
                <w:szCs w:val="22"/>
              </w:rPr>
            </w:pPr>
            <w:r w:rsidRPr="00E93970">
              <w:rPr>
                <w:color w:val="030A13"/>
                <w:sz w:val="22"/>
                <w:szCs w:val="22"/>
              </w:rPr>
              <w:t>For more information about COVID-19, please visit the following</w:t>
            </w:r>
            <w:r>
              <w:rPr>
                <w:color w:val="030A13"/>
                <w:sz w:val="22"/>
                <w:szCs w:val="22"/>
              </w:rPr>
              <w:t xml:space="preserve"> </w:t>
            </w:r>
            <w:r w:rsidRPr="00E93970">
              <w:rPr>
                <w:color w:val="030A13"/>
                <w:sz w:val="22"/>
                <w:szCs w:val="22"/>
              </w:rPr>
              <w:t>websites:</w:t>
            </w:r>
            <w:r w:rsidR="00DB62FE">
              <w:rPr>
                <w:color w:val="030A13"/>
                <w:sz w:val="22"/>
                <w:szCs w:val="22"/>
              </w:rPr>
              <w:t xml:space="preserve"> </w:t>
            </w:r>
            <w:hyperlink r:id="rId13" w:history="1">
              <w:r w:rsidRPr="00E93970">
                <w:rPr>
                  <w:rStyle w:val="Hyperlink"/>
                  <w:color w:val="7E5D8E"/>
                  <w:sz w:val="22"/>
                  <w:szCs w:val="22"/>
                </w:rPr>
                <w:t>coronavirus.gov</w:t>
              </w:r>
            </w:hyperlink>
            <w:r w:rsidRPr="00E93970">
              <w:rPr>
                <w:color w:val="030A13"/>
                <w:sz w:val="22"/>
                <w:szCs w:val="22"/>
              </w:rPr>
              <w:t>,</w:t>
            </w:r>
            <w:r w:rsidR="00DB62FE">
              <w:rPr>
                <w:color w:val="030A13"/>
                <w:sz w:val="22"/>
                <w:szCs w:val="22"/>
              </w:rPr>
              <w:t xml:space="preserve"> </w:t>
            </w:r>
            <w:hyperlink r:id="rId14" w:history="1">
              <w:r w:rsidRPr="00E93970">
                <w:rPr>
                  <w:rStyle w:val="Hyperlink"/>
                  <w:color w:val="7E5D8E"/>
                  <w:sz w:val="22"/>
                  <w:szCs w:val="22"/>
                </w:rPr>
                <w:t>cdc.gov/coronavirus/2019-ncov/index.html</w:t>
              </w:r>
            </w:hyperlink>
            <w:r w:rsidRPr="00E93970">
              <w:rPr>
                <w:color w:val="030A13"/>
                <w:sz w:val="22"/>
                <w:szCs w:val="22"/>
              </w:rPr>
              <w:t>, and</w:t>
            </w:r>
            <w:r w:rsidR="00DB62FE">
              <w:rPr>
                <w:color w:val="030A13"/>
                <w:sz w:val="22"/>
                <w:szCs w:val="22"/>
              </w:rPr>
              <w:t xml:space="preserve"> </w:t>
            </w:r>
            <w:hyperlink r:id="rId15" w:history="1">
              <w:r w:rsidRPr="00E93970">
                <w:rPr>
                  <w:rStyle w:val="Hyperlink"/>
                  <w:color w:val="7E5D8E"/>
                  <w:sz w:val="22"/>
                  <w:szCs w:val="22"/>
                </w:rPr>
                <w:t>usa.gov/coronavirus</w:t>
              </w:r>
            </w:hyperlink>
            <w:r w:rsidRPr="00E93970">
              <w:rPr>
                <w:color w:val="030A13"/>
                <w:sz w:val="22"/>
                <w:szCs w:val="22"/>
              </w:rPr>
              <w:t>.</w:t>
            </w:r>
          </w:p>
          <w:p w:rsidR="00E93970" w:rsidP="005A6D23" w14:paraId="23C11D88" w14:textId="77777777">
            <w:pPr>
              <w:rPr>
                <w:sz w:val="22"/>
                <w:szCs w:val="22"/>
              </w:rPr>
            </w:pPr>
          </w:p>
          <w:p w:rsidR="00BD19E8" w:rsidRPr="002E165B" w:rsidP="002E165B" w14:paraId="057F6C3F" w14:textId="16CD7895">
            <w:pPr>
              <w:rPr>
                <w:sz w:val="22"/>
                <w:szCs w:val="22"/>
              </w:rPr>
            </w:pPr>
          </w:p>
          <w:p w:rsidR="004F0F1F" w:rsidRPr="007475A1" w:rsidP="00850E26" w14:paraId="046868D5" w14:textId="77777777">
            <w:pPr>
              <w:ind w:right="72"/>
              <w:jc w:val="center"/>
              <w:rPr>
                <w:sz w:val="22"/>
                <w:szCs w:val="22"/>
              </w:rPr>
            </w:pPr>
            <w:r w:rsidRPr="007475A1">
              <w:rPr>
                <w:sz w:val="22"/>
                <w:szCs w:val="22"/>
              </w:rPr>
              <w:t>###</w:t>
            </w:r>
          </w:p>
          <w:p w:rsidR="00CC5E08" w:rsidRPr="0080486B" w:rsidP="00850E26" w14:paraId="348A72D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E649C8A" w14:textId="77777777">
            <w:pPr>
              <w:ind w:right="72"/>
              <w:jc w:val="center"/>
              <w:rPr>
                <w:b/>
                <w:bCs/>
                <w:sz w:val="18"/>
                <w:szCs w:val="18"/>
              </w:rPr>
            </w:pPr>
          </w:p>
          <w:p w:rsidR="00EE0E90" w:rsidRPr="00EF729B" w:rsidP="00850E26" w14:paraId="34D62C5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14:paraId="2A1AFF88" w14:textId="1338495A">
      <w:pPr>
        <w:rPr>
          <w:b/>
          <w:bCs/>
          <w:sz w:val="2"/>
          <w:szCs w:val="2"/>
        </w:rPr>
      </w:pPr>
    </w:p>
    <w:p w:rsidR="0049295A" w:rsidRPr="007528A5" w14:paraId="7162B7A4" w14:textId="77777777">
      <w:pPr>
        <w:rPr>
          <w:b/>
          <w:bCs/>
          <w:sz w:val="2"/>
          <w:szCs w:val="2"/>
        </w:rPr>
      </w:pPr>
    </w:p>
    <w:sectPr w:rsidSect="005C711E">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B9C1E77"/>
    <w:multiLevelType w:val="multilevel"/>
    <w:tmpl w:val="00C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5E"/>
    <w:rsid w:val="0001505A"/>
    <w:rsid w:val="0002500C"/>
    <w:rsid w:val="000311FC"/>
    <w:rsid w:val="000325C2"/>
    <w:rsid w:val="00036657"/>
    <w:rsid w:val="00040127"/>
    <w:rsid w:val="00061A6A"/>
    <w:rsid w:val="00065E2D"/>
    <w:rsid w:val="00081232"/>
    <w:rsid w:val="000856B7"/>
    <w:rsid w:val="00091E65"/>
    <w:rsid w:val="00094E69"/>
    <w:rsid w:val="00096D4A"/>
    <w:rsid w:val="000A38EA"/>
    <w:rsid w:val="000C1E47"/>
    <w:rsid w:val="000C26F3"/>
    <w:rsid w:val="000C565E"/>
    <w:rsid w:val="000C7541"/>
    <w:rsid w:val="000E049E"/>
    <w:rsid w:val="000E5152"/>
    <w:rsid w:val="0010799B"/>
    <w:rsid w:val="0011343C"/>
    <w:rsid w:val="00117DB2"/>
    <w:rsid w:val="00123ED2"/>
    <w:rsid w:val="00125BE0"/>
    <w:rsid w:val="00142C13"/>
    <w:rsid w:val="00152776"/>
    <w:rsid w:val="00153222"/>
    <w:rsid w:val="001577D3"/>
    <w:rsid w:val="00164BAC"/>
    <w:rsid w:val="001733A6"/>
    <w:rsid w:val="00180697"/>
    <w:rsid w:val="001865A9"/>
    <w:rsid w:val="00187DB2"/>
    <w:rsid w:val="00196A07"/>
    <w:rsid w:val="001A1A6D"/>
    <w:rsid w:val="001B20BB"/>
    <w:rsid w:val="001C13BB"/>
    <w:rsid w:val="001C4370"/>
    <w:rsid w:val="001D3779"/>
    <w:rsid w:val="001F0469"/>
    <w:rsid w:val="001F7970"/>
    <w:rsid w:val="00203A98"/>
    <w:rsid w:val="00205454"/>
    <w:rsid w:val="00206EDD"/>
    <w:rsid w:val="0021247E"/>
    <w:rsid w:val="002146F6"/>
    <w:rsid w:val="00217591"/>
    <w:rsid w:val="00217ED2"/>
    <w:rsid w:val="002203BE"/>
    <w:rsid w:val="00231C32"/>
    <w:rsid w:val="00240345"/>
    <w:rsid w:val="002421F0"/>
    <w:rsid w:val="00247274"/>
    <w:rsid w:val="00247E47"/>
    <w:rsid w:val="00266966"/>
    <w:rsid w:val="0027155C"/>
    <w:rsid w:val="00285C36"/>
    <w:rsid w:val="00294C0C"/>
    <w:rsid w:val="00296C30"/>
    <w:rsid w:val="002A0934"/>
    <w:rsid w:val="002B1013"/>
    <w:rsid w:val="002B471F"/>
    <w:rsid w:val="002D03E5"/>
    <w:rsid w:val="002E165B"/>
    <w:rsid w:val="002E3F1D"/>
    <w:rsid w:val="002E46FA"/>
    <w:rsid w:val="002E4D05"/>
    <w:rsid w:val="002F31D0"/>
    <w:rsid w:val="00300359"/>
    <w:rsid w:val="003072DE"/>
    <w:rsid w:val="00310A95"/>
    <w:rsid w:val="0031773E"/>
    <w:rsid w:val="00333871"/>
    <w:rsid w:val="00347716"/>
    <w:rsid w:val="003506E1"/>
    <w:rsid w:val="003727E3"/>
    <w:rsid w:val="00385A93"/>
    <w:rsid w:val="003870FC"/>
    <w:rsid w:val="003910F1"/>
    <w:rsid w:val="003A1299"/>
    <w:rsid w:val="003A71EF"/>
    <w:rsid w:val="003B7B84"/>
    <w:rsid w:val="003D497A"/>
    <w:rsid w:val="003E42FC"/>
    <w:rsid w:val="003E5991"/>
    <w:rsid w:val="003F32AE"/>
    <w:rsid w:val="003F344A"/>
    <w:rsid w:val="00403FF0"/>
    <w:rsid w:val="0042046D"/>
    <w:rsid w:val="0042116E"/>
    <w:rsid w:val="00425AEF"/>
    <w:rsid w:val="00426518"/>
    <w:rsid w:val="00427B06"/>
    <w:rsid w:val="00431395"/>
    <w:rsid w:val="004351FA"/>
    <w:rsid w:val="004407FB"/>
    <w:rsid w:val="00441F59"/>
    <w:rsid w:val="00444E07"/>
    <w:rsid w:val="00444FA9"/>
    <w:rsid w:val="00473E9C"/>
    <w:rsid w:val="00475CAE"/>
    <w:rsid w:val="00480099"/>
    <w:rsid w:val="00486953"/>
    <w:rsid w:val="00490803"/>
    <w:rsid w:val="004918CF"/>
    <w:rsid w:val="0049295A"/>
    <w:rsid w:val="004941A2"/>
    <w:rsid w:val="00497858"/>
    <w:rsid w:val="004A729A"/>
    <w:rsid w:val="004B4FE0"/>
    <w:rsid w:val="004B4FEA"/>
    <w:rsid w:val="004C0ADA"/>
    <w:rsid w:val="004C433E"/>
    <w:rsid w:val="004C4512"/>
    <w:rsid w:val="004C4F36"/>
    <w:rsid w:val="004C69BA"/>
    <w:rsid w:val="004D3D85"/>
    <w:rsid w:val="004E2BD8"/>
    <w:rsid w:val="004F0F1F"/>
    <w:rsid w:val="005022AA"/>
    <w:rsid w:val="00504845"/>
    <w:rsid w:val="0050757F"/>
    <w:rsid w:val="00516AD2"/>
    <w:rsid w:val="00527958"/>
    <w:rsid w:val="00545DAE"/>
    <w:rsid w:val="00555BEA"/>
    <w:rsid w:val="00571B83"/>
    <w:rsid w:val="00575A00"/>
    <w:rsid w:val="00586417"/>
    <w:rsid w:val="0058673C"/>
    <w:rsid w:val="005A6D23"/>
    <w:rsid w:val="005A7972"/>
    <w:rsid w:val="005B17E7"/>
    <w:rsid w:val="005B2643"/>
    <w:rsid w:val="005B3670"/>
    <w:rsid w:val="005C711E"/>
    <w:rsid w:val="005D17FD"/>
    <w:rsid w:val="005E3791"/>
    <w:rsid w:val="005F0D55"/>
    <w:rsid w:val="005F183E"/>
    <w:rsid w:val="00600DDA"/>
    <w:rsid w:val="00603A30"/>
    <w:rsid w:val="00604211"/>
    <w:rsid w:val="00613498"/>
    <w:rsid w:val="00617B94"/>
    <w:rsid w:val="00620BED"/>
    <w:rsid w:val="0063207F"/>
    <w:rsid w:val="006326C6"/>
    <w:rsid w:val="006415B4"/>
    <w:rsid w:val="00644E3D"/>
    <w:rsid w:val="00651B9E"/>
    <w:rsid w:val="00652019"/>
    <w:rsid w:val="006524EB"/>
    <w:rsid w:val="00657EC9"/>
    <w:rsid w:val="00665633"/>
    <w:rsid w:val="00671E65"/>
    <w:rsid w:val="00674C86"/>
    <w:rsid w:val="0068015E"/>
    <w:rsid w:val="006822FF"/>
    <w:rsid w:val="006861AB"/>
    <w:rsid w:val="00686B89"/>
    <w:rsid w:val="0069420F"/>
    <w:rsid w:val="006A160F"/>
    <w:rsid w:val="006A2FC5"/>
    <w:rsid w:val="006A7D75"/>
    <w:rsid w:val="006B0A70"/>
    <w:rsid w:val="006B606A"/>
    <w:rsid w:val="006C33AF"/>
    <w:rsid w:val="006D16EF"/>
    <w:rsid w:val="006D5D22"/>
    <w:rsid w:val="006E0324"/>
    <w:rsid w:val="006E1540"/>
    <w:rsid w:val="006E4A76"/>
    <w:rsid w:val="006F1DBD"/>
    <w:rsid w:val="006F3B69"/>
    <w:rsid w:val="00700556"/>
    <w:rsid w:val="0070589A"/>
    <w:rsid w:val="00707A61"/>
    <w:rsid w:val="007167DD"/>
    <w:rsid w:val="0072478B"/>
    <w:rsid w:val="0073414D"/>
    <w:rsid w:val="00745BA1"/>
    <w:rsid w:val="00746448"/>
    <w:rsid w:val="007475A1"/>
    <w:rsid w:val="007479EC"/>
    <w:rsid w:val="0075235E"/>
    <w:rsid w:val="007528A5"/>
    <w:rsid w:val="00760DC5"/>
    <w:rsid w:val="00770B45"/>
    <w:rsid w:val="007732CC"/>
    <w:rsid w:val="00774079"/>
    <w:rsid w:val="0077752B"/>
    <w:rsid w:val="00793D6F"/>
    <w:rsid w:val="00794090"/>
    <w:rsid w:val="007A44F8"/>
    <w:rsid w:val="007D21BF"/>
    <w:rsid w:val="007D6969"/>
    <w:rsid w:val="007E25C4"/>
    <w:rsid w:val="007F3C12"/>
    <w:rsid w:val="007F5205"/>
    <w:rsid w:val="0080486B"/>
    <w:rsid w:val="00806560"/>
    <w:rsid w:val="008215E7"/>
    <w:rsid w:val="00830FC6"/>
    <w:rsid w:val="0083495E"/>
    <w:rsid w:val="00836A40"/>
    <w:rsid w:val="00845A12"/>
    <w:rsid w:val="00850E26"/>
    <w:rsid w:val="008650C0"/>
    <w:rsid w:val="00865EAA"/>
    <w:rsid w:val="00866F06"/>
    <w:rsid w:val="008728F5"/>
    <w:rsid w:val="008824C2"/>
    <w:rsid w:val="008960E4"/>
    <w:rsid w:val="008A3940"/>
    <w:rsid w:val="008B13C9"/>
    <w:rsid w:val="008B53F7"/>
    <w:rsid w:val="008C248C"/>
    <w:rsid w:val="008C3708"/>
    <w:rsid w:val="008C5432"/>
    <w:rsid w:val="008C7BF1"/>
    <w:rsid w:val="008D00D6"/>
    <w:rsid w:val="008D4D00"/>
    <w:rsid w:val="008D4E5E"/>
    <w:rsid w:val="008D7ABD"/>
    <w:rsid w:val="008E04A2"/>
    <w:rsid w:val="008E55A2"/>
    <w:rsid w:val="008F1609"/>
    <w:rsid w:val="008F5C22"/>
    <w:rsid w:val="008F78D8"/>
    <w:rsid w:val="0093373C"/>
    <w:rsid w:val="009346EE"/>
    <w:rsid w:val="00961620"/>
    <w:rsid w:val="009622CF"/>
    <w:rsid w:val="00962516"/>
    <w:rsid w:val="009734B6"/>
    <w:rsid w:val="00975C4C"/>
    <w:rsid w:val="0098096F"/>
    <w:rsid w:val="00982878"/>
    <w:rsid w:val="0098437A"/>
    <w:rsid w:val="00986C92"/>
    <w:rsid w:val="00993C47"/>
    <w:rsid w:val="009972BC"/>
    <w:rsid w:val="009A0F1E"/>
    <w:rsid w:val="009A361A"/>
    <w:rsid w:val="009A59AD"/>
    <w:rsid w:val="009A6FEB"/>
    <w:rsid w:val="009A7855"/>
    <w:rsid w:val="009B24CF"/>
    <w:rsid w:val="009B4B16"/>
    <w:rsid w:val="009D5523"/>
    <w:rsid w:val="009E54A1"/>
    <w:rsid w:val="009F4E25"/>
    <w:rsid w:val="009F5B1F"/>
    <w:rsid w:val="00A171F5"/>
    <w:rsid w:val="00A225A9"/>
    <w:rsid w:val="00A259A7"/>
    <w:rsid w:val="00A2611E"/>
    <w:rsid w:val="00A3308E"/>
    <w:rsid w:val="00A33CC1"/>
    <w:rsid w:val="00A35DFD"/>
    <w:rsid w:val="00A4147F"/>
    <w:rsid w:val="00A41842"/>
    <w:rsid w:val="00A702DF"/>
    <w:rsid w:val="00A775A3"/>
    <w:rsid w:val="00A81700"/>
    <w:rsid w:val="00A81B5B"/>
    <w:rsid w:val="00A82FAD"/>
    <w:rsid w:val="00A9673A"/>
    <w:rsid w:val="00A96EF2"/>
    <w:rsid w:val="00AA5C35"/>
    <w:rsid w:val="00AA5ED9"/>
    <w:rsid w:val="00AB1722"/>
    <w:rsid w:val="00AB24F8"/>
    <w:rsid w:val="00AC0A38"/>
    <w:rsid w:val="00AC4E0E"/>
    <w:rsid w:val="00AC517B"/>
    <w:rsid w:val="00AD0D19"/>
    <w:rsid w:val="00AD4184"/>
    <w:rsid w:val="00AE0ECE"/>
    <w:rsid w:val="00AF051B"/>
    <w:rsid w:val="00B018C2"/>
    <w:rsid w:val="00B037A2"/>
    <w:rsid w:val="00B265FC"/>
    <w:rsid w:val="00B31870"/>
    <w:rsid w:val="00B320B8"/>
    <w:rsid w:val="00B35EE2"/>
    <w:rsid w:val="00B36DEF"/>
    <w:rsid w:val="00B57131"/>
    <w:rsid w:val="00B62F2C"/>
    <w:rsid w:val="00B672FA"/>
    <w:rsid w:val="00B727C9"/>
    <w:rsid w:val="00B735C8"/>
    <w:rsid w:val="00B76A63"/>
    <w:rsid w:val="00B82970"/>
    <w:rsid w:val="00B86646"/>
    <w:rsid w:val="00BA0BA8"/>
    <w:rsid w:val="00BA4FE4"/>
    <w:rsid w:val="00BA6350"/>
    <w:rsid w:val="00BA6553"/>
    <w:rsid w:val="00BA680E"/>
    <w:rsid w:val="00BB3D95"/>
    <w:rsid w:val="00BB4E29"/>
    <w:rsid w:val="00BB74C9"/>
    <w:rsid w:val="00BC3AB6"/>
    <w:rsid w:val="00BD19E8"/>
    <w:rsid w:val="00BD4273"/>
    <w:rsid w:val="00BE1EFF"/>
    <w:rsid w:val="00BF72D2"/>
    <w:rsid w:val="00C31ED8"/>
    <w:rsid w:val="00C432E4"/>
    <w:rsid w:val="00C70C26"/>
    <w:rsid w:val="00C72001"/>
    <w:rsid w:val="00C772B7"/>
    <w:rsid w:val="00C80347"/>
    <w:rsid w:val="00C91D6C"/>
    <w:rsid w:val="00CA0824"/>
    <w:rsid w:val="00CB24D2"/>
    <w:rsid w:val="00CB7C1A"/>
    <w:rsid w:val="00CC5E08"/>
    <w:rsid w:val="00CD43BF"/>
    <w:rsid w:val="00CE14FD"/>
    <w:rsid w:val="00CF1220"/>
    <w:rsid w:val="00CF6860"/>
    <w:rsid w:val="00D02AC6"/>
    <w:rsid w:val="00D03F0C"/>
    <w:rsid w:val="00D04312"/>
    <w:rsid w:val="00D16A7F"/>
    <w:rsid w:val="00D16AD2"/>
    <w:rsid w:val="00D16E36"/>
    <w:rsid w:val="00D22596"/>
    <w:rsid w:val="00D22691"/>
    <w:rsid w:val="00D24C3D"/>
    <w:rsid w:val="00D46CB1"/>
    <w:rsid w:val="00D6259D"/>
    <w:rsid w:val="00D714BC"/>
    <w:rsid w:val="00D723F0"/>
    <w:rsid w:val="00D8133F"/>
    <w:rsid w:val="00D8193D"/>
    <w:rsid w:val="00D861EE"/>
    <w:rsid w:val="00D91E20"/>
    <w:rsid w:val="00D95B05"/>
    <w:rsid w:val="00D97E2D"/>
    <w:rsid w:val="00DA103D"/>
    <w:rsid w:val="00DA45D3"/>
    <w:rsid w:val="00DA4772"/>
    <w:rsid w:val="00DA7B44"/>
    <w:rsid w:val="00DB2667"/>
    <w:rsid w:val="00DB62FE"/>
    <w:rsid w:val="00DB67B7"/>
    <w:rsid w:val="00DC15A9"/>
    <w:rsid w:val="00DC40AA"/>
    <w:rsid w:val="00DC4C0F"/>
    <w:rsid w:val="00DD1750"/>
    <w:rsid w:val="00E12386"/>
    <w:rsid w:val="00E15516"/>
    <w:rsid w:val="00E349AA"/>
    <w:rsid w:val="00E40B95"/>
    <w:rsid w:val="00E41390"/>
    <w:rsid w:val="00E41CA0"/>
    <w:rsid w:val="00E4366B"/>
    <w:rsid w:val="00E50A4A"/>
    <w:rsid w:val="00E51E7A"/>
    <w:rsid w:val="00E606DE"/>
    <w:rsid w:val="00E644FE"/>
    <w:rsid w:val="00E72733"/>
    <w:rsid w:val="00E742FA"/>
    <w:rsid w:val="00E76511"/>
    <w:rsid w:val="00E76816"/>
    <w:rsid w:val="00E83DBF"/>
    <w:rsid w:val="00E87374"/>
    <w:rsid w:val="00E87C13"/>
    <w:rsid w:val="00E93970"/>
    <w:rsid w:val="00E94CD9"/>
    <w:rsid w:val="00EA1A76"/>
    <w:rsid w:val="00EA290B"/>
    <w:rsid w:val="00EC1BD6"/>
    <w:rsid w:val="00EC4E12"/>
    <w:rsid w:val="00EE0E90"/>
    <w:rsid w:val="00EF222E"/>
    <w:rsid w:val="00EF3BCA"/>
    <w:rsid w:val="00EF729B"/>
    <w:rsid w:val="00F01B0D"/>
    <w:rsid w:val="00F1238F"/>
    <w:rsid w:val="00F16485"/>
    <w:rsid w:val="00F228ED"/>
    <w:rsid w:val="00F26E31"/>
    <w:rsid w:val="00F27C6C"/>
    <w:rsid w:val="00F34A8D"/>
    <w:rsid w:val="00F47BA8"/>
    <w:rsid w:val="00F50D25"/>
    <w:rsid w:val="00F535D8"/>
    <w:rsid w:val="00F56A7F"/>
    <w:rsid w:val="00F61155"/>
    <w:rsid w:val="00F708E3"/>
    <w:rsid w:val="00F730DD"/>
    <w:rsid w:val="00F76561"/>
    <w:rsid w:val="00F84736"/>
    <w:rsid w:val="00FA100F"/>
    <w:rsid w:val="00FB3D6B"/>
    <w:rsid w:val="00FC3512"/>
    <w:rsid w:val="00FC6C29"/>
    <w:rsid w:val="00FD58E0"/>
    <w:rsid w:val="00FD71AE"/>
    <w:rsid w:val="00FE0198"/>
    <w:rsid w:val="00FE3A7C"/>
    <w:rsid w:val="00FF1C0B"/>
    <w:rsid w:val="00FF232D"/>
    <w:rsid w:val="00FF577B"/>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CA35C1C-73F2-451B-B147-E5F375CE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basedOn w:val="Normal"/>
    <w:next w:val="ParaNum"/>
    <w:link w:val="Heading1Char"/>
    <w:qFormat/>
    <w:rsid w:val="00F47BA8"/>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ParaNum"/>
    <w:link w:val="Heading2Char"/>
    <w:autoRedefine/>
    <w:qFormat/>
    <w:rsid w:val="00F47BA8"/>
    <w:pPr>
      <w:keepNext/>
      <w:widowControl w:val="0"/>
      <w:numPr>
        <w:ilvl w:val="1"/>
        <w:numId w:val="3"/>
      </w:numPr>
      <w:spacing w:after="120"/>
      <w:outlineLvl w:val="1"/>
    </w:pPr>
    <w:rPr>
      <w:b/>
      <w:snapToGrid w:val="0"/>
      <w:kern w:val="28"/>
      <w:sz w:val="22"/>
      <w:szCs w:val="20"/>
    </w:rPr>
  </w:style>
  <w:style w:type="paragraph" w:styleId="Heading3">
    <w:name w:val="heading 3"/>
    <w:basedOn w:val="Normal"/>
    <w:next w:val="ParaNum"/>
    <w:link w:val="Heading3Char"/>
    <w:qFormat/>
    <w:rsid w:val="00F47BA8"/>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basedOn w:val="Normal"/>
    <w:next w:val="ParaNum"/>
    <w:link w:val="Heading4Char"/>
    <w:qFormat/>
    <w:rsid w:val="00F47BA8"/>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F47BA8"/>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basedOn w:val="Normal"/>
    <w:next w:val="ParaNum"/>
    <w:link w:val="Heading6Char"/>
    <w:qFormat/>
    <w:rsid w:val="00F47BA8"/>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F47BA8"/>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F47BA8"/>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rsid w:val="00F47BA8"/>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Heading1Char">
    <w:name w:val="Heading 1 Char"/>
    <w:basedOn w:val="DefaultParagraphFont"/>
    <w:link w:val="Heading1"/>
    <w:rsid w:val="00F47BA8"/>
    <w:rPr>
      <w:rFonts w:ascii="Times New Roman Bold" w:hAnsi="Times New Roman Bold"/>
      <w:b/>
      <w:caps/>
      <w:snapToGrid w:val="0"/>
      <w:kern w:val="28"/>
      <w:sz w:val="22"/>
    </w:rPr>
  </w:style>
  <w:style w:type="character" w:customStyle="1" w:styleId="Heading2Char">
    <w:name w:val="Heading 2 Char"/>
    <w:basedOn w:val="DefaultParagraphFont"/>
    <w:link w:val="Heading2"/>
    <w:rsid w:val="00F47BA8"/>
    <w:rPr>
      <w:b/>
      <w:snapToGrid w:val="0"/>
      <w:kern w:val="28"/>
      <w:sz w:val="22"/>
    </w:rPr>
  </w:style>
  <w:style w:type="character" w:customStyle="1" w:styleId="Heading3Char">
    <w:name w:val="Heading 3 Char"/>
    <w:basedOn w:val="DefaultParagraphFont"/>
    <w:link w:val="Heading3"/>
    <w:rsid w:val="00F47BA8"/>
    <w:rPr>
      <w:b/>
      <w:snapToGrid w:val="0"/>
      <w:kern w:val="28"/>
      <w:sz w:val="22"/>
    </w:rPr>
  </w:style>
  <w:style w:type="character" w:customStyle="1" w:styleId="Heading4Char">
    <w:name w:val="Heading 4 Char"/>
    <w:basedOn w:val="DefaultParagraphFont"/>
    <w:link w:val="Heading4"/>
    <w:rsid w:val="00F47BA8"/>
    <w:rPr>
      <w:b/>
      <w:snapToGrid w:val="0"/>
      <w:kern w:val="28"/>
      <w:sz w:val="22"/>
    </w:rPr>
  </w:style>
  <w:style w:type="character" w:customStyle="1" w:styleId="Heading5Char">
    <w:name w:val="Heading 5 Char"/>
    <w:basedOn w:val="DefaultParagraphFont"/>
    <w:link w:val="Heading5"/>
    <w:rsid w:val="00F47BA8"/>
    <w:rPr>
      <w:b/>
      <w:snapToGrid w:val="0"/>
      <w:kern w:val="28"/>
      <w:sz w:val="22"/>
    </w:rPr>
  </w:style>
  <w:style w:type="character" w:customStyle="1" w:styleId="Heading6Char">
    <w:name w:val="Heading 6 Char"/>
    <w:basedOn w:val="DefaultParagraphFont"/>
    <w:link w:val="Heading6"/>
    <w:rsid w:val="00F47BA8"/>
    <w:rPr>
      <w:b/>
      <w:snapToGrid w:val="0"/>
      <w:kern w:val="28"/>
      <w:sz w:val="22"/>
    </w:rPr>
  </w:style>
  <w:style w:type="character" w:customStyle="1" w:styleId="Heading7Char">
    <w:name w:val="Heading 7 Char"/>
    <w:basedOn w:val="DefaultParagraphFont"/>
    <w:link w:val="Heading7"/>
    <w:rsid w:val="00F47BA8"/>
    <w:rPr>
      <w:b/>
      <w:snapToGrid w:val="0"/>
      <w:kern w:val="28"/>
      <w:sz w:val="22"/>
    </w:rPr>
  </w:style>
  <w:style w:type="character" w:customStyle="1" w:styleId="Heading8Char">
    <w:name w:val="Heading 8 Char"/>
    <w:basedOn w:val="DefaultParagraphFont"/>
    <w:link w:val="Heading8"/>
    <w:rsid w:val="00F47BA8"/>
    <w:rPr>
      <w:b/>
      <w:snapToGrid w:val="0"/>
      <w:kern w:val="28"/>
      <w:sz w:val="22"/>
    </w:rPr>
  </w:style>
  <w:style w:type="character" w:customStyle="1" w:styleId="Heading9Char">
    <w:name w:val="Heading 9 Char"/>
    <w:basedOn w:val="DefaultParagraphFont"/>
    <w:link w:val="Heading9"/>
    <w:rsid w:val="00F47BA8"/>
    <w:rPr>
      <w:b/>
      <w:snapToGrid w:val="0"/>
      <w:kern w:val="28"/>
      <w:sz w:val="22"/>
    </w:rPr>
  </w:style>
  <w:style w:type="paragraph" w:customStyle="1" w:styleId="ParaNum">
    <w:name w:val="ParaNum"/>
    <w:basedOn w:val="Normal"/>
    <w:rsid w:val="00F47BA8"/>
    <w:pPr>
      <w:widowControl w:val="0"/>
      <w:numPr>
        <w:numId w:val="2"/>
      </w:numPr>
      <w:tabs>
        <w:tab w:val="clear" w:pos="1080"/>
        <w:tab w:val="num" w:pos="1440"/>
      </w:tabs>
      <w:spacing w:after="120"/>
    </w:pPr>
    <w:rPr>
      <w:snapToGrid w:val="0"/>
      <w:kern w:val="28"/>
      <w:sz w:val="22"/>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47BA8"/>
    <w:rPr>
      <w:rFonts w:ascii="Times New Roman" w:hAnsi="Times New Roman"/>
      <w:dstrike w:val="0"/>
      <w:color w:val="auto"/>
      <w:sz w:val="20"/>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296C30"/>
    <w:pPr>
      <w:spacing w:after="120"/>
    </w:p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basedOn w:val="DefaultParagraphFont"/>
    <w:link w:val="FootnoteText"/>
    <w:rsid w:val="00296C30"/>
  </w:style>
  <w:style w:type="character" w:styleId="CommentReference">
    <w:name w:val="annotation reference"/>
    <w:uiPriority w:val="99"/>
    <w:unhideWhenUsed/>
    <w:rsid w:val="00296C30"/>
    <w:rPr>
      <w:sz w:val="16"/>
      <w:szCs w:val="16"/>
    </w:rPr>
  </w:style>
  <w:style w:type="paragraph" w:styleId="CommentText">
    <w:name w:val="annotation text"/>
    <w:basedOn w:val="Normal"/>
    <w:link w:val="CommentTextChar"/>
    <w:uiPriority w:val="99"/>
    <w:unhideWhenUsed/>
    <w:rsid w:val="00296C30"/>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296C30"/>
    <w:rPr>
      <w:rFonts w:ascii="Calibri" w:eastAsia="Calibri" w:hAnsi="Calibri"/>
    </w:rPr>
  </w:style>
  <w:style w:type="paragraph" w:styleId="CommentSubject">
    <w:name w:val="annotation subject"/>
    <w:basedOn w:val="CommentText"/>
    <w:next w:val="CommentText"/>
    <w:link w:val="CommentSubjectChar"/>
    <w:semiHidden/>
    <w:unhideWhenUsed/>
    <w:rsid w:val="003A129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A1299"/>
    <w:rPr>
      <w:rFonts w:ascii="Calibri" w:eastAsia="Calibri" w:hAnsi="Calibri"/>
      <w:b/>
      <w:bCs/>
    </w:rPr>
  </w:style>
  <w:style w:type="character" w:styleId="Strong">
    <w:name w:val="Strong"/>
    <w:basedOn w:val="DefaultParagraphFont"/>
    <w:uiPriority w:val="22"/>
    <w:qFormat/>
    <w:rsid w:val="00E93970"/>
    <w:rPr>
      <w:b/>
      <w:bCs/>
    </w:rPr>
  </w:style>
  <w:style w:type="paragraph" w:customStyle="1" w:styleId="Default">
    <w:name w:val="Default"/>
    <w:rsid w:val="00490803"/>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74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fcc.gov/coronavirus" TargetMode="External" /><Relationship Id="rId11" Type="http://schemas.openxmlformats.org/officeDocument/2006/relationships/hyperlink" Target="http://www.fcc.gov/keepamericansconnected" TargetMode="External" /><Relationship Id="rId12" Type="http://schemas.openxmlformats.org/officeDocument/2006/relationships/hyperlink" Target="https://www.ed.gov/coronavirus" TargetMode="External" /><Relationship Id="rId13" Type="http://schemas.openxmlformats.org/officeDocument/2006/relationships/hyperlink" Target="https://coronavirus.gov/" TargetMode="External" /><Relationship Id="rId14" Type="http://schemas.openxmlformats.org/officeDocument/2006/relationships/hyperlink" Target="https://cdc.gov/coronavirus/2019-ncov/index.html" TargetMode="External" /><Relationship Id="rId15" Type="http://schemas.openxmlformats.org/officeDocument/2006/relationships/hyperlink" Target="https://usa.gov/coronavirus"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ie.gorscak@fcc.gov" TargetMode="External" /><Relationship Id="rId6" Type="http://schemas.openxmlformats.org/officeDocument/2006/relationships/hyperlink" Target="mailto:press@ed.gov%20" TargetMode="External" /><Relationship Id="rId7" Type="http://schemas.openxmlformats.org/officeDocument/2006/relationships/hyperlink" Target="https://oese.ed.gov/offices/education-stabilization-fund/" TargetMode="External" /><Relationship Id="rId8" Type="http://schemas.openxmlformats.org/officeDocument/2006/relationships/hyperlink" Target="https://oese.ed.gov/offices/education-stabilization-fund/elementary-secondary-school-emergency-relief-fund/" TargetMode="External" /><Relationship Id="rId9" Type="http://schemas.openxmlformats.org/officeDocument/2006/relationships/hyperlink" Target="https://oese.ed.gov/offices/education-stabilization-fund/governors-emergency-education-relief-fu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