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P="00013A8B" w14:paraId="12D86577" w14:textId="77777777">
      <w:pPr>
        <w:jc w:val="right"/>
        <w:rPr>
          <w:sz w:val="24"/>
        </w:rPr>
      </w:pPr>
      <w:bookmarkStart w:id="0" w:name="_Hlk35164096"/>
      <w:bookmarkStart w:id="1" w:name="_GoBack"/>
      <w:bookmarkEnd w:id="1"/>
    </w:p>
    <w:p w:rsidR="00013A8B" w:rsidRPr="00B20363" w:rsidP="00013A8B" w14:paraId="12B9439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NEW FEDERAL COMMUNICATIONS COMMISSION SEAL</w:t>
      </w:r>
    </w:p>
    <w:p w:rsidR="00E534F4" w:rsidP="00290E27" w14:paraId="0B66671D" w14:textId="3508BF41">
      <w:pPr>
        <w:spacing w:before="120" w:after="240"/>
        <w:ind w:right="202"/>
        <w:rPr>
          <w:sz w:val="24"/>
          <w:szCs w:val="24"/>
        </w:rPr>
      </w:pPr>
      <w:bookmarkStart w:id="2" w:name="_Hlk31977487"/>
      <w:r w:rsidRPr="00D6012E">
        <w:rPr>
          <w:sz w:val="24"/>
          <w:szCs w:val="24"/>
        </w:rPr>
        <w:t xml:space="preserve">In anticipation of the </w:t>
      </w:r>
      <w:r w:rsidRPr="00D6012E" w:rsidR="00685615">
        <w:rPr>
          <w:sz w:val="24"/>
          <w:szCs w:val="24"/>
        </w:rPr>
        <w:t>Federal Communications Commission (FCC)</w:t>
      </w:r>
      <w:r w:rsidRPr="00D6012E">
        <w:rPr>
          <w:sz w:val="24"/>
          <w:szCs w:val="24"/>
        </w:rPr>
        <w:t xml:space="preserve">’s upcoming move, the </w:t>
      </w:r>
      <w:r w:rsidRPr="00D6012E" w:rsidR="00685615">
        <w:rPr>
          <w:sz w:val="24"/>
          <w:szCs w:val="24"/>
        </w:rPr>
        <w:t>agency</w:t>
      </w:r>
      <w:r w:rsidRPr="00D6012E" w:rsidR="00685615">
        <w:rPr>
          <w:sz w:val="24"/>
          <w:szCs w:val="24"/>
        </w:rPr>
        <w:t xml:space="preserve"> </w:t>
      </w:r>
      <w:r w:rsidRPr="00D6012E">
        <w:rPr>
          <w:sz w:val="24"/>
          <w:szCs w:val="24"/>
        </w:rPr>
        <w:t xml:space="preserve">has </w:t>
      </w:r>
      <w:r w:rsidR="00EB7481">
        <w:rPr>
          <w:sz w:val="24"/>
          <w:szCs w:val="24"/>
        </w:rPr>
        <w:t xml:space="preserve">adopted </w:t>
      </w:r>
      <w:r w:rsidRPr="00D6012E">
        <w:rPr>
          <w:sz w:val="24"/>
          <w:szCs w:val="24"/>
        </w:rPr>
        <w:t xml:space="preserve">a new FCC Seal.  The redesigned seal </w:t>
      </w:r>
      <w:r w:rsidR="008A619B">
        <w:rPr>
          <w:sz w:val="24"/>
          <w:szCs w:val="24"/>
        </w:rPr>
        <w:t>is</w:t>
      </w:r>
      <w:r w:rsidR="001F155F">
        <w:rPr>
          <w:sz w:val="24"/>
          <w:szCs w:val="24"/>
        </w:rPr>
        <w:t xml:space="preserve"> the product of an agency-wide contest </w:t>
      </w:r>
      <w:r w:rsidR="008A619B">
        <w:rPr>
          <w:sz w:val="24"/>
          <w:szCs w:val="24"/>
        </w:rPr>
        <w:t xml:space="preserve">that </w:t>
      </w:r>
      <w:r w:rsidR="0093065B">
        <w:rPr>
          <w:sz w:val="24"/>
          <w:szCs w:val="24"/>
        </w:rPr>
        <w:t xml:space="preserve">solicited </w:t>
      </w:r>
      <w:r w:rsidR="001E5D06">
        <w:rPr>
          <w:sz w:val="24"/>
          <w:szCs w:val="24"/>
        </w:rPr>
        <w:t>proposals from</w:t>
      </w:r>
      <w:r w:rsidR="001F155F">
        <w:rPr>
          <w:sz w:val="24"/>
          <w:szCs w:val="24"/>
        </w:rPr>
        <w:t xml:space="preserve"> Commission employees</w:t>
      </w:r>
      <w:r w:rsidR="000F3919">
        <w:rPr>
          <w:sz w:val="24"/>
          <w:szCs w:val="24"/>
        </w:rPr>
        <w:t xml:space="preserve"> and contractors</w:t>
      </w:r>
      <w:r w:rsidR="001F155F">
        <w:rPr>
          <w:sz w:val="24"/>
          <w:szCs w:val="24"/>
        </w:rPr>
        <w:t xml:space="preserve">.  </w:t>
      </w:r>
      <w:r w:rsidR="00BC0336">
        <w:rPr>
          <w:sz w:val="24"/>
          <w:szCs w:val="24"/>
        </w:rPr>
        <w:t xml:space="preserve">The winning design was submitted by </w:t>
      </w:r>
      <w:r w:rsidRPr="000E3421" w:rsidR="002A0B23">
        <w:rPr>
          <w:sz w:val="24"/>
          <w:szCs w:val="24"/>
        </w:rPr>
        <w:t>Umasankar</w:t>
      </w:r>
      <w:r w:rsidRPr="000E3421" w:rsidR="002A0B23">
        <w:rPr>
          <w:sz w:val="24"/>
          <w:szCs w:val="24"/>
        </w:rPr>
        <w:t xml:space="preserve"> Arumugam</w:t>
      </w:r>
      <w:r w:rsidR="001E5D06">
        <w:rPr>
          <w:sz w:val="24"/>
          <w:szCs w:val="24"/>
        </w:rPr>
        <w:t xml:space="preserve"> and selected by a vote of </w:t>
      </w:r>
      <w:r w:rsidR="00195FF1">
        <w:rPr>
          <w:sz w:val="24"/>
          <w:szCs w:val="24"/>
        </w:rPr>
        <w:t xml:space="preserve">the agency’s </w:t>
      </w:r>
      <w:r w:rsidR="001E5D06">
        <w:rPr>
          <w:sz w:val="24"/>
          <w:szCs w:val="24"/>
        </w:rPr>
        <w:t>employees and contractors</w:t>
      </w:r>
      <w:r w:rsidR="002A0B23">
        <w:rPr>
          <w:sz w:val="24"/>
          <w:szCs w:val="24"/>
        </w:rPr>
        <w:t>.</w:t>
      </w:r>
    </w:p>
    <w:p w:rsidR="00290E27" w:rsidRPr="00D6012E" w:rsidP="00290E27" w14:paraId="1785EE1B" w14:textId="77777777">
      <w:pPr>
        <w:spacing w:before="120" w:after="240"/>
        <w:ind w:right="202"/>
        <w:rPr>
          <w:sz w:val="24"/>
          <w:szCs w:val="24"/>
        </w:rPr>
      </w:pPr>
      <w:r w:rsidRPr="00D6012E">
        <w:rPr>
          <w:sz w:val="24"/>
          <w:szCs w:val="24"/>
        </w:rPr>
        <w:t>The revised design incorporates the following elements:</w:t>
      </w:r>
    </w:p>
    <w:p w:rsidR="00290E27" w:rsidRPr="00D6012E" w:rsidP="00290E27" w14:paraId="080C4493" w14:textId="16C45D34">
      <w:pPr>
        <w:widowControl/>
        <w:numPr>
          <w:ilvl w:val="0"/>
          <w:numId w:val="7"/>
        </w:numPr>
        <w:spacing w:before="120" w:after="240"/>
        <w:ind w:right="202"/>
        <w:rPr>
          <w:sz w:val="24"/>
          <w:szCs w:val="24"/>
        </w:rPr>
      </w:pPr>
      <w:r>
        <w:rPr>
          <w:sz w:val="24"/>
          <w:szCs w:val="24"/>
        </w:rPr>
        <w:t>Communications technologies currently transforming our world;</w:t>
      </w:r>
    </w:p>
    <w:p w:rsidR="00290E27" w:rsidRPr="00D6012E" w:rsidP="00290E27" w14:paraId="59AF68CF" w14:textId="1D5D79F1">
      <w:pPr>
        <w:widowControl/>
        <w:numPr>
          <w:ilvl w:val="0"/>
          <w:numId w:val="7"/>
        </w:numPr>
        <w:spacing w:before="120" w:after="240"/>
        <w:ind w:right="202"/>
        <w:rPr>
          <w:sz w:val="24"/>
          <w:szCs w:val="24"/>
        </w:rPr>
      </w:pPr>
      <w:r w:rsidRPr="002A2C79">
        <w:rPr>
          <w:sz w:val="24"/>
          <w:szCs w:val="24"/>
        </w:rPr>
        <w:t>Four stars on the outer seal border, drawing from the legacy of the original seal of the Federal Radio Commission, the predecessor agency to the FCC</w:t>
      </w:r>
      <w:r w:rsidR="00B82395">
        <w:rPr>
          <w:sz w:val="24"/>
          <w:szCs w:val="24"/>
        </w:rPr>
        <w:t>;</w:t>
      </w:r>
    </w:p>
    <w:p w:rsidR="00290E27" w:rsidRPr="00D6012E" w:rsidP="00290E27" w14:paraId="3954A9E3" w14:textId="495F6537">
      <w:pPr>
        <w:widowControl/>
        <w:numPr>
          <w:ilvl w:val="0"/>
          <w:numId w:val="7"/>
        </w:numPr>
        <w:spacing w:before="120" w:after="240"/>
        <w:ind w:right="202"/>
        <w:rPr>
          <w:sz w:val="24"/>
          <w:szCs w:val="24"/>
        </w:rPr>
      </w:pPr>
      <w:r>
        <w:rPr>
          <w:sz w:val="24"/>
          <w:szCs w:val="24"/>
        </w:rPr>
        <w:t>Eighteen</w:t>
      </w:r>
      <w:r w:rsidRPr="00D6012E">
        <w:rPr>
          <w:sz w:val="24"/>
          <w:szCs w:val="24"/>
        </w:rPr>
        <w:t xml:space="preserve"> stars on the shield</w:t>
      </w:r>
      <w:r>
        <w:rPr>
          <w:sz w:val="24"/>
          <w:szCs w:val="24"/>
        </w:rPr>
        <w:t>,</w:t>
      </w:r>
      <w:r w:rsidRPr="00D6012E">
        <w:rPr>
          <w:sz w:val="24"/>
          <w:szCs w:val="24"/>
        </w:rPr>
        <w:t xml:space="preserve"> recogniz</w:t>
      </w:r>
      <w:r>
        <w:rPr>
          <w:sz w:val="24"/>
          <w:szCs w:val="24"/>
        </w:rPr>
        <w:t>ing</w:t>
      </w:r>
      <w:r w:rsidRPr="00D6012E">
        <w:rPr>
          <w:sz w:val="24"/>
          <w:szCs w:val="24"/>
        </w:rPr>
        <w:t xml:space="preserve"> the </w:t>
      </w:r>
      <w:r w:rsidR="00D32810">
        <w:rPr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number of </w:t>
      </w:r>
      <w:r w:rsidR="004F02F8">
        <w:rPr>
          <w:sz w:val="24"/>
          <w:szCs w:val="24"/>
        </w:rPr>
        <w:t>B</w:t>
      </w:r>
      <w:r w:rsidRPr="00D6012E">
        <w:rPr>
          <w:sz w:val="24"/>
          <w:szCs w:val="24"/>
        </w:rPr>
        <w:t xml:space="preserve">ureaus and </w:t>
      </w:r>
      <w:r w:rsidR="004F02F8">
        <w:rPr>
          <w:sz w:val="24"/>
          <w:szCs w:val="24"/>
        </w:rPr>
        <w:t>O</w:t>
      </w:r>
      <w:r w:rsidRPr="00D6012E">
        <w:rPr>
          <w:sz w:val="24"/>
          <w:szCs w:val="24"/>
        </w:rPr>
        <w:t>ffices</w:t>
      </w:r>
      <w:r>
        <w:rPr>
          <w:sz w:val="24"/>
          <w:szCs w:val="24"/>
        </w:rPr>
        <w:t>;</w:t>
      </w:r>
      <w:r w:rsidR="003670AF">
        <w:rPr>
          <w:sz w:val="24"/>
          <w:szCs w:val="24"/>
        </w:rPr>
        <w:t xml:space="preserve"> and</w:t>
      </w:r>
    </w:p>
    <w:p w:rsidR="00290E27" w:rsidRPr="00D6012E" w:rsidP="00290E27" w14:paraId="0987CD93" w14:textId="77777777">
      <w:pPr>
        <w:widowControl/>
        <w:numPr>
          <w:ilvl w:val="0"/>
          <w:numId w:val="7"/>
        </w:numPr>
        <w:spacing w:before="120" w:after="240"/>
        <w:ind w:right="202"/>
        <w:rPr>
          <w:sz w:val="24"/>
          <w:szCs w:val="24"/>
        </w:rPr>
      </w:pPr>
      <w:r w:rsidRPr="00D6012E">
        <w:rPr>
          <w:sz w:val="24"/>
          <w:szCs w:val="24"/>
        </w:rPr>
        <w:t>The eagle and shield</w:t>
      </w:r>
      <w:r w:rsidR="00B82395">
        <w:rPr>
          <w:sz w:val="24"/>
          <w:szCs w:val="24"/>
        </w:rPr>
        <w:t>,</w:t>
      </w:r>
      <w:r w:rsidRPr="00D6012E">
        <w:rPr>
          <w:sz w:val="24"/>
          <w:szCs w:val="24"/>
        </w:rPr>
        <w:t xml:space="preserve"> identify</w:t>
      </w:r>
      <w:r w:rsidR="00B82395">
        <w:rPr>
          <w:sz w:val="24"/>
          <w:szCs w:val="24"/>
        </w:rPr>
        <w:t>ing</w:t>
      </w:r>
      <w:r w:rsidRPr="00D6012E">
        <w:rPr>
          <w:sz w:val="24"/>
          <w:szCs w:val="24"/>
        </w:rPr>
        <w:t xml:space="preserve"> the FCC as an agency of the Federal Government. </w:t>
      </w:r>
    </w:p>
    <w:bookmarkEnd w:id="2"/>
    <w:p w:rsidR="00290E27" w:rsidP="004F02F8" w14:paraId="39E63681" w14:textId="3A45982D">
      <w:pPr>
        <w:widowControl/>
        <w:rPr>
          <w:snapToGrid/>
          <w:kern w:val="0"/>
          <w:sz w:val="24"/>
          <w:szCs w:val="24"/>
          <w:shd w:val="clear" w:color="auto" w:fill="FFFFFF"/>
        </w:rPr>
      </w:pPr>
      <w:r w:rsidRPr="00FE1FCC">
        <w:rPr>
          <w:sz w:val="24"/>
          <w:szCs w:val="24"/>
        </w:rPr>
        <w:t xml:space="preserve">Over the next few months, the FCC will incorporate the new seal </w:t>
      </w:r>
      <w:r w:rsidRPr="008C430D">
        <w:rPr>
          <w:sz w:val="24"/>
          <w:szCs w:val="24"/>
        </w:rPr>
        <w:t>on</w:t>
      </w:r>
      <w:r w:rsidRPr="008C430D" w:rsidR="001F155F">
        <w:rPr>
          <w:rFonts w:ascii="Calibri" w:hAnsi="Calibri" w:cs="Calibri"/>
          <w:snapToGrid/>
          <w:kern w:val="0"/>
          <w:szCs w:val="22"/>
          <w:shd w:val="clear" w:color="auto" w:fill="FFFFFF"/>
        </w:rPr>
        <w:t xml:space="preserve"> </w:t>
      </w:r>
      <w:r w:rsidRPr="008C430D" w:rsidR="001F155F">
        <w:rPr>
          <w:snapToGrid/>
          <w:kern w:val="0"/>
          <w:sz w:val="24"/>
          <w:szCs w:val="24"/>
          <w:shd w:val="clear" w:color="auto" w:fill="FFFFFF"/>
        </w:rPr>
        <w:t>official stationery, business cards, publications, and other materials</w:t>
      </w:r>
      <w:r w:rsidRPr="008C430D" w:rsidR="00B82395">
        <w:rPr>
          <w:snapToGrid/>
          <w:kern w:val="0"/>
          <w:sz w:val="24"/>
          <w:szCs w:val="24"/>
          <w:shd w:val="clear" w:color="auto" w:fill="FFFFFF"/>
        </w:rPr>
        <w:t>, including on its website and throughout its new Headquarters</w:t>
      </w:r>
      <w:r w:rsidR="00C163A0">
        <w:rPr>
          <w:snapToGrid/>
          <w:kern w:val="0"/>
          <w:sz w:val="24"/>
          <w:szCs w:val="24"/>
          <w:shd w:val="clear" w:color="auto" w:fill="FFFFFF"/>
        </w:rPr>
        <w:t>.  The Commission will begin official use of this new seal after completion of the move from the Portals to</w:t>
      </w:r>
      <w:r w:rsidR="001E6EF3">
        <w:rPr>
          <w:snapToGrid/>
          <w:kern w:val="0"/>
          <w:sz w:val="24"/>
          <w:szCs w:val="24"/>
          <w:shd w:val="clear" w:color="auto" w:fill="FFFFFF"/>
        </w:rPr>
        <w:t xml:space="preserve"> its</w:t>
      </w:r>
      <w:r w:rsidR="00C163A0">
        <w:rPr>
          <w:snapToGrid/>
          <w:kern w:val="0"/>
          <w:sz w:val="24"/>
          <w:szCs w:val="24"/>
          <w:shd w:val="clear" w:color="auto" w:fill="FFFFFF"/>
        </w:rPr>
        <w:t xml:space="preserve"> new Headquarters.</w:t>
      </w:r>
      <w:r w:rsidR="001C738E">
        <w:rPr>
          <w:snapToGrid/>
          <w:kern w:val="0"/>
          <w:sz w:val="24"/>
          <w:szCs w:val="24"/>
          <w:shd w:val="clear" w:color="auto" w:fill="FFFFFF"/>
        </w:rPr>
        <w:t xml:space="preserve">  The </w:t>
      </w:r>
      <w:r w:rsidR="004C31C5">
        <w:rPr>
          <w:snapToGrid/>
          <w:kern w:val="0"/>
          <w:sz w:val="24"/>
          <w:szCs w:val="24"/>
          <w:shd w:val="clear" w:color="auto" w:fill="FFFFFF"/>
        </w:rPr>
        <w:t>date of the move is to be determined and</w:t>
      </w:r>
      <w:r w:rsidR="001C738E">
        <w:rPr>
          <w:snapToGrid/>
          <w:kern w:val="0"/>
          <w:sz w:val="24"/>
          <w:szCs w:val="24"/>
          <w:shd w:val="clear" w:color="auto" w:fill="FFFFFF"/>
        </w:rPr>
        <w:t xml:space="preserve"> has been delayed </w:t>
      </w:r>
      <w:r w:rsidR="004C31C5">
        <w:rPr>
          <w:snapToGrid/>
          <w:kern w:val="0"/>
          <w:sz w:val="24"/>
          <w:szCs w:val="24"/>
          <w:shd w:val="clear" w:color="auto" w:fill="FFFFFF"/>
        </w:rPr>
        <w:t>due to COVID-19.</w:t>
      </w:r>
    </w:p>
    <w:p w:rsidR="0004536D" w:rsidRPr="008C430D" w:rsidP="004F02F8" w14:paraId="7635E358" w14:textId="77777777">
      <w:pPr>
        <w:widowControl/>
        <w:rPr>
          <w:sz w:val="24"/>
          <w:szCs w:val="24"/>
        </w:rPr>
      </w:pPr>
    </w:p>
    <w:p w:rsidR="00290E27" w:rsidP="001910BC" w14:paraId="6F6BC01E" w14:textId="218C90AA">
      <w:pPr>
        <w:spacing w:before="120" w:after="240"/>
        <w:ind w:right="202"/>
        <w:jc w:val="center"/>
        <w:rPr>
          <w:sz w:val="24"/>
          <w:szCs w:val="24"/>
        </w:rPr>
      </w:pPr>
      <w:r w:rsidRPr="00290E27">
        <w:rPr>
          <w:noProof/>
          <w:snapToGrid/>
        </w:rPr>
        <w:drawing>
          <wp:inline distT="0" distB="0" distL="0" distR="0">
            <wp:extent cx="1866265" cy="18726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60140" name="Picture 1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6D" w:rsidP="0004536D" w14:paraId="412E185F" w14:textId="77777777">
      <w:pPr>
        <w:spacing w:before="120"/>
        <w:jc w:val="center"/>
        <w:rPr>
          <w:sz w:val="24"/>
          <w:szCs w:val="24"/>
        </w:rPr>
      </w:pPr>
    </w:p>
    <w:p w:rsidR="00930ECF" w:rsidRPr="00930ECF" w:rsidP="001910BC" w14:paraId="26AA9CFB" w14:textId="4AC30566">
      <w:pPr>
        <w:spacing w:before="120"/>
        <w:jc w:val="center"/>
        <w:rPr>
          <w:sz w:val="24"/>
        </w:rPr>
      </w:pPr>
      <w:r>
        <w:rPr>
          <w:b/>
          <w:sz w:val="24"/>
        </w:rPr>
        <w:t>-FCC-</w:t>
      </w:r>
      <w:bookmarkEnd w:id="0"/>
    </w:p>
    <w:sectPr w:rsidSect="001910B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18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E5E026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78EDC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7AF638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BEDA65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E3F188E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59DD94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v:path arrowok="t"/>
              <w10:wrap anchorx="margin"/>
            </v:rect>
          </w:pict>
        </mc:Fallback>
      </mc:AlternateContent>
    </w:r>
  </w:p>
  <w:p w:rsidR="009838BC" w:rsidRPr="009838BC" w:rsidP="009838BC" w14:paraId="73A53C8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DEE91B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path arrowok="t" textboxrect="0,0,21600,21600"/>
              <v:textbox>
                <w:txbxContent>
                  <w:p w:rsidR="009838BC" w:rsidP="009838BC" w14:paraId="493A84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4EF441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A1407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8" name="Picture 11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273731" name="Picture 11" descr="fcc_logo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4580CD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left:9pt;mso-wrap-distance-right:9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path arrowok="t" textboxrect="0,0,21600,21600"/>
              <v:textbox inset=",0,,0">
                <w:txbxContent>
                  <w:p w:rsidR="009838BC" w:rsidP="009838BC" w14:paraId="5309CEF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A56415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A15450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0F17057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271D90"/>
    <w:multiLevelType w:val="multilevel"/>
    <w:tmpl w:val="945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F"/>
    <w:rsid w:val="000072CE"/>
    <w:rsid w:val="00013A8B"/>
    <w:rsid w:val="00021445"/>
    <w:rsid w:val="00036039"/>
    <w:rsid w:val="00037F90"/>
    <w:rsid w:val="0004536D"/>
    <w:rsid w:val="00047260"/>
    <w:rsid w:val="00061D47"/>
    <w:rsid w:val="000830A0"/>
    <w:rsid w:val="000875BF"/>
    <w:rsid w:val="00096D8C"/>
    <w:rsid w:val="000C0B65"/>
    <w:rsid w:val="000E2C57"/>
    <w:rsid w:val="000E3421"/>
    <w:rsid w:val="000E3D42"/>
    <w:rsid w:val="000E5884"/>
    <w:rsid w:val="000F3919"/>
    <w:rsid w:val="00122BD5"/>
    <w:rsid w:val="00147057"/>
    <w:rsid w:val="001910BC"/>
    <w:rsid w:val="00195FF1"/>
    <w:rsid w:val="001979D9"/>
    <w:rsid w:val="001C738E"/>
    <w:rsid w:val="001D6BCF"/>
    <w:rsid w:val="001E01CA"/>
    <w:rsid w:val="001E5D06"/>
    <w:rsid w:val="001E6EF3"/>
    <w:rsid w:val="001F155F"/>
    <w:rsid w:val="001F4DA9"/>
    <w:rsid w:val="002060D9"/>
    <w:rsid w:val="002203C9"/>
    <w:rsid w:val="00226822"/>
    <w:rsid w:val="002501CA"/>
    <w:rsid w:val="00260594"/>
    <w:rsid w:val="00285017"/>
    <w:rsid w:val="00290E27"/>
    <w:rsid w:val="002A0B23"/>
    <w:rsid w:val="002A2C79"/>
    <w:rsid w:val="002A2D2E"/>
    <w:rsid w:val="00343749"/>
    <w:rsid w:val="00357D50"/>
    <w:rsid w:val="003670AF"/>
    <w:rsid w:val="00373376"/>
    <w:rsid w:val="00376584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556AB"/>
    <w:rsid w:val="0046125F"/>
    <w:rsid w:val="00487524"/>
    <w:rsid w:val="00496106"/>
    <w:rsid w:val="004C12D0"/>
    <w:rsid w:val="004C2EE3"/>
    <w:rsid w:val="004C31C5"/>
    <w:rsid w:val="004E4A22"/>
    <w:rsid w:val="004F02F8"/>
    <w:rsid w:val="00511968"/>
    <w:rsid w:val="0055614C"/>
    <w:rsid w:val="005836EE"/>
    <w:rsid w:val="005B1C37"/>
    <w:rsid w:val="00607BA5"/>
    <w:rsid w:val="00620F78"/>
    <w:rsid w:val="00626EB6"/>
    <w:rsid w:val="006353A3"/>
    <w:rsid w:val="00655D03"/>
    <w:rsid w:val="006611F3"/>
    <w:rsid w:val="00666A17"/>
    <w:rsid w:val="00683A5F"/>
    <w:rsid w:val="00683F84"/>
    <w:rsid w:val="00685615"/>
    <w:rsid w:val="006A6A81"/>
    <w:rsid w:val="006E26AF"/>
    <w:rsid w:val="006F7393"/>
    <w:rsid w:val="0070224F"/>
    <w:rsid w:val="007115F7"/>
    <w:rsid w:val="00785689"/>
    <w:rsid w:val="0079754B"/>
    <w:rsid w:val="007A1E6D"/>
    <w:rsid w:val="00820D4A"/>
    <w:rsid w:val="00822CE0"/>
    <w:rsid w:val="00822FD1"/>
    <w:rsid w:val="00837C62"/>
    <w:rsid w:val="00841AB1"/>
    <w:rsid w:val="00885DC5"/>
    <w:rsid w:val="008A619B"/>
    <w:rsid w:val="008B66C3"/>
    <w:rsid w:val="008C22FD"/>
    <w:rsid w:val="008C430D"/>
    <w:rsid w:val="008E2041"/>
    <w:rsid w:val="00910F12"/>
    <w:rsid w:val="00926503"/>
    <w:rsid w:val="0093065B"/>
    <w:rsid w:val="00930ECF"/>
    <w:rsid w:val="009838BC"/>
    <w:rsid w:val="00A45F4F"/>
    <w:rsid w:val="00A600A9"/>
    <w:rsid w:val="00A82E9B"/>
    <w:rsid w:val="00A866AC"/>
    <w:rsid w:val="00AA55B7"/>
    <w:rsid w:val="00AA5B9E"/>
    <w:rsid w:val="00AB2407"/>
    <w:rsid w:val="00AB53DF"/>
    <w:rsid w:val="00B07E5C"/>
    <w:rsid w:val="00B10D33"/>
    <w:rsid w:val="00B20363"/>
    <w:rsid w:val="00B246F4"/>
    <w:rsid w:val="00B326E3"/>
    <w:rsid w:val="00B447FD"/>
    <w:rsid w:val="00B811F7"/>
    <w:rsid w:val="00B82395"/>
    <w:rsid w:val="00BA5DC6"/>
    <w:rsid w:val="00BA6196"/>
    <w:rsid w:val="00BC0336"/>
    <w:rsid w:val="00BC6D8C"/>
    <w:rsid w:val="00BF770C"/>
    <w:rsid w:val="00C163A0"/>
    <w:rsid w:val="00C16AF2"/>
    <w:rsid w:val="00C22177"/>
    <w:rsid w:val="00C31E32"/>
    <w:rsid w:val="00C34006"/>
    <w:rsid w:val="00C426B1"/>
    <w:rsid w:val="00C82B6B"/>
    <w:rsid w:val="00C90D6A"/>
    <w:rsid w:val="00C92888"/>
    <w:rsid w:val="00CA25BC"/>
    <w:rsid w:val="00CC72B6"/>
    <w:rsid w:val="00CF2B9B"/>
    <w:rsid w:val="00D0218D"/>
    <w:rsid w:val="00D216CD"/>
    <w:rsid w:val="00D32810"/>
    <w:rsid w:val="00D43957"/>
    <w:rsid w:val="00D6012E"/>
    <w:rsid w:val="00D81979"/>
    <w:rsid w:val="00D827B2"/>
    <w:rsid w:val="00DA2529"/>
    <w:rsid w:val="00DB130A"/>
    <w:rsid w:val="00DC10A1"/>
    <w:rsid w:val="00DC655F"/>
    <w:rsid w:val="00DD7EBD"/>
    <w:rsid w:val="00DF62B6"/>
    <w:rsid w:val="00E07225"/>
    <w:rsid w:val="00E12BA2"/>
    <w:rsid w:val="00E155B7"/>
    <w:rsid w:val="00E534F4"/>
    <w:rsid w:val="00E5409F"/>
    <w:rsid w:val="00EB7481"/>
    <w:rsid w:val="00EC0185"/>
    <w:rsid w:val="00EC1B7F"/>
    <w:rsid w:val="00F021FA"/>
    <w:rsid w:val="00F30883"/>
    <w:rsid w:val="00F57ACA"/>
    <w:rsid w:val="00F62E97"/>
    <w:rsid w:val="00F64209"/>
    <w:rsid w:val="00F84E71"/>
    <w:rsid w:val="00F86BC1"/>
    <w:rsid w:val="00F93BF5"/>
    <w:rsid w:val="00F96F63"/>
    <w:rsid w:val="00FE1F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208A76F-E542-CA4C-9264-EDA0316F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5F"/>
    <w:rPr>
      <w:snapToGrid w:val="0"/>
      <w:kern w:val="28"/>
      <w:sz w:val="18"/>
      <w:szCs w:val="18"/>
    </w:rPr>
  </w:style>
  <w:style w:type="character" w:customStyle="1" w:styleId="apple-converted-space">
    <w:name w:val="apple-converted-space"/>
    <w:rsid w:val="001F155F"/>
  </w:style>
  <w:style w:type="character" w:customStyle="1" w:styleId="mark6bfzdg218">
    <w:name w:val="mark6bfzdg218"/>
    <w:rsid w:val="001F155F"/>
  </w:style>
  <w:style w:type="character" w:styleId="CommentReference">
    <w:name w:val="annotation reference"/>
    <w:basedOn w:val="DefaultParagraphFont"/>
    <w:uiPriority w:val="99"/>
    <w:semiHidden/>
    <w:unhideWhenUsed/>
    <w:rsid w:val="008A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9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9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4F02F8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32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