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45AA9" w:rsidP="00745AA9" w14:paraId="3E82AE74" w14:textId="0E1C6DF2">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KEYNOTE REMARKS OF FCC COMMISSIONER BRENDAN CARR</w:t>
      </w:r>
      <w:r w:rsidR="00FB2E34">
        <w:rPr>
          <w:rFonts w:ascii="Times New Roman" w:hAnsi="Times New Roman" w:cs="Times New Roman"/>
          <w:b/>
        </w:rPr>
        <w:t xml:space="preserve"> </w:t>
      </w:r>
    </w:p>
    <w:p w:rsidR="00745AA9" w:rsidP="00745AA9" w14:paraId="2D775E9F" w14:textId="77777777">
      <w:pPr>
        <w:spacing w:after="0" w:line="240" w:lineRule="auto"/>
        <w:jc w:val="center"/>
        <w:rPr>
          <w:rFonts w:ascii="Times New Roman" w:hAnsi="Times New Roman" w:cs="Times New Roman"/>
          <w:b/>
        </w:rPr>
      </w:pPr>
    </w:p>
    <w:p w:rsidR="00745AA9" w:rsidP="00745AA9" w14:paraId="63ECE84E" w14:textId="1FD7592E">
      <w:pPr>
        <w:spacing w:after="0" w:line="240" w:lineRule="auto"/>
        <w:jc w:val="center"/>
        <w:rPr>
          <w:rFonts w:ascii="Times New Roman" w:hAnsi="Times New Roman" w:cs="Times New Roman"/>
          <w:b/>
        </w:rPr>
      </w:pPr>
      <w:r>
        <w:rPr>
          <w:rFonts w:ascii="Times New Roman" w:hAnsi="Times New Roman" w:cs="Times New Roman"/>
          <w:b/>
        </w:rPr>
        <w:t xml:space="preserve">AT THE NATIONAL ASSOCIATION OF BROADCASTERS AND COMMUNICATIONS TECHNOLOGY ASSOCIATION ONLINE EVENT ON ATSC 3.0 </w:t>
      </w:r>
    </w:p>
    <w:p w:rsidR="00745AA9" w:rsidRPr="00745AA9" w:rsidP="00745AA9" w14:paraId="5775C61D" w14:textId="77777777">
      <w:pPr>
        <w:spacing w:after="0" w:line="240" w:lineRule="auto"/>
        <w:jc w:val="center"/>
        <w:rPr>
          <w:rFonts w:ascii="Times New Roman" w:hAnsi="Times New Roman" w:cs="Times New Roman"/>
          <w:b/>
        </w:rPr>
      </w:pPr>
    </w:p>
    <w:p w:rsidR="00745AA9" w:rsidP="00745AA9" w14:paraId="15C1D624" w14:textId="39C20956">
      <w:pPr>
        <w:spacing w:after="0" w:line="240" w:lineRule="auto"/>
        <w:jc w:val="center"/>
        <w:rPr>
          <w:rFonts w:ascii="Times New Roman" w:hAnsi="Times New Roman" w:cs="Times New Roman"/>
          <w:b/>
        </w:rPr>
      </w:pPr>
      <w:r w:rsidRPr="00745AA9">
        <w:rPr>
          <w:rFonts w:ascii="Times New Roman" w:hAnsi="Times New Roman" w:cs="Times New Roman"/>
          <w:b/>
        </w:rPr>
        <w:t>“BROAD</w:t>
      </w:r>
      <w:r>
        <w:rPr>
          <w:rFonts w:ascii="Times New Roman" w:hAnsi="Times New Roman" w:cs="Times New Roman"/>
          <w:b/>
        </w:rPr>
        <w:t>CAST INTERNET: THE FUTURE OF ATSC 3.0”</w:t>
      </w:r>
    </w:p>
    <w:p w:rsidR="00745AA9" w:rsidP="00745AA9" w14:paraId="5C3E23E5" w14:textId="77777777">
      <w:pPr>
        <w:spacing w:after="0" w:line="240" w:lineRule="auto"/>
        <w:jc w:val="center"/>
        <w:rPr>
          <w:rFonts w:ascii="Times New Roman" w:hAnsi="Times New Roman" w:cs="Times New Roman"/>
          <w:b/>
        </w:rPr>
      </w:pPr>
    </w:p>
    <w:p w:rsidR="00745AA9" w:rsidP="00745AA9" w14:paraId="56F3EE78" w14:textId="56D3954B">
      <w:pPr>
        <w:spacing w:after="0" w:line="240" w:lineRule="auto"/>
        <w:jc w:val="center"/>
        <w:rPr>
          <w:rFonts w:ascii="Times New Roman" w:hAnsi="Times New Roman" w:cs="Times New Roman"/>
          <w:b/>
        </w:rPr>
      </w:pPr>
      <w:r>
        <w:rPr>
          <w:rFonts w:ascii="Times New Roman" w:hAnsi="Times New Roman" w:cs="Times New Roman"/>
          <w:b/>
        </w:rPr>
        <w:t>THE INTERNET</w:t>
      </w:r>
    </w:p>
    <w:p w:rsidR="00745AA9" w:rsidP="00745AA9" w14:paraId="6710491C" w14:textId="77777777">
      <w:pPr>
        <w:spacing w:after="0" w:line="240" w:lineRule="auto"/>
        <w:jc w:val="center"/>
        <w:rPr>
          <w:rFonts w:ascii="Times New Roman" w:hAnsi="Times New Roman" w:cs="Times New Roman"/>
          <w:b/>
        </w:rPr>
      </w:pPr>
    </w:p>
    <w:p w:rsidR="00745AA9" w:rsidP="00745AA9" w14:paraId="619AE76A" w14:textId="0EACB6A3">
      <w:pPr>
        <w:spacing w:after="0" w:line="240" w:lineRule="auto"/>
        <w:jc w:val="center"/>
        <w:rPr>
          <w:rFonts w:ascii="Times New Roman" w:hAnsi="Times New Roman" w:cs="Times New Roman"/>
          <w:b/>
        </w:rPr>
      </w:pPr>
      <w:r>
        <w:rPr>
          <w:rFonts w:ascii="Times New Roman" w:hAnsi="Times New Roman" w:cs="Times New Roman"/>
          <w:b/>
        </w:rPr>
        <w:t>MAY 18, 2020</w:t>
      </w:r>
    </w:p>
    <w:p w:rsidR="00745AA9" w:rsidP="00745AA9" w14:paraId="4B740873" w14:textId="77777777">
      <w:pPr>
        <w:spacing w:after="0" w:line="240" w:lineRule="auto"/>
        <w:jc w:val="center"/>
        <w:rPr>
          <w:rFonts w:ascii="Times New Roman" w:hAnsi="Times New Roman" w:cs="Times New Roman"/>
          <w:b/>
        </w:rPr>
      </w:pPr>
    </w:p>
    <w:p w:rsidR="00745AA9" w:rsidRPr="00745AA9" w:rsidP="00745AA9" w14:paraId="3D74F1B4" w14:textId="4A695CA2">
      <w:pPr>
        <w:spacing w:after="0" w:line="240" w:lineRule="auto"/>
        <w:rPr>
          <w:rFonts w:ascii="Times New Roman" w:hAnsi="Times New Roman" w:cs="Times New Roman"/>
          <w:b/>
        </w:rPr>
      </w:pPr>
      <w:r>
        <w:rPr>
          <w:rFonts w:ascii="Times New Roman" w:hAnsi="Times New Roman" w:cs="Times New Roman"/>
          <w:b/>
        </w:rPr>
        <w:tab/>
      </w:r>
    </w:p>
    <w:p w:rsidR="00745AA9" w:rsidP="00745AA9" w14:paraId="60BC835E" w14:textId="2AE760AA">
      <w:pPr>
        <w:spacing w:after="0" w:line="240" w:lineRule="auto"/>
        <w:ind w:firstLine="720"/>
        <w:rPr>
          <w:rFonts w:ascii="Times New Roman" w:hAnsi="Times New Roman" w:cs="Times New Roman"/>
        </w:rPr>
      </w:pPr>
      <w:r>
        <w:rPr>
          <w:rFonts w:ascii="Times New Roman" w:hAnsi="Times New Roman" w:cs="Times New Roman"/>
        </w:rPr>
        <w:t>It is great to join everyone fo</w:t>
      </w:r>
      <w:r w:rsidR="000C2C7C">
        <w:rPr>
          <w:rFonts w:ascii="Times New Roman" w:hAnsi="Times New Roman" w:cs="Times New Roman"/>
        </w:rPr>
        <w:t>r this online event</w:t>
      </w:r>
      <w:r>
        <w:rPr>
          <w:rFonts w:ascii="Times New Roman" w:hAnsi="Times New Roman" w:cs="Times New Roman"/>
        </w:rPr>
        <w:t>.  If nothing else, knowing that I would be seeing you</w:t>
      </w:r>
      <w:r w:rsidR="000C2C7C">
        <w:rPr>
          <w:rFonts w:ascii="Times New Roman" w:hAnsi="Times New Roman" w:cs="Times New Roman"/>
        </w:rPr>
        <w:t xml:space="preserve"> all today</w:t>
      </w:r>
      <w:r>
        <w:rPr>
          <w:rFonts w:ascii="Times New Roman" w:hAnsi="Times New Roman" w:cs="Times New Roman"/>
        </w:rPr>
        <w:t xml:space="preserve">, </w:t>
      </w:r>
      <w:r w:rsidR="00743F59">
        <w:rPr>
          <w:rFonts w:ascii="Times New Roman" w:hAnsi="Times New Roman" w:cs="Times New Roman"/>
        </w:rPr>
        <w:t xml:space="preserve">even just </w:t>
      </w:r>
      <w:r>
        <w:rPr>
          <w:rFonts w:ascii="Times New Roman" w:hAnsi="Times New Roman" w:cs="Times New Roman"/>
        </w:rPr>
        <w:t xml:space="preserve">virtually, </w:t>
      </w:r>
      <w:r w:rsidR="00743F59">
        <w:rPr>
          <w:rFonts w:ascii="Times New Roman" w:hAnsi="Times New Roman" w:cs="Times New Roman"/>
        </w:rPr>
        <w:t>provided some extra</w:t>
      </w:r>
      <w:r>
        <w:rPr>
          <w:rFonts w:ascii="Times New Roman" w:hAnsi="Times New Roman" w:cs="Times New Roman"/>
        </w:rPr>
        <w:t xml:space="preserve"> motivation for me to take a shower this morning, put the sweatpants to the side, and brush the one hair I have left</w:t>
      </w:r>
      <w:r w:rsidR="006D1991">
        <w:rPr>
          <w:rFonts w:ascii="Times New Roman" w:hAnsi="Times New Roman" w:cs="Times New Roman"/>
        </w:rPr>
        <w:t xml:space="preserve"> on my head</w:t>
      </w:r>
      <w:r>
        <w:rPr>
          <w:rFonts w:ascii="Times New Roman" w:hAnsi="Times New Roman" w:cs="Times New Roman"/>
        </w:rPr>
        <w:t>.</w:t>
      </w:r>
    </w:p>
    <w:p w:rsidR="00745AA9" w:rsidP="00745AA9" w14:paraId="4554868B" w14:textId="77777777">
      <w:pPr>
        <w:spacing w:after="0" w:line="240" w:lineRule="auto"/>
        <w:ind w:firstLine="720"/>
        <w:rPr>
          <w:rFonts w:ascii="Times New Roman" w:hAnsi="Times New Roman" w:cs="Times New Roman"/>
        </w:rPr>
      </w:pPr>
    </w:p>
    <w:p w:rsidR="00C52651" w:rsidP="000C2C7C" w14:paraId="74316F14" w14:textId="5818F388">
      <w:pPr>
        <w:spacing w:after="0" w:line="240" w:lineRule="auto"/>
        <w:ind w:firstLine="720"/>
        <w:rPr>
          <w:rFonts w:ascii="Times New Roman" w:hAnsi="Times New Roman" w:cs="Times New Roman"/>
        </w:rPr>
      </w:pPr>
      <w:r>
        <w:rPr>
          <w:rFonts w:ascii="Times New Roman" w:hAnsi="Times New Roman" w:cs="Times New Roman"/>
        </w:rPr>
        <w:t xml:space="preserve"> </w:t>
      </w:r>
      <w:r w:rsidR="000C2C7C">
        <w:rPr>
          <w:rFonts w:ascii="Times New Roman" w:hAnsi="Times New Roman" w:cs="Times New Roman"/>
        </w:rPr>
        <w:t xml:space="preserve">In all seriousness, though, I want to thank the National Association of Broadcasters (NAB) and the Communications Technology Association (CTA) for hosting today’s event.  These organizations and their member companies are doing </w:t>
      </w:r>
      <w:r w:rsidR="003A6FF3">
        <w:rPr>
          <w:rFonts w:ascii="Times New Roman" w:hAnsi="Times New Roman" w:cs="Times New Roman"/>
        </w:rPr>
        <w:t xml:space="preserve">tremendous </w:t>
      </w:r>
      <w:r w:rsidR="000C2C7C">
        <w:rPr>
          <w:rFonts w:ascii="Times New Roman" w:hAnsi="Times New Roman" w:cs="Times New Roman"/>
        </w:rPr>
        <w:t>work to advance U.S. leadership in the communications and technology sectors.</w:t>
      </w:r>
    </w:p>
    <w:p w:rsidR="00E0189A" w:rsidP="000C2C7C" w14:paraId="51BECFD9" w14:textId="77777777">
      <w:pPr>
        <w:spacing w:after="0" w:line="240" w:lineRule="auto"/>
        <w:ind w:firstLine="720"/>
        <w:rPr>
          <w:rFonts w:ascii="Times New Roman" w:hAnsi="Times New Roman" w:cs="Times New Roman"/>
        </w:rPr>
      </w:pPr>
    </w:p>
    <w:p w:rsidR="00745AA9" w:rsidP="000C2C7C" w14:paraId="0340BA35" w14:textId="268826C4">
      <w:pPr>
        <w:spacing w:after="0" w:line="240" w:lineRule="auto"/>
        <w:ind w:firstLine="720"/>
        <w:rPr>
          <w:rFonts w:ascii="Times New Roman" w:hAnsi="Times New Roman" w:cs="Times New Roman"/>
        </w:rPr>
      </w:pPr>
      <w:r>
        <w:rPr>
          <w:rFonts w:ascii="Times New Roman" w:hAnsi="Times New Roman" w:cs="Times New Roman"/>
        </w:rPr>
        <w:t>I want to talk today about o</w:t>
      </w:r>
      <w:r w:rsidR="00E0189A">
        <w:rPr>
          <w:rFonts w:ascii="Times New Roman" w:hAnsi="Times New Roman" w:cs="Times New Roman"/>
        </w:rPr>
        <w:t xml:space="preserve">ne area </w:t>
      </w:r>
      <w:r>
        <w:rPr>
          <w:rFonts w:ascii="Times New Roman" w:hAnsi="Times New Roman" w:cs="Times New Roman"/>
        </w:rPr>
        <w:t xml:space="preserve">in particular </w:t>
      </w:r>
      <w:r w:rsidR="00E0189A">
        <w:rPr>
          <w:rFonts w:ascii="Times New Roman" w:hAnsi="Times New Roman" w:cs="Times New Roman"/>
        </w:rPr>
        <w:t xml:space="preserve">where these </w:t>
      </w:r>
      <w:r w:rsidR="00403CB1">
        <w:rPr>
          <w:rFonts w:ascii="Times New Roman" w:hAnsi="Times New Roman" w:cs="Times New Roman"/>
        </w:rPr>
        <w:t xml:space="preserve">associations </w:t>
      </w:r>
      <w:r w:rsidR="00E0189A">
        <w:rPr>
          <w:rFonts w:ascii="Times New Roman" w:hAnsi="Times New Roman" w:cs="Times New Roman"/>
        </w:rPr>
        <w:t>ha</w:t>
      </w:r>
      <w:r>
        <w:rPr>
          <w:rFonts w:ascii="Times New Roman" w:hAnsi="Times New Roman" w:cs="Times New Roman"/>
        </w:rPr>
        <w:t>ve worked closely together</w:t>
      </w:r>
      <w:r w:rsidR="00743F59">
        <w:rPr>
          <w:rFonts w:ascii="Times New Roman" w:hAnsi="Times New Roman" w:cs="Times New Roman"/>
        </w:rPr>
        <w:t xml:space="preserve"> for the benefit of the American public</w:t>
      </w:r>
      <w:r>
        <w:rPr>
          <w:rFonts w:ascii="Times New Roman" w:hAnsi="Times New Roman" w:cs="Times New Roman"/>
        </w:rPr>
        <w:t xml:space="preserve">—and that is on the </w:t>
      </w:r>
      <w:r w:rsidR="00E0189A">
        <w:rPr>
          <w:rFonts w:ascii="Times New Roman" w:hAnsi="Times New Roman" w:cs="Times New Roman"/>
        </w:rPr>
        <w:t xml:space="preserve">development of the new and innovative </w:t>
      </w:r>
      <w:r w:rsidR="00FB2E34">
        <w:rPr>
          <w:rFonts w:ascii="Times New Roman" w:hAnsi="Times New Roman" w:cs="Times New Roman"/>
        </w:rPr>
        <w:t xml:space="preserve">broadcast </w:t>
      </w:r>
      <w:r w:rsidR="00C52651">
        <w:rPr>
          <w:rFonts w:ascii="Times New Roman" w:hAnsi="Times New Roman" w:cs="Times New Roman"/>
        </w:rPr>
        <w:t xml:space="preserve">transmission </w:t>
      </w:r>
      <w:r w:rsidR="00FB2E34">
        <w:rPr>
          <w:rFonts w:ascii="Times New Roman" w:hAnsi="Times New Roman" w:cs="Times New Roman"/>
        </w:rPr>
        <w:t xml:space="preserve">standard </w:t>
      </w:r>
      <w:r w:rsidR="00403CB1">
        <w:rPr>
          <w:rFonts w:ascii="Times New Roman" w:hAnsi="Times New Roman" w:cs="Times New Roman"/>
        </w:rPr>
        <w:t>called “ATSC 3.0</w:t>
      </w:r>
      <w:r w:rsidR="00E0189A">
        <w:rPr>
          <w:rFonts w:ascii="Times New Roman" w:hAnsi="Times New Roman" w:cs="Times New Roman"/>
        </w:rPr>
        <w:t>.</w:t>
      </w:r>
      <w:r w:rsidR="00403CB1">
        <w:rPr>
          <w:rFonts w:ascii="Times New Roman" w:hAnsi="Times New Roman" w:cs="Times New Roman"/>
        </w:rPr>
        <w:t xml:space="preserve">” </w:t>
      </w:r>
      <w:r w:rsidR="00E0189A">
        <w:rPr>
          <w:rFonts w:ascii="Times New Roman" w:hAnsi="Times New Roman" w:cs="Times New Roman"/>
        </w:rPr>
        <w:t xml:space="preserve"> </w:t>
      </w:r>
      <w:r w:rsidR="00504FC6">
        <w:rPr>
          <w:rFonts w:ascii="Times New Roman" w:hAnsi="Times New Roman" w:cs="Times New Roman"/>
        </w:rPr>
        <w:t xml:space="preserve">While that very technical sounding term does not exactly roll off the tongue, there’s no denying that this is a big deal.  So </w:t>
      </w:r>
      <w:r w:rsidR="00E0189A">
        <w:rPr>
          <w:rFonts w:ascii="Times New Roman" w:hAnsi="Times New Roman" w:cs="Times New Roman"/>
        </w:rPr>
        <w:t xml:space="preserve">I am pleased to </w:t>
      </w:r>
      <w:r>
        <w:rPr>
          <w:rFonts w:ascii="Times New Roman" w:hAnsi="Times New Roman" w:cs="Times New Roman"/>
        </w:rPr>
        <w:t xml:space="preserve">use this event to </w:t>
      </w:r>
      <w:r w:rsidR="00E0189A">
        <w:rPr>
          <w:rFonts w:ascii="Times New Roman" w:hAnsi="Times New Roman" w:cs="Times New Roman"/>
        </w:rPr>
        <w:t xml:space="preserve">break the news about a draft decision I’ve </w:t>
      </w:r>
      <w:r w:rsidR="00C33453">
        <w:rPr>
          <w:rFonts w:ascii="Times New Roman" w:hAnsi="Times New Roman" w:cs="Times New Roman"/>
        </w:rPr>
        <w:t xml:space="preserve">taken the lead </w:t>
      </w:r>
      <w:r w:rsidR="00E0189A">
        <w:rPr>
          <w:rFonts w:ascii="Times New Roman" w:hAnsi="Times New Roman" w:cs="Times New Roman"/>
        </w:rPr>
        <w:t xml:space="preserve">on at the FCC </w:t>
      </w:r>
      <w:r w:rsidR="00C33453">
        <w:rPr>
          <w:rFonts w:ascii="Times New Roman" w:hAnsi="Times New Roman" w:cs="Times New Roman"/>
        </w:rPr>
        <w:t xml:space="preserve">and </w:t>
      </w:r>
      <w:r w:rsidR="00E0189A">
        <w:rPr>
          <w:rFonts w:ascii="Times New Roman" w:hAnsi="Times New Roman" w:cs="Times New Roman"/>
        </w:rPr>
        <w:t xml:space="preserve">that we will </w:t>
      </w:r>
      <w:r>
        <w:rPr>
          <w:rFonts w:ascii="Times New Roman" w:hAnsi="Times New Roman" w:cs="Times New Roman"/>
        </w:rPr>
        <w:t>vote on at our</w:t>
      </w:r>
      <w:r w:rsidR="00E0189A">
        <w:rPr>
          <w:rFonts w:ascii="Times New Roman" w:hAnsi="Times New Roman" w:cs="Times New Roman"/>
        </w:rPr>
        <w:t xml:space="preserve"> June </w:t>
      </w:r>
      <w:r w:rsidR="009E0273">
        <w:rPr>
          <w:rFonts w:ascii="Times New Roman" w:hAnsi="Times New Roman" w:cs="Times New Roman"/>
        </w:rPr>
        <w:t>O</w:t>
      </w:r>
      <w:r w:rsidR="00E11C30">
        <w:rPr>
          <w:rFonts w:ascii="Times New Roman" w:hAnsi="Times New Roman" w:cs="Times New Roman"/>
        </w:rPr>
        <w:t xml:space="preserve">pen </w:t>
      </w:r>
      <w:r w:rsidR="009E0273">
        <w:rPr>
          <w:rFonts w:ascii="Times New Roman" w:hAnsi="Times New Roman" w:cs="Times New Roman"/>
        </w:rPr>
        <w:t>M</w:t>
      </w:r>
      <w:r w:rsidR="00E0189A">
        <w:rPr>
          <w:rFonts w:ascii="Times New Roman" w:hAnsi="Times New Roman" w:cs="Times New Roman"/>
        </w:rPr>
        <w:t xml:space="preserve">eeting.  </w:t>
      </w:r>
      <w:r w:rsidR="00743F59">
        <w:rPr>
          <w:rFonts w:ascii="Times New Roman" w:hAnsi="Times New Roman" w:cs="Times New Roman"/>
        </w:rPr>
        <w:t>As I will outline today</w:t>
      </w:r>
      <w:r w:rsidR="004179C4">
        <w:rPr>
          <w:rFonts w:ascii="Times New Roman" w:hAnsi="Times New Roman" w:cs="Times New Roman"/>
        </w:rPr>
        <w:t>, this decision</w:t>
      </w:r>
      <w:r w:rsidR="00E0189A">
        <w:rPr>
          <w:rFonts w:ascii="Times New Roman" w:hAnsi="Times New Roman" w:cs="Times New Roman"/>
        </w:rPr>
        <w:t xml:space="preserve"> </w:t>
      </w:r>
      <w:r>
        <w:rPr>
          <w:rFonts w:ascii="Times New Roman" w:hAnsi="Times New Roman" w:cs="Times New Roman"/>
        </w:rPr>
        <w:t>could provide another boost to this new broadcast technology</w:t>
      </w:r>
      <w:r w:rsidR="004179C4">
        <w:rPr>
          <w:rFonts w:ascii="Times New Roman" w:hAnsi="Times New Roman" w:cs="Times New Roman"/>
        </w:rPr>
        <w:t>.</w:t>
      </w:r>
      <w:r>
        <w:rPr>
          <w:rFonts w:ascii="Times New Roman" w:hAnsi="Times New Roman" w:cs="Times New Roman"/>
        </w:rPr>
        <w:t xml:space="preserve">  And with that as the teaser, here comes the medicine.  So stay tuned</w:t>
      </w:r>
      <w:r w:rsidR="00504FC6">
        <w:rPr>
          <w:rFonts w:ascii="Times New Roman" w:hAnsi="Times New Roman" w:cs="Times New Roman"/>
        </w:rPr>
        <w:t>!</w:t>
      </w:r>
    </w:p>
    <w:p w:rsidR="00403CB1" w:rsidP="000C2C7C" w14:paraId="503A636E" w14:textId="77777777">
      <w:pPr>
        <w:spacing w:after="0" w:line="240" w:lineRule="auto"/>
        <w:ind w:firstLine="720"/>
        <w:rPr>
          <w:rFonts w:ascii="Times New Roman" w:hAnsi="Times New Roman" w:cs="Times New Roman"/>
        </w:rPr>
      </w:pPr>
    </w:p>
    <w:p w:rsidR="00FB2E34" w:rsidP="00FB2E34" w14:paraId="300474D1" w14:textId="58153B37">
      <w:pPr>
        <w:spacing w:after="0" w:line="240" w:lineRule="auto"/>
        <w:ind w:firstLine="720"/>
        <w:rPr>
          <w:rFonts w:ascii="Times New Roman" w:hAnsi="Times New Roman" w:cs="Times New Roman"/>
        </w:rPr>
      </w:pPr>
      <w:r>
        <w:rPr>
          <w:rFonts w:ascii="Times New Roman" w:hAnsi="Times New Roman" w:cs="Times New Roman"/>
        </w:rPr>
        <w:t xml:space="preserve">I </w:t>
      </w:r>
      <w:r w:rsidR="00504FC6">
        <w:rPr>
          <w:rFonts w:ascii="Times New Roman" w:hAnsi="Times New Roman" w:cs="Times New Roman"/>
        </w:rPr>
        <w:t>gave a speech on ATSC 3.0 over a</w:t>
      </w:r>
      <w:r>
        <w:rPr>
          <w:rFonts w:ascii="Times New Roman" w:hAnsi="Times New Roman" w:cs="Times New Roman"/>
        </w:rPr>
        <w:t xml:space="preserve"> year ago </w:t>
      </w:r>
      <w:r w:rsidR="00504FC6">
        <w:rPr>
          <w:rFonts w:ascii="Times New Roman" w:hAnsi="Times New Roman" w:cs="Times New Roman"/>
        </w:rPr>
        <w:t xml:space="preserve">now </w:t>
      </w:r>
      <w:r>
        <w:rPr>
          <w:rFonts w:ascii="Times New Roman" w:hAnsi="Times New Roman" w:cs="Times New Roman"/>
        </w:rPr>
        <w:t>at the NAB</w:t>
      </w:r>
      <w:r w:rsidR="004179C4">
        <w:rPr>
          <w:rFonts w:ascii="Times New Roman" w:hAnsi="Times New Roman" w:cs="Times New Roman"/>
        </w:rPr>
        <w:t xml:space="preserve"> Show in Las Vegas.</w:t>
      </w:r>
      <w:r>
        <w:rPr>
          <w:rStyle w:val="FootnoteReference"/>
          <w:rFonts w:ascii="Times New Roman" w:hAnsi="Times New Roman" w:cs="Times New Roman"/>
        </w:rPr>
        <w:footnoteReference w:id="2"/>
      </w:r>
      <w:r w:rsidR="004179C4">
        <w:rPr>
          <w:rFonts w:ascii="Times New Roman" w:hAnsi="Times New Roman" w:cs="Times New Roman"/>
        </w:rPr>
        <w:t xml:space="preserve">  </w:t>
      </w:r>
      <w:r>
        <w:rPr>
          <w:rFonts w:ascii="Times New Roman" w:hAnsi="Times New Roman" w:cs="Times New Roman"/>
        </w:rPr>
        <w:t xml:space="preserve">Back then, much of the attention on </w:t>
      </w:r>
      <w:r w:rsidR="00C33453">
        <w:rPr>
          <w:rFonts w:ascii="Times New Roman" w:hAnsi="Times New Roman" w:cs="Times New Roman"/>
        </w:rPr>
        <w:t xml:space="preserve">this </w:t>
      </w:r>
      <w:r w:rsidR="00504FC6">
        <w:rPr>
          <w:rFonts w:ascii="Times New Roman" w:hAnsi="Times New Roman" w:cs="Times New Roman"/>
        </w:rPr>
        <w:t>standard</w:t>
      </w:r>
      <w:r>
        <w:rPr>
          <w:rFonts w:ascii="Times New Roman" w:hAnsi="Times New Roman" w:cs="Times New Roman"/>
        </w:rPr>
        <w:t xml:space="preserve"> focused on the wide-range of NEXTGEN TV applications it can enable—everything from bringing Ultra HD video to the airwaves to ushering in a </w:t>
      </w:r>
      <w:r w:rsidRPr="00FB2E34">
        <w:rPr>
          <w:rFonts w:ascii="Times New Roman" w:hAnsi="Times New Roman" w:cs="Times New Roman"/>
        </w:rPr>
        <w:t>more interactive, accessible,</w:t>
      </w:r>
      <w:r>
        <w:rPr>
          <w:rFonts w:ascii="Times New Roman" w:hAnsi="Times New Roman" w:cs="Times New Roman"/>
        </w:rPr>
        <w:t xml:space="preserve"> </w:t>
      </w:r>
      <w:r w:rsidRPr="00FB2E34">
        <w:rPr>
          <w:rFonts w:ascii="Times New Roman" w:hAnsi="Times New Roman" w:cs="Times New Roman"/>
        </w:rPr>
        <w:t xml:space="preserve">and personalized experience for the viewing </w:t>
      </w:r>
      <w:r w:rsidR="004179C4">
        <w:rPr>
          <w:rFonts w:ascii="Times New Roman" w:hAnsi="Times New Roman" w:cs="Times New Roman"/>
        </w:rPr>
        <w:t xml:space="preserve">public.  </w:t>
      </w:r>
      <w:r w:rsidR="00C52651">
        <w:rPr>
          <w:rFonts w:ascii="Times New Roman" w:hAnsi="Times New Roman" w:cs="Times New Roman"/>
        </w:rPr>
        <w:t>Those exciting NEXTGEN TV applications only tell part of the story.  So t</w:t>
      </w:r>
      <w:r>
        <w:rPr>
          <w:rFonts w:ascii="Times New Roman" w:hAnsi="Times New Roman" w:cs="Times New Roman"/>
        </w:rPr>
        <w:t xml:space="preserve">he main point of </w:t>
      </w:r>
      <w:r w:rsidR="00C52651">
        <w:rPr>
          <w:rFonts w:ascii="Times New Roman" w:hAnsi="Times New Roman" w:cs="Times New Roman"/>
        </w:rPr>
        <w:t xml:space="preserve">my </w:t>
      </w:r>
      <w:r>
        <w:rPr>
          <w:rFonts w:ascii="Times New Roman" w:hAnsi="Times New Roman" w:cs="Times New Roman"/>
        </w:rPr>
        <w:t xml:space="preserve">2019 speech was to draw attention to an entirely different set of ATSC 3.0 applications.  I </w:t>
      </w:r>
      <w:r w:rsidR="00C33453">
        <w:rPr>
          <w:rFonts w:ascii="Times New Roman" w:hAnsi="Times New Roman" w:cs="Times New Roman"/>
        </w:rPr>
        <w:t>suggested</w:t>
      </w:r>
      <w:r>
        <w:rPr>
          <w:rFonts w:ascii="Times New Roman" w:hAnsi="Times New Roman" w:cs="Times New Roman"/>
        </w:rPr>
        <w:t xml:space="preserve"> that we should think about this technology as a new and competitive broadband pipe.  </w:t>
      </w:r>
      <w:r w:rsidR="00743F59">
        <w:rPr>
          <w:rFonts w:ascii="Times New Roman" w:hAnsi="Times New Roman" w:cs="Times New Roman"/>
        </w:rPr>
        <w:t>After all, t</w:t>
      </w:r>
      <w:r w:rsidRPr="00FB2E34">
        <w:rPr>
          <w:rFonts w:ascii="Times New Roman" w:hAnsi="Times New Roman" w:cs="Times New Roman"/>
        </w:rPr>
        <w:t>he technology</w:t>
      </w:r>
      <w:r>
        <w:rPr>
          <w:rFonts w:ascii="Times New Roman" w:hAnsi="Times New Roman" w:cs="Times New Roman"/>
        </w:rPr>
        <w:t xml:space="preserve"> </w:t>
      </w:r>
      <w:r w:rsidR="00504FC6">
        <w:rPr>
          <w:rFonts w:ascii="Times New Roman" w:hAnsi="Times New Roman" w:cs="Times New Roman"/>
        </w:rPr>
        <w:t>can</w:t>
      </w:r>
      <w:r w:rsidRPr="00FB2E34">
        <w:rPr>
          <w:rFonts w:ascii="Times New Roman" w:hAnsi="Times New Roman" w:cs="Times New Roman"/>
        </w:rPr>
        <w:t xml:space="preserve"> </w:t>
      </w:r>
      <w:r w:rsidR="0005206F">
        <w:rPr>
          <w:rFonts w:ascii="Times New Roman" w:hAnsi="Times New Roman" w:cs="Times New Roman"/>
        </w:rPr>
        <w:t xml:space="preserve">leverage the power and coverage of broadcast transmissions to </w:t>
      </w:r>
      <w:r w:rsidRPr="00FB2E34">
        <w:rPr>
          <w:rFonts w:ascii="Times New Roman" w:hAnsi="Times New Roman" w:cs="Times New Roman"/>
        </w:rPr>
        <w:t>deliver a 2</w:t>
      </w:r>
      <w:r w:rsidR="00743F59">
        <w:rPr>
          <w:rFonts w:ascii="Times New Roman" w:hAnsi="Times New Roman" w:cs="Times New Roman"/>
        </w:rPr>
        <w:t xml:space="preserve">5 Mbps data stream to Americans.  </w:t>
      </w:r>
      <w:r>
        <w:rPr>
          <w:rFonts w:ascii="Times New Roman" w:hAnsi="Times New Roman" w:cs="Times New Roman"/>
        </w:rPr>
        <w:t>That’s why I now refer to</w:t>
      </w:r>
      <w:r w:rsidR="00504FC6">
        <w:rPr>
          <w:rFonts w:ascii="Times New Roman" w:hAnsi="Times New Roman" w:cs="Times New Roman"/>
        </w:rPr>
        <w:t xml:space="preserve"> one set </w:t>
      </w:r>
      <w:r>
        <w:rPr>
          <w:rFonts w:ascii="Times New Roman" w:hAnsi="Times New Roman" w:cs="Times New Roman"/>
        </w:rPr>
        <w:t xml:space="preserve">of ATSC 3.0 offerings as “Broadcast Internet” services.  I think that </w:t>
      </w:r>
      <w:r w:rsidR="00C52651">
        <w:rPr>
          <w:rFonts w:ascii="Times New Roman" w:hAnsi="Times New Roman" w:cs="Times New Roman"/>
        </w:rPr>
        <w:t xml:space="preserve">term captures </w:t>
      </w:r>
      <w:r w:rsidR="004179C4">
        <w:rPr>
          <w:rFonts w:ascii="Times New Roman" w:hAnsi="Times New Roman" w:cs="Times New Roman"/>
        </w:rPr>
        <w:t xml:space="preserve">even more of the </w:t>
      </w:r>
      <w:r w:rsidR="00C52651">
        <w:rPr>
          <w:rFonts w:ascii="Times New Roman" w:hAnsi="Times New Roman" w:cs="Times New Roman"/>
        </w:rPr>
        <w:t xml:space="preserve">innovative </w:t>
      </w:r>
      <w:r>
        <w:rPr>
          <w:rFonts w:ascii="Times New Roman" w:hAnsi="Times New Roman" w:cs="Times New Roman"/>
        </w:rPr>
        <w:t>applications</w:t>
      </w:r>
      <w:r>
        <w:rPr>
          <w:rFonts w:ascii="Times New Roman" w:hAnsi="Times New Roman" w:cs="Times New Roman"/>
        </w:rPr>
        <w:t xml:space="preserve"> we’</w:t>
      </w:r>
      <w:r w:rsidR="004179C4">
        <w:rPr>
          <w:rFonts w:ascii="Times New Roman" w:hAnsi="Times New Roman" w:cs="Times New Roman"/>
        </w:rPr>
        <w:t xml:space="preserve">re </w:t>
      </w:r>
      <w:r w:rsidR="00D762EB">
        <w:rPr>
          <w:rFonts w:ascii="Times New Roman" w:hAnsi="Times New Roman" w:cs="Times New Roman"/>
        </w:rPr>
        <w:t>talking about.</w:t>
      </w:r>
    </w:p>
    <w:p w:rsidR="00A40DBD" w:rsidP="00FB2E34" w14:paraId="3963D785" w14:textId="77777777">
      <w:pPr>
        <w:spacing w:after="0" w:line="240" w:lineRule="auto"/>
        <w:ind w:firstLine="720"/>
        <w:rPr>
          <w:rFonts w:ascii="Times New Roman" w:hAnsi="Times New Roman" w:cs="Times New Roman"/>
        </w:rPr>
      </w:pPr>
    </w:p>
    <w:p w:rsidR="00A40DBD" w:rsidP="00FB2E34" w14:paraId="464FECD2" w14:textId="00DF1DF4">
      <w:pPr>
        <w:spacing w:after="0" w:line="240" w:lineRule="auto"/>
        <w:ind w:firstLine="720"/>
        <w:rPr>
          <w:rFonts w:ascii="Times New Roman" w:hAnsi="Times New Roman" w:cs="Times New Roman"/>
        </w:rPr>
      </w:pPr>
      <w:r>
        <w:rPr>
          <w:rFonts w:ascii="Times New Roman" w:hAnsi="Times New Roman" w:cs="Times New Roman"/>
        </w:rPr>
        <w:t xml:space="preserve">These new </w:t>
      </w:r>
      <w:r>
        <w:rPr>
          <w:rFonts w:ascii="Times New Roman" w:hAnsi="Times New Roman" w:cs="Times New Roman"/>
        </w:rPr>
        <w:t xml:space="preserve">Broadcast Internet offerings are part of a broader trend we’re seeing in communications.  </w:t>
      </w:r>
      <w:r w:rsidRPr="00403CB1">
        <w:rPr>
          <w:rFonts w:ascii="Times New Roman" w:hAnsi="Times New Roman" w:cs="Times New Roman"/>
        </w:rPr>
        <w:t>From innovative 5G offerings to high-capacity fixed services, providers from previously distinct sectors are competing like never before to offer high-speed Internet services through a mix of different technologies.</w:t>
      </w:r>
      <w:r>
        <w:rPr>
          <w:rFonts w:ascii="Times New Roman" w:hAnsi="Times New Roman" w:cs="Times New Roman"/>
        </w:rPr>
        <w:t xml:space="preserve">  </w:t>
      </w:r>
      <w:r>
        <w:rPr>
          <w:rFonts w:ascii="Times New Roman" w:hAnsi="Times New Roman" w:cs="Times New Roman"/>
        </w:rPr>
        <w:t>ATSC 3.0 is the technology that will allow broadcast spectrum to play an even greater role in this converged market for connectivity.</w:t>
      </w:r>
    </w:p>
    <w:p w:rsidR="00FB2E34" w:rsidP="00FB2E34" w14:paraId="3843AFBF" w14:textId="77777777">
      <w:pPr>
        <w:spacing w:after="0" w:line="240" w:lineRule="auto"/>
        <w:ind w:firstLine="720"/>
        <w:rPr>
          <w:rFonts w:ascii="Times New Roman" w:hAnsi="Times New Roman" w:cs="Times New Roman"/>
        </w:rPr>
      </w:pPr>
    </w:p>
    <w:p w:rsidR="00993D65" w:rsidP="00FB2E34" w14:paraId="69AED526" w14:textId="19885105">
      <w:pPr>
        <w:spacing w:after="0" w:line="240" w:lineRule="auto"/>
        <w:ind w:firstLine="720"/>
        <w:rPr>
          <w:rFonts w:ascii="Times New Roman" w:hAnsi="Times New Roman" w:cs="Times New Roman"/>
        </w:rPr>
      </w:pPr>
      <w:r>
        <w:rPr>
          <w:rFonts w:ascii="Times New Roman" w:hAnsi="Times New Roman" w:cs="Times New Roman"/>
        </w:rPr>
        <w:t xml:space="preserve">As our networks continue to </w:t>
      </w:r>
      <w:r w:rsidRPr="2C9E8DBD">
        <w:rPr>
          <w:rFonts w:ascii="Times New Roman" w:hAnsi="Times New Roman" w:cs="Times New Roman"/>
        </w:rPr>
        <w:t>mature, the</w:t>
      </w:r>
      <w:r w:rsidR="00D762EB">
        <w:rPr>
          <w:rFonts w:ascii="Times New Roman" w:hAnsi="Times New Roman" w:cs="Times New Roman"/>
        </w:rPr>
        <w:t>y won’t always rely</w:t>
      </w:r>
      <w:r w:rsidRPr="2C9E8DBD">
        <w:rPr>
          <w:rFonts w:ascii="Times New Roman" w:hAnsi="Times New Roman" w:cs="Times New Roman"/>
        </w:rPr>
        <w:t xml:space="preserve"> on the same spectrum bands for inbound and outbound data paths.  Instead, hybrid networks will look for the most efficient and cost-</w:t>
      </w:r>
      <w:r w:rsidRPr="2C9E8DBD">
        <w:rPr>
          <w:rFonts w:ascii="Times New Roman" w:hAnsi="Times New Roman" w:cs="Times New Roman"/>
        </w:rPr>
        <w:t xml:space="preserve">effective ways to deliver content to users.  This is where broadcast spectrum, </w:t>
      </w:r>
      <w:r w:rsidR="004575BF">
        <w:rPr>
          <w:rFonts w:ascii="Times New Roman" w:hAnsi="Times New Roman" w:cs="Times New Roman"/>
        </w:rPr>
        <w:t>delivering</w:t>
      </w:r>
      <w:r w:rsidRPr="2C9E8DBD">
        <w:rPr>
          <w:rFonts w:ascii="Times New Roman" w:hAnsi="Times New Roman" w:cs="Times New Roman"/>
        </w:rPr>
        <w:t xml:space="preserve"> </w:t>
      </w:r>
      <w:r w:rsidR="00A40DBD">
        <w:rPr>
          <w:rFonts w:ascii="Times New Roman" w:hAnsi="Times New Roman" w:cs="Times New Roman"/>
        </w:rPr>
        <w:t>Broadca</w:t>
      </w:r>
      <w:r w:rsidR="00D762EB">
        <w:rPr>
          <w:rFonts w:ascii="Times New Roman" w:hAnsi="Times New Roman" w:cs="Times New Roman"/>
        </w:rPr>
        <w:t>st Internet s</w:t>
      </w:r>
      <w:r w:rsidR="00C33453">
        <w:rPr>
          <w:rFonts w:ascii="Times New Roman" w:hAnsi="Times New Roman" w:cs="Times New Roman"/>
        </w:rPr>
        <w:t>ervices</w:t>
      </w:r>
      <w:r w:rsidRPr="2C9E8DBD">
        <w:rPr>
          <w:rFonts w:ascii="Times New Roman" w:hAnsi="Times New Roman" w:cs="Times New Roman"/>
        </w:rPr>
        <w:t>, can leverage its inherent strengths</w:t>
      </w:r>
      <w:r>
        <w:rPr>
          <w:rFonts w:ascii="Times New Roman" w:hAnsi="Times New Roman" w:cs="Times New Roman"/>
        </w:rPr>
        <w:t xml:space="preserve"> to compete in this market.  Those strengths include </w:t>
      </w:r>
      <w:r w:rsidR="00A40DBD">
        <w:rPr>
          <w:rFonts w:ascii="Times New Roman" w:hAnsi="Times New Roman" w:cs="Times New Roman"/>
        </w:rPr>
        <w:t>wide</w:t>
      </w:r>
      <w:r>
        <w:rPr>
          <w:rFonts w:ascii="Times New Roman" w:hAnsi="Times New Roman" w:cs="Times New Roman"/>
        </w:rPr>
        <w:t>-area</w:t>
      </w:r>
      <w:r w:rsidR="00A40DBD">
        <w:rPr>
          <w:rFonts w:ascii="Times New Roman" w:hAnsi="Times New Roman" w:cs="Times New Roman"/>
        </w:rPr>
        <w:t xml:space="preserve"> coverage over low-band spectrum and an efficient one-to-many architecture.</w:t>
      </w:r>
    </w:p>
    <w:p w:rsidR="00C52651" w:rsidP="00FB2E34" w14:paraId="63B4A027" w14:textId="77777777">
      <w:pPr>
        <w:spacing w:after="0" w:line="240" w:lineRule="auto"/>
        <w:ind w:firstLine="720"/>
        <w:rPr>
          <w:rFonts w:ascii="Times New Roman" w:hAnsi="Times New Roman" w:cs="Times New Roman"/>
        </w:rPr>
      </w:pPr>
    </w:p>
    <w:p w:rsidR="00FB2E34" w:rsidP="00FB2E34" w14:paraId="564BCC10" w14:textId="294DB664">
      <w:pPr>
        <w:spacing w:after="0" w:line="240" w:lineRule="auto"/>
        <w:ind w:firstLine="720"/>
        <w:rPr>
          <w:rFonts w:ascii="Times New Roman" w:hAnsi="Times New Roman" w:cs="Times New Roman"/>
        </w:rPr>
      </w:pPr>
      <w:r>
        <w:rPr>
          <w:rFonts w:ascii="Times New Roman" w:hAnsi="Times New Roman" w:cs="Times New Roman"/>
        </w:rPr>
        <w:t>Since I spoke at that NAB show</w:t>
      </w:r>
      <w:r w:rsidR="00A40DBD">
        <w:rPr>
          <w:rFonts w:ascii="Times New Roman" w:hAnsi="Times New Roman" w:cs="Times New Roman"/>
        </w:rPr>
        <w:t xml:space="preserve"> in 2019</w:t>
      </w:r>
      <w:r>
        <w:rPr>
          <w:rFonts w:ascii="Times New Roman" w:hAnsi="Times New Roman" w:cs="Times New Roman"/>
        </w:rPr>
        <w:t xml:space="preserve">, even more Broadcast Internet services have been developed.  </w:t>
      </w:r>
      <w:r w:rsidR="004179C4">
        <w:rPr>
          <w:rFonts w:ascii="Times New Roman" w:hAnsi="Times New Roman" w:cs="Times New Roman"/>
        </w:rPr>
        <w:t>In January of this year,</w:t>
      </w:r>
      <w:r w:rsidR="00C52651">
        <w:rPr>
          <w:rFonts w:ascii="Times New Roman" w:hAnsi="Times New Roman" w:cs="Times New Roman"/>
        </w:rPr>
        <w:t xml:space="preserve"> which admittedly feels more like four years ago than four months ago, I saw some of those innovations on the show floor at </w:t>
      </w:r>
      <w:r w:rsidR="00743F59">
        <w:rPr>
          <w:rFonts w:ascii="Times New Roman" w:hAnsi="Times New Roman" w:cs="Times New Roman"/>
        </w:rPr>
        <w:t>CTA’s main event—the Consumer Electronics Show</w:t>
      </w:r>
      <w:r w:rsidR="00C52651">
        <w:rPr>
          <w:rFonts w:ascii="Times New Roman" w:hAnsi="Times New Roman" w:cs="Times New Roman"/>
        </w:rPr>
        <w:t>.</w:t>
      </w:r>
    </w:p>
    <w:p w:rsidR="00FB2E34" w:rsidP="00FB2E34" w14:paraId="78B94A4C" w14:textId="77777777">
      <w:pPr>
        <w:spacing w:after="0" w:line="240" w:lineRule="auto"/>
        <w:ind w:firstLine="720"/>
        <w:rPr>
          <w:rFonts w:ascii="Times New Roman" w:hAnsi="Times New Roman" w:cs="Times New Roman"/>
        </w:rPr>
      </w:pPr>
    </w:p>
    <w:p w:rsidR="00D762EB" w:rsidP="00745AA9" w14:paraId="1690FB6F" w14:textId="255AD1A1">
      <w:pPr>
        <w:spacing w:after="0" w:line="240" w:lineRule="auto"/>
        <w:ind w:firstLine="720"/>
        <w:rPr>
          <w:rFonts w:ascii="Times New Roman" w:hAnsi="Times New Roman" w:cs="Times New Roman"/>
        </w:rPr>
      </w:pPr>
      <w:r w:rsidRPr="2C9E8DBD">
        <w:rPr>
          <w:rFonts w:ascii="Times New Roman" w:hAnsi="Times New Roman" w:cs="Times New Roman"/>
        </w:rPr>
        <w:t>Ta</w:t>
      </w:r>
      <w:r>
        <w:rPr>
          <w:rFonts w:ascii="Times New Roman" w:hAnsi="Times New Roman" w:cs="Times New Roman"/>
        </w:rPr>
        <w:t xml:space="preserve">ke autonomous vehicles, </w:t>
      </w:r>
      <w:r w:rsidR="00743F59">
        <w:rPr>
          <w:rFonts w:ascii="Times New Roman" w:hAnsi="Times New Roman" w:cs="Times New Roman"/>
        </w:rPr>
        <w:t xml:space="preserve">which is just one area </w:t>
      </w:r>
      <w:r>
        <w:rPr>
          <w:rFonts w:ascii="Times New Roman" w:hAnsi="Times New Roman" w:cs="Times New Roman"/>
        </w:rPr>
        <w:t xml:space="preserve">where Broadcast Internet services </w:t>
      </w:r>
      <w:r w:rsidRPr="2C9E8DBD">
        <w:rPr>
          <w:rFonts w:ascii="Times New Roman" w:hAnsi="Times New Roman" w:cs="Times New Roman"/>
        </w:rPr>
        <w:t>could play a pivotal role.  It could send out targeted map and traffic data or provide large, fleet-wide software updates</w:t>
      </w:r>
      <w:r>
        <w:rPr>
          <w:rFonts w:ascii="Times New Roman" w:hAnsi="Times New Roman" w:cs="Times New Roman"/>
        </w:rPr>
        <w:t>—quickly and efficiently</w:t>
      </w:r>
      <w:r w:rsidRPr="2C9E8DBD">
        <w:rPr>
          <w:rFonts w:ascii="Times New Roman" w:hAnsi="Times New Roman" w:cs="Times New Roman"/>
        </w:rPr>
        <w:t xml:space="preserve">.  </w:t>
      </w:r>
    </w:p>
    <w:p w:rsidR="00D762EB" w:rsidP="00745AA9" w14:paraId="57A3867A" w14:textId="77777777">
      <w:pPr>
        <w:spacing w:after="0" w:line="240" w:lineRule="auto"/>
        <w:ind w:firstLine="720"/>
        <w:rPr>
          <w:rFonts w:ascii="Times New Roman" w:hAnsi="Times New Roman" w:cs="Times New Roman"/>
        </w:rPr>
      </w:pPr>
    </w:p>
    <w:p w:rsidR="00D762EB" w:rsidP="00745AA9" w14:paraId="4C7CF226" w14:textId="77777777">
      <w:pPr>
        <w:spacing w:after="0" w:line="240" w:lineRule="auto"/>
        <w:ind w:firstLine="720"/>
        <w:rPr>
          <w:rFonts w:ascii="Times New Roman" w:hAnsi="Times New Roman" w:cs="Times New Roman"/>
        </w:rPr>
      </w:pPr>
      <w:r w:rsidRPr="2C9E8DBD">
        <w:rPr>
          <w:rFonts w:ascii="Times New Roman" w:hAnsi="Times New Roman" w:cs="Times New Roman"/>
        </w:rPr>
        <w:t xml:space="preserve">For IoT, smart ag, and telemedicine applications, </w:t>
      </w:r>
      <w:r>
        <w:rPr>
          <w:rFonts w:ascii="Times New Roman" w:hAnsi="Times New Roman" w:cs="Times New Roman"/>
        </w:rPr>
        <w:t>Broadcast Internet’s</w:t>
      </w:r>
      <w:r w:rsidRPr="2C9E8DBD">
        <w:rPr>
          <w:rFonts w:ascii="Times New Roman" w:hAnsi="Times New Roman" w:cs="Times New Roman"/>
        </w:rPr>
        <w:t xml:space="preserve"> low-band spectrum could provide an efficient means of communicating with devices over wide areas.  </w:t>
      </w:r>
    </w:p>
    <w:p w:rsidR="00D762EB" w:rsidP="00745AA9" w14:paraId="0EC90FC7" w14:textId="77777777">
      <w:pPr>
        <w:spacing w:after="0" w:line="240" w:lineRule="auto"/>
        <w:ind w:firstLine="720"/>
        <w:rPr>
          <w:rFonts w:ascii="Times New Roman" w:hAnsi="Times New Roman" w:cs="Times New Roman"/>
        </w:rPr>
      </w:pPr>
    </w:p>
    <w:p w:rsidR="00EA7CBA" w:rsidP="00745AA9" w14:paraId="4C738690" w14:textId="77777777">
      <w:pPr>
        <w:spacing w:after="0" w:line="240" w:lineRule="auto"/>
        <w:ind w:firstLine="720"/>
        <w:rPr>
          <w:rFonts w:ascii="Times New Roman" w:hAnsi="Times New Roman" w:cs="Times New Roman"/>
        </w:rPr>
      </w:pPr>
      <w:r w:rsidRPr="2C9E8DBD">
        <w:rPr>
          <w:rFonts w:ascii="Times New Roman" w:hAnsi="Times New Roman" w:cs="Times New Roman"/>
        </w:rPr>
        <w:t xml:space="preserve">For 5G, it could help augment coverage or add capacity by shifting data </w:t>
      </w:r>
      <w:r w:rsidRPr="2C9E8DBD" w:rsidR="005C3613">
        <w:rPr>
          <w:rFonts w:ascii="Times New Roman" w:hAnsi="Times New Roman" w:cs="Times New Roman"/>
        </w:rPr>
        <w:t>off</w:t>
      </w:r>
      <w:r w:rsidRPr="2C9E8DBD">
        <w:rPr>
          <w:rFonts w:ascii="Times New Roman" w:hAnsi="Times New Roman" w:cs="Times New Roman"/>
        </w:rPr>
        <w:t xml:space="preserve"> cellular networks. </w:t>
      </w:r>
    </w:p>
    <w:p w:rsidR="00EA7CBA" w:rsidP="00745AA9" w14:paraId="5EB008A6" w14:textId="77777777">
      <w:pPr>
        <w:spacing w:after="0" w:line="240" w:lineRule="auto"/>
        <w:ind w:firstLine="720"/>
        <w:rPr>
          <w:rFonts w:ascii="Times New Roman" w:hAnsi="Times New Roman" w:cs="Times New Roman"/>
        </w:rPr>
      </w:pPr>
    </w:p>
    <w:p w:rsidR="00EA7CBA" w:rsidP="00743F59" w14:paraId="57AF350B" w14:textId="2790BF54">
      <w:pPr>
        <w:spacing w:after="0" w:line="240" w:lineRule="auto"/>
        <w:ind w:firstLine="720"/>
        <w:rPr>
          <w:rFonts w:ascii="Times New Roman" w:hAnsi="Times New Roman" w:cs="Times New Roman"/>
        </w:rPr>
      </w:pPr>
      <w:r>
        <w:rPr>
          <w:rFonts w:ascii="Times New Roman" w:hAnsi="Times New Roman" w:cs="Times New Roman"/>
        </w:rPr>
        <w:t>And for many Americans, this means that they could soon have another option for high-speed downloads—from movies to applications—delivered over the same spectrum that they’ve long used for over-the-air television.</w:t>
      </w:r>
    </w:p>
    <w:p w:rsidR="00EA7CBA" w:rsidP="00745AA9" w14:paraId="55895191" w14:textId="77777777">
      <w:pPr>
        <w:spacing w:after="0" w:line="240" w:lineRule="auto"/>
        <w:ind w:firstLine="720"/>
        <w:rPr>
          <w:rFonts w:ascii="Times New Roman" w:hAnsi="Times New Roman" w:cs="Times New Roman"/>
        </w:rPr>
      </w:pPr>
    </w:p>
    <w:p w:rsidR="00EF2064" w:rsidP="00745AA9" w14:paraId="7F9EAF88" w14:textId="6412D400">
      <w:pPr>
        <w:spacing w:after="0" w:line="240" w:lineRule="auto"/>
        <w:ind w:firstLine="720"/>
        <w:rPr>
          <w:rFonts w:ascii="Times New Roman" w:eastAsia="Times New Roman" w:hAnsi="Times New Roman" w:cs="Times New Roman"/>
        </w:rPr>
      </w:pPr>
      <w:r>
        <w:rPr>
          <w:rFonts w:ascii="Times New Roman" w:hAnsi="Times New Roman" w:cs="Times New Roman"/>
        </w:rPr>
        <w:t>Plus, a</w:t>
      </w:r>
      <w:r w:rsidRPr="2C9E8DBD">
        <w:rPr>
          <w:rFonts w:ascii="Times New Roman" w:hAnsi="Times New Roman" w:cs="Times New Roman"/>
        </w:rPr>
        <w:t xml:space="preserve">s we look to push more and more data to the edge of the network, </w:t>
      </w:r>
      <w:r>
        <w:rPr>
          <w:rFonts w:ascii="Times New Roman" w:hAnsi="Times New Roman" w:cs="Times New Roman"/>
        </w:rPr>
        <w:t>Broadcast Internet services</w:t>
      </w:r>
      <w:r w:rsidRPr="2C9E8DBD">
        <w:rPr>
          <w:rFonts w:ascii="Times New Roman" w:hAnsi="Times New Roman" w:cs="Times New Roman"/>
        </w:rPr>
        <w:t xml:space="preserve"> coul</w:t>
      </w:r>
      <w:r>
        <w:rPr>
          <w:rFonts w:ascii="Times New Roman" w:hAnsi="Times New Roman" w:cs="Times New Roman"/>
        </w:rPr>
        <w:t xml:space="preserve">d provide one way of moving </w:t>
      </w:r>
      <w:r w:rsidRPr="2C9E8DBD">
        <w:rPr>
          <w:rFonts w:ascii="Times New Roman" w:hAnsi="Times New Roman" w:cs="Times New Roman"/>
        </w:rPr>
        <w:t xml:space="preserve">that data in an efficient and cost-effective manner. </w:t>
      </w:r>
      <w:r w:rsidRPr="2C9E8DBD" w:rsidR="7C1918BB">
        <w:rPr>
          <w:rFonts w:ascii="Times New Roman" w:hAnsi="Times New Roman" w:cs="Times New Roman"/>
        </w:rPr>
        <w:t xml:space="preserve"> </w:t>
      </w:r>
      <w:r>
        <w:rPr>
          <w:rFonts w:ascii="Times New Roman" w:hAnsi="Times New Roman" w:cs="Times New Roman"/>
        </w:rPr>
        <w:t xml:space="preserve">And given that a Broadcast Internet </w:t>
      </w:r>
      <w:r>
        <w:rPr>
          <w:rFonts w:ascii="Times New Roman" w:eastAsia="Times New Roman" w:hAnsi="Times New Roman" w:cs="Times New Roman"/>
        </w:rPr>
        <w:t>signal can offer high</w:t>
      </w:r>
      <w:r w:rsidRPr="2C9E8DBD" w:rsidR="65B605CB">
        <w:rPr>
          <w:rFonts w:ascii="Times New Roman" w:eastAsia="Times New Roman" w:hAnsi="Times New Roman" w:cs="Times New Roman"/>
        </w:rPr>
        <w:t>-speed downloads, consumer</w:t>
      </w:r>
      <w:r w:rsidRPr="2C9E8DBD" w:rsidR="6FFEF31C">
        <w:rPr>
          <w:rFonts w:ascii="Times New Roman" w:eastAsia="Times New Roman" w:hAnsi="Times New Roman" w:cs="Times New Roman"/>
        </w:rPr>
        <w:t>s could se</w:t>
      </w:r>
      <w:r w:rsidRPr="2C9E8DBD" w:rsidR="0D6E0A8D">
        <w:rPr>
          <w:rFonts w:ascii="Times New Roman" w:eastAsia="Times New Roman" w:hAnsi="Times New Roman" w:cs="Times New Roman"/>
        </w:rPr>
        <w:t>e</w:t>
      </w:r>
      <w:r w:rsidRPr="2C9E8DBD" w:rsidR="6FFEF31C">
        <w:rPr>
          <w:rFonts w:ascii="Times New Roman" w:eastAsia="Times New Roman" w:hAnsi="Times New Roman" w:cs="Times New Roman"/>
        </w:rPr>
        <w:t xml:space="preserve"> reduced</w:t>
      </w:r>
      <w:r w:rsidRPr="2C9E8DBD" w:rsidR="65B605CB">
        <w:rPr>
          <w:rFonts w:ascii="Times New Roman" w:eastAsia="Times New Roman" w:hAnsi="Times New Roman" w:cs="Times New Roman"/>
        </w:rPr>
        <w:t xml:space="preserve"> costs for Internet services, and its propagation characteristics make it well suited for underserved rural communities.</w:t>
      </w:r>
    </w:p>
    <w:p w:rsidR="00745AA9" w:rsidP="00745AA9" w14:paraId="7D105697" w14:textId="77777777">
      <w:pPr>
        <w:spacing w:after="0" w:line="240" w:lineRule="auto"/>
        <w:ind w:firstLine="720"/>
        <w:rPr>
          <w:rFonts w:ascii="Times New Roman" w:hAnsi="Times New Roman" w:cs="Times New Roman"/>
        </w:rPr>
      </w:pPr>
    </w:p>
    <w:p w:rsidR="00D321F9" w:rsidP="00745AA9" w14:paraId="7BEDA6D4" w14:textId="39B227F5">
      <w:pPr>
        <w:spacing w:after="0" w:line="240" w:lineRule="auto"/>
        <w:ind w:firstLine="720"/>
        <w:rPr>
          <w:rFonts w:ascii="Times New Roman" w:hAnsi="Times New Roman" w:cs="Times New Roman"/>
        </w:rPr>
      </w:pPr>
      <w:bookmarkStart w:id="1" w:name="_Hlk40343081"/>
      <w:r w:rsidRPr="2C9E8DBD">
        <w:rPr>
          <w:rFonts w:ascii="Times New Roman" w:hAnsi="Times New Roman" w:cs="Times New Roman"/>
        </w:rPr>
        <w:t xml:space="preserve">At the Commission, we </w:t>
      </w:r>
      <w:r w:rsidRPr="2C9E8DBD" w:rsidR="587DF8E1">
        <w:rPr>
          <w:rFonts w:ascii="Times New Roman" w:hAnsi="Times New Roman" w:cs="Times New Roman"/>
        </w:rPr>
        <w:t>have been doing</w:t>
      </w:r>
      <w:r w:rsidRPr="2C9E8DBD">
        <w:rPr>
          <w:rFonts w:ascii="Times New Roman" w:hAnsi="Times New Roman" w:cs="Times New Roman"/>
        </w:rPr>
        <w:t xml:space="preserve"> our part</w:t>
      </w:r>
      <w:r w:rsidRPr="2C9E8DBD" w:rsidR="00BD1C71">
        <w:rPr>
          <w:rFonts w:ascii="Times New Roman" w:hAnsi="Times New Roman" w:cs="Times New Roman"/>
        </w:rPr>
        <w:t xml:space="preserve"> to facilitate deployment</w:t>
      </w:r>
      <w:r w:rsidRPr="2C9E8DBD" w:rsidR="3F7AC5FA">
        <w:rPr>
          <w:rFonts w:ascii="Times New Roman" w:hAnsi="Times New Roman" w:cs="Times New Roman"/>
        </w:rPr>
        <w:t xml:space="preserve"> of ATSC 3.0</w:t>
      </w:r>
      <w:r w:rsidRPr="2C9E8DBD" w:rsidR="68CAEFF9">
        <w:rPr>
          <w:rFonts w:ascii="Times New Roman" w:hAnsi="Times New Roman" w:cs="Times New Roman"/>
        </w:rPr>
        <w:t>.  Over the objec</w:t>
      </w:r>
      <w:r w:rsidR="00EA7CBA">
        <w:rPr>
          <w:rFonts w:ascii="Times New Roman" w:hAnsi="Times New Roman" w:cs="Times New Roman"/>
        </w:rPr>
        <w:t xml:space="preserve">tions of some, we authorized broadcasters to transition voluntarily to ATSC 3.0 offerings </w:t>
      </w:r>
      <w:r w:rsidRPr="2C9E8DBD" w:rsidR="68CAEFF9">
        <w:rPr>
          <w:rFonts w:ascii="Times New Roman" w:hAnsi="Times New Roman" w:cs="Times New Roman"/>
        </w:rPr>
        <w:t xml:space="preserve">in 2017 </w:t>
      </w:r>
      <w:r w:rsidR="00EA7CBA">
        <w:rPr>
          <w:rFonts w:ascii="Times New Roman" w:hAnsi="Times New Roman" w:cs="Times New Roman"/>
        </w:rPr>
        <w:t xml:space="preserve">so they could test the market and </w:t>
      </w:r>
      <w:r w:rsidRPr="2C9E8DBD" w:rsidR="68CAEFF9">
        <w:rPr>
          <w:rFonts w:ascii="Times New Roman" w:hAnsi="Times New Roman" w:cs="Times New Roman"/>
        </w:rPr>
        <w:t>explore the possibilities</w:t>
      </w:r>
      <w:r w:rsidR="001158B6">
        <w:rPr>
          <w:rFonts w:ascii="Times New Roman" w:hAnsi="Times New Roman" w:cs="Times New Roman"/>
        </w:rPr>
        <w:t xml:space="preserve"> of this new technology</w:t>
      </w:r>
      <w:r w:rsidRPr="2C9E8DBD" w:rsidR="1FC92D7E">
        <w:rPr>
          <w:rFonts w:ascii="Times New Roman" w:hAnsi="Times New Roman" w:cs="Times New Roman"/>
        </w:rPr>
        <w:t xml:space="preserve">.  </w:t>
      </w:r>
      <w:bookmarkStart w:id="2" w:name="_Hlk40342437"/>
      <w:r w:rsidRPr="2C9E8DBD" w:rsidR="08F8727B">
        <w:rPr>
          <w:rFonts w:ascii="Times New Roman" w:hAnsi="Times New Roman" w:cs="Times New Roman"/>
        </w:rPr>
        <w:t>Since then, t</w:t>
      </w:r>
      <w:r w:rsidRPr="2C9E8DBD" w:rsidR="1FC92D7E">
        <w:rPr>
          <w:rFonts w:ascii="Times New Roman" w:hAnsi="Times New Roman" w:cs="Times New Roman"/>
        </w:rPr>
        <w:t xml:space="preserve">he Media Bureau has worked collaboratively with broadcasters to </w:t>
      </w:r>
      <w:r w:rsidRPr="2C9E8DBD" w:rsidR="20239F4D">
        <w:rPr>
          <w:rFonts w:ascii="Times New Roman" w:hAnsi="Times New Roman" w:cs="Times New Roman"/>
        </w:rPr>
        <w:t xml:space="preserve">address many of </w:t>
      </w:r>
      <w:r w:rsidRPr="2C9E8DBD" w:rsidR="1FC92D7E">
        <w:rPr>
          <w:rFonts w:ascii="Times New Roman" w:hAnsi="Times New Roman" w:cs="Times New Roman"/>
        </w:rPr>
        <w:t>the technical and licensing issues that have</w:t>
      </w:r>
      <w:r w:rsidRPr="2C9E8DBD" w:rsidR="25B01EB8">
        <w:rPr>
          <w:rFonts w:ascii="Times New Roman" w:hAnsi="Times New Roman" w:cs="Times New Roman"/>
        </w:rPr>
        <w:t xml:space="preserve"> come up.</w:t>
      </w:r>
      <w:bookmarkEnd w:id="2"/>
      <w:r w:rsidRPr="2C9E8DBD" w:rsidR="25B01EB8">
        <w:rPr>
          <w:rFonts w:ascii="Times New Roman" w:hAnsi="Times New Roman" w:cs="Times New Roman"/>
        </w:rPr>
        <w:t xml:space="preserve">  And we</w:t>
      </w:r>
      <w:r w:rsidRPr="2C9E8DBD" w:rsidR="2C5806F2">
        <w:rPr>
          <w:rFonts w:ascii="Times New Roman" w:hAnsi="Times New Roman" w:cs="Times New Roman"/>
        </w:rPr>
        <w:t xml:space="preserve"> recently</w:t>
      </w:r>
      <w:r w:rsidRPr="2C9E8DBD" w:rsidR="25B01EB8">
        <w:rPr>
          <w:rFonts w:ascii="Times New Roman" w:hAnsi="Times New Roman" w:cs="Times New Roman"/>
        </w:rPr>
        <w:t xml:space="preserve"> initiated a proceeding to expand the use of single frequency networks, which </w:t>
      </w:r>
      <w:r w:rsidRPr="2C9E8DBD" w:rsidR="04E7E528">
        <w:rPr>
          <w:rFonts w:ascii="Times New Roman" w:hAnsi="Times New Roman" w:cs="Times New Roman"/>
        </w:rPr>
        <w:t xml:space="preserve">will ultimately help ATSC 3.0 reach its full potential, whether we are talking </w:t>
      </w:r>
      <w:r w:rsidR="001158B6">
        <w:rPr>
          <w:rFonts w:ascii="Times New Roman" w:hAnsi="Times New Roman" w:cs="Times New Roman"/>
        </w:rPr>
        <w:t>NEXTGEN</w:t>
      </w:r>
      <w:r w:rsidRPr="2C9E8DBD" w:rsidR="001158B6">
        <w:rPr>
          <w:rFonts w:ascii="Times New Roman" w:hAnsi="Times New Roman" w:cs="Times New Roman"/>
        </w:rPr>
        <w:t xml:space="preserve"> </w:t>
      </w:r>
      <w:r w:rsidRPr="2C9E8DBD" w:rsidR="04E7E528">
        <w:rPr>
          <w:rFonts w:ascii="Times New Roman" w:hAnsi="Times New Roman" w:cs="Times New Roman"/>
        </w:rPr>
        <w:t>TV or Broadcast Internet</w:t>
      </w:r>
      <w:r w:rsidRPr="2C9E8DBD" w:rsidR="09526389">
        <w:rPr>
          <w:rFonts w:ascii="Times New Roman" w:hAnsi="Times New Roman" w:cs="Times New Roman"/>
        </w:rPr>
        <w:t xml:space="preserve"> services</w:t>
      </w:r>
      <w:r w:rsidR="001158B6">
        <w:rPr>
          <w:rFonts w:ascii="Times New Roman" w:hAnsi="Times New Roman" w:cs="Times New Roman"/>
        </w:rPr>
        <w:t>.</w:t>
      </w:r>
    </w:p>
    <w:bookmarkEnd w:id="1"/>
    <w:p w:rsidR="00745AA9" w:rsidP="00745AA9" w14:paraId="76D6DB02" w14:textId="77777777">
      <w:pPr>
        <w:spacing w:after="0" w:line="240" w:lineRule="auto"/>
        <w:ind w:firstLine="720"/>
        <w:rPr>
          <w:rFonts w:ascii="Times New Roman" w:hAnsi="Times New Roman" w:cs="Times New Roman"/>
        </w:rPr>
      </w:pPr>
    </w:p>
    <w:p w:rsidR="00D321F9" w:rsidP="00745AA9" w14:paraId="0FCF40FA" w14:textId="6857D21B">
      <w:pPr>
        <w:spacing w:after="0" w:line="240" w:lineRule="auto"/>
        <w:ind w:firstLine="720"/>
        <w:rPr>
          <w:rFonts w:ascii="Times New Roman" w:hAnsi="Times New Roman" w:cs="Times New Roman"/>
        </w:rPr>
      </w:pPr>
      <w:r w:rsidRPr="2C9E8DBD">
        <w:rPr>
          <w:rFonts w:ascii="Times New Roman" w:hAnsi="Times New Roman" w:cs="Times New Roman"/>
        </w:rPr>
        <w:t>Th</w:t>
      </w:r>
      <w:r w:rsidRPr="2C9E8DBD" w:rsidR="14900F6B">
        <w:rPr>
          <w:rFonts w:ascii="Times New Roman" w:hAnsi="Times New Roman" w:cs="Times New Roman"/>
        </w:rPr>
        <w:t>is</w:t>
      </w:r>
      <w:r w:rsidRPr="2C9E8DBD">
        <w:rPr>
          <w:rFonts w:ascii="Times New Roman" w:hAnsi="Times New Roman" w:cs="Times New Roman"/>
        </w:rPr>
        <w:t xml:space="preserve"> approach has worked.  Broadcasters are making great </w:t>
      </w:r>
      <w:r w:rsidRPr="2C9E8DBD" w:rsidR="005C3613">
        <w:rPr>
          <w:rFonts w:ascii="Times New Roman" w:hAnsi="Times New Roman" w:cs="Times New Roman"/>
        </w:rPr>
        <w:t>progress</w:t>
      </w:r>
      <w:r w:rsidR="008A0800">
        <w:rPr>
          <w:rFonts w:ascii="Times New Roman" w:hAnsi="Times New Roman" w:cs="Times New Roman"/>
        </w:rPr>
        <w:t xml:space="preserve"> in their NEXTGEN TV offerings</w:t>
      </w:r>
      <w:r w:rsidR="001158B6">
        <w:rPr>
          <w:rFonts w:ascii="Times New Roman" w:hAnsi="Times New Roman" w:cs="Times New Roman"/>
        </w:rPr>
        <w:t>—thanks in large part to the efforts and investments of the panelists you’ll be hearing from next—</w:t>
      </w:r>
      <w:r w:rsidRPr="2C9E8DBD">
        <w:rPr>
          <w:rFonts w:ascii="Times New Roman" w:hAnsi="Times New Roman" w:cs="Times New Roman"/>
        </w:rPr>
        <w:t xml:space="preserve">and many are already exploring ways to support Broadcast Internet services.  </w:t>
      </w:r>
    </w:p>
    <w:p w:rsidR="00745AA9" w:rsidP="00745AA9" w14:paraId="2B9CDB2E" w14:textId="77777777">
      <w:pPr>
        <w:spacing w:after="0" w:line="240" w:lineRule="auto"/>
        <w:ind w:firstLine="720"/>
        <w:rPr>
          <w:rFonts w:ascii="Times New Roman" w:hAnsi="Times New Roman" w:cs="Times New Roman"/>
        </w:rPr>
      </w:pPr>
    </w:p>
    <w:p w:rsidR="00E90A7E" w:rsidP="00745AA9" w14:paraId="5D755250" w14:textId="33BC6027">
      <w:pPr>
        <w:spacing w:after="0" w:line="240" w:lineRule="auto"/>
        <w:ind w:firstLine="720"/>
        <w:rPr>
          <w:rFonts w:ascii="Times New Roman" w:eastAsia="Times New Roman" w:hAnsi="Times New Roman" w:cs="Times New Roman"/>
        </w:rPr>
      </w:pPr>
      <w:r>
        <w:rPr>
          <w:rFonts w:ascii="Times New Roman" w:hAnsi="Times New Roman" w:cs="Times New Roman"/>
        </w:rPr>
        <w:t>But I think there is more we can do to green light Broadcast Internet offerings</w:t>
      </w:r>
      <w:r w:rsidR="00743F59">
        <w:rPr>
          <w:rFonts w:ascii="Times New Roman" w:hAnsi="Times New Roman" w:cs="Times New Roman"/>
        </w:rPr>
        <w:t xml:space="preserve"> and encourage even more investment in these services</w:t>
      </w:r>
      <w:r>
        <w:rPr>
          <w:rFonts w:ascii="Times New Roman" w:hAnsi="Times New Roman" w:cs="Times New Roman"/>
        </w:rPr>
        <w:t xml:space="preserve">.  </w:t>
      </w:r>
      <w:r w:rsidR="00743F59">
        <w:rPr>
          <w:rFonts w:ascii="Times New Roman" w:hAnsi="Times New Roman" w:cs="Times New Roman"/>
        </w:rPr>
        <w:t>Th</w:t>
      </w:r>
      <w:r w:rsidRPr="2C9E8DBD" w:rsidR="53053E9F">
        <w:rPr>
          <w:rFonts w:ascii="Times New Roman" w:hAnsi="Times New Roman" w:cs="Times New Roman"/>
        </w:rPr>
        <w:t>at is why I have been working with the Media Bureau on an item</w:t>
      </w:r>
      <w:r w:rsidR="00C33453">
        <w:rPr>
          <w:rFonts w:ascii="Times New Roman" w:hAnsi="Times New Roman" w:cs="Times New Roman"/>
        </w:rPr>
        <w:t xml:space="preserve"> </w:t>
      </w:r>
      <w:r w:rsidRPr="2C9E8DBD" w:rsidR="0B3C0025">
        <w:rPr>
          <w:rFonts w:ascii="Times New Roman" w:hAnsi="Times New Roman" w:cs="Times New Roman"/>
        </w:rPr>
        <w:t xml:space="preserve">that will </w:t>
      </w:r>
      <w:r w:rsidR="00743F59">
        <w:rPr>
          <w:rFonts w:ascii="Times New Roman" w:eastAsia="Times New Roman" w:hAnsi="Times New Roman" w:cs="Times New Roman"/>
        </w:rPr>
        <w:t>further</w:t>
      </w:r>
      <w:r w:rsidRPr="2C9E8DBD" w:rsidR="0B3C0025">
        <w:rPr>
          <w:rFonts w:ascii="Times New Roman" w:eastAsia="Times New Roman" w:hAnsi="Times New Roman" w:cs="Times New Roman"/>
        </w:rPr>
        <w:t xml:space="preserve"> unlock the potential of broadcast spectrum, empower innovation, and create significant value for broadcasters</w:t>
      </w:r>
      <w:r>
        <w:rPr>
          <w:rFonts w:ascii="Times New Roman" w:eastAsia="Times New Roman" w:hAnsi="Times New Roman" w:cs="Times New Roman"/>
        </w:rPr>
        <w:t xml:space="preserve"> and the American public alike.  The draft would do so by </w:t>
      </w:r>
      <w:r w:rsidRPr="2C9E8DBD" w:rsidR="0B3C0025">
        <w:rPr>
          <w:rFonts w:ascii="Times New Roman" w:eastAsia="Times New Roman" w:hAnsi="Times New Roman" w:cs="Times New Roman"/>
        </w:rPr>
        <w:t xml:space="preserve">removing the uncertainty cast by </w:t>
      </w:r>
      <w:r>
        <w:rPr>
          <w:rFonts w:ascii="Times New Roman" w:eastAsia="Times New Roman" w:hAnsi="Times New Roman" w:cs="Times New Roman"/>
        </w:rPr>
        <w:t xml:space="preserve">media </w:t>
      </w:r>
      <w:r w:rsidRPr="2C9E8DBD" w:rsidR="0B3C0025">
        <w:rPr>
          <w:rFonts w:ascii="Times New Roman" w:eastAsia="Times New Roman" w:hAnsi="Times New Roman" w:cs="Times New Roman"/>
        </w:rPr>
        <w:t>regulations</w:t>
      </w:r>
      <w:r w:rsidRPr="2C9E8DBD" w:rsidR="1527005F">
        <w:rPr>
          <w:rFonts w:ascii="Times New Roman" w:eastAsia="Times New Roman" w:hAnsi="Times New Roman" w:cs="Times New Roman"/>
        </w:rPr>
        <w:t xml:space="preserve"> that were drafted for </w:t>
      </w:r>
      <w:r>
        <w:rPr>
          <w:rFonts w:ascii="Times New Roman" w:eastAsia="Times New Roman" w:hAnsi="Times New Roman" w:cs="Times New Roman"/>
        </w:rPr>
        <w:t>an entirely different set of broadcast TV services.</w:t>
      </w:r>
    </w:p>
    <w:p w:rsidR="00745AA9" w:rsidP="00745AA9" w14:paraId="3B914C80" w14:textId="77777777">
      <w:pPr>
        <w:spacing w:after="0" w:line="240" w:lineRule="auto"/>
        <w:ind w:firstLine="720"/>
        <w:rPr>
          <w:rFonts w:ascii="Times New Roman" w:eastAsia="Times New Roman" w:hAnsi="Times New Roman" w:cs="Times New Roman"/>
        </w:rPr>
      </w:pPr>
    </w:p>
    <w:p w:rsidR="00E90A7E" w:rsidP="00745AA9" w14:paraId="022359E0" w14:textId="7A3E7D33">
      <w:pPr>
        <w:spacing w:after="0" w:line="240" w:lineRule="auto"/>
        <w:ind w:firstLine="720"/>
        <w:rPr>
          <w:rFonts w:ascii="Times New Roman" w:eastAsia="Times New Roman" w:hAnsi="Times New Roman" w:cs="Times New Roman"/>
        </w:rPr>
      </w:pPr>
      <w:r w:rsidRPr="7A4FD1F5">
        <w:rPr>
          <w:rFonts w:ascii="Times New Roman" w:eastAsia="Times New Roman" w:hAnsi="Times New Roman" w:cs="Times New Roman"/>
        </w:rPr>
        <w:t>Here’s what the item will do</w:t>
      </w:r>
      <w:r w:rsidRPr="7A4FD1F5" w:rsidR="565AE0A8">
        <w:rPr>
          <w:rFonts w:ascii="Times New Roman" w:eastAsia="Times New Roman" w:hAnsi="Times New Roman" w:cs="Times New Roman"/>
        </w:rPr>
        <w:t xml:space="preserve"> if</w:t>
      </w:r>
      <w:r w:rsidR="00EA7CBA">
        <w:rPr>
          <w:rFonts w:ascii="Times New Roman" w:eastAsia="Times New Roman" w:hAnsi="Times New Roman" w:cs="Times New Roman"/>
        </w:rPr>
        <w:t>,</w:t>
      </w:r>
      <w:r w:rsidRPr="7A4FD1F5" w:rsidR="565AE0A8">
        <w:rPr>
          <w:rFonts w:ascii="Times New Roman" w:eastAsia="Times New Roman" w:hAnsi="Times New Roman" w:cs="Times New Roman"/>
        </w:rPr>
        <w:t xml:space="preserve"> adopted</w:t>
      </w:r>
      <w:r w:rsidRPr="7A4FD1F5">
        <w:rPr>
          <w:rFonts w:ascii="Times New Roman" w:eastAsia="Times New Roman" w:hAnsi="Times New Roman" w:cs="Times New Roman"/>
        </w:rPr>
        <w:t>:</w:t>
      </w:r>
    </w:p>
    <w:p w:rsidR="00745AA9" w:rsidP="00745AA9" w14:paraId="5030ADB4" w14:textId="77777777">
      <w:pPr>
        <w:spacing w:after="0" w:line="240" w:lineRule="auto"/>
        <w:ind w:firstLine="720"/>
        <w:rPr>
          <w:rFonts w:ascii="Times New Roman" w:eastAsia="Times New Roman" w:hAnsi="Times New Roman" w:cs="Times New Roman"/>
        </w:rPr>
      </w:pPr>
    </w:p>
    <w:p w:rsidR="00E90A7E" w:rsidP="00EA7CBA" w14:paraId="1726FA03" w14:textId="0C244501">
      <w:pPr>
        <w:spacing w:after="0" w:line="240" w:lineRule="auto"/>
        <w:ind w:firstLine="720"/>
        <w:rPr>
          <w:rFonts w:ascii="Times New Roman" w:eastAsia="Times New Roman" w:hAnsi="Times New Roman" w:cs="Times New Roman"/>
        </w:rPr>
      </w:pPr>
      <w:r w:rsidRPr="2C9E8DBD">
        <w:rPr>
          <w:rFonts w:ascii="Times New Roman" w:eastAsia="Times New Roman" w:hAnsi="Times New Roman" w:cs="Times New Roman"/>
        </w:rPr>
        <w:t xml:space="preserve">First, </w:t>
      </w:r>
      <w:r w:rsidRPr="2C9E8DBD" w:rsidR="3715E057">
        <w:rPr>
          <w:rFonts w:ascii="Times New Roman" w:eastAsia="Times New Roman" w:hAnsi="Times New Roman" w:cs="Times New Roman"/>
        </w:rPr>
        <w:t>in a</w:t>
      </w:r>
      <w:r w:rsidRPr="2C9E8DBD" w:rsidR="1F3C2E5B">
        <w:rPr>
          <w:rFonts w:ascii="Times New Roman" w:eastAsia="Times New Roman" w:hAnsi="Times New Roman" w:cs="Times New Roman"/>
        </w:rPr>
        <w:t xml:space="preserve"> Declaratory Ruling</w:t>
      </w:r>
      <w:r w:rsidR="00EA7CBA">
        <w:rPr>
          <w:rFonts w:ascii="Times New Roman" w:eastAsia="Times New Roman" w:hAnsi="Times New Roman" w:cs="Times New Roman"/>
        </w:rPr>
        <w:t>,</w:t>
      </w:r>
      <w:r w:rsidRPr="2C9E8DBD" w:rsidR="1F3C2E5B">
        <w:rPr>
          <w:rFonts w:ascii="Times New Roman" w:eastAsia="Times New Roman" w:hAnsi="Times New Roman" w:cs="Times New Roman"/>
        </w:rPr>
        <w:t xml:space="preserve"> we </w:t>
      </w:r>
      <w:r w:rsidR="00EA7CBA">
        <w:rPr>
          <w:rFonts w:ascii="Times New Roman" w:eastAsia="Times New Roman" w:hAnsi="Times New Roman" w:cs="Times New Roman"/>
        </w:rPr>
        <w:t xml:space="preserve">would ensure that Broadcast Internet services are not weighed down by legacy media regulations.  We would do this by clarifying that </w:t>
      </w:r>
      <w:r w:rsidRPr="2C9E8DBD" w:rsidR="0B4D5046">
        <w:rPr>
          <w:rFonts w:ascii="Times New Roman" w:eastAsia="Times New Roman" w:hAnsi="Times New Roman" w:cs="Times New Roman"/>
        </w:rPr>
        <w:t xml:space="preserve">the Commission’s broadcast </w:t>
      </w:r>
      <w:r w:rsidRPr="2C9E8DBD" w:rsidR="0B4D5046">
        <w:rPr>
          <w:rFonts w:ascii="Times New Roman" w:eastAsia="Times New Roman" w:hAnsi="Times New Roman" w:cs="Times New Roman"/>
        </w:rPr>
        <w:t>television station ownership rules do not apply to leasing arrangement</w:t>
      </w:r>
      <w:r w:rsidR="00BF1D48">
        <w:rPr>
          <w:rFonts w:ascii="Times New Roman" w:eastAsia="Times New Roman" w:hAnsi="Times New Roman" w:cs="Times New Roman"/>
        </w:rPr>
        <w:t>s</w:t>
      </w:r>
      <w:r w:rsidRPr="2C9E8DBD" w:rsidR="0B4D5046">
        <w:rPr>
          <w:rFonts w:ascii="Times New Roman" w:eastAsia="Times New Roman" w:hAnsi="Times New Roman" w:cs="Times New Roman"/>
        </w:rPr>
        <w:t xml:space="preserve"> between broadcasters and third parties for the provision of Broadcast Internet services.  </w:t>
      </w:r>
      <w:r w:rsidRPr="2C9E8DBD" w:rsidR="101ACE32">
        <w:rPr>
          <w:rFonts w:ascii="Times New Roman" w:eastAsia="Times New Roman" w:hAnsi="Times New Roman" w:cs="Times New Roman"/>
        </w:rPr>
        <w:t xml:space="preserve">It has been over two decades since the Commission last addressed these issues in the context of ATSC 1.0, long before </w:t>
      </w:r>
      <w:r w:rsidRPr="2C9E8DBD" w:rsidR="075A41BD">
        <w:rPr>
          <w:rFonts w:ascii="Times New Roman" w:eastAsia="Times New Roman" w:hAnsi="Times New Roman" w:cs="Times New Roman"/>
        </w:rPr>
        <w:t xml:space="preserve">almost </w:t>
      </w:r>
      <w:r w:rsidRPr="2C9E8DBD" w:rsidR="101ACE32">
        <w:rPr>
          <w:rFonts w:ascii="Times New Roman" w:eastAsia="Times New Roman" w:hAnsi="Times New Roman" w:cs="Times New Roman"/>
        </w:rPr>
        <w:t xml:space="preserve">anyone could have imagined the exciting new use cases made possible by ATSC 3.0 and the </w:t>
      </w:r>
      <w:r w:rsidRPr="2C9E8DBD" w:rsidR="78A9EF62">
        <w:rPr>
          <w:rFonts w:ascii="Times New Roman" w:eastAsia="Times New Roman" w:hAnsi="Times New Roman" w:cs="Times New Roman"/>
        </w:rPr>
        <w:t xml:space="preserve">leasing agreements that would be needed to facilitate those uses.  It is critical that we provide certainty to broadcasters, investors, tech companies, and innovators that these agreements will not be subject to </w:t>
      </w:r>
      <w:r w:rsidRPr="2C9E8DBD" w:rsidR="71132F30">
        <w:rPr>
          <w:rFonts w:ascii="Times New Roman" w:eastAsia="Times New Roman" w:hAnsi="Times New Roman" w:cs="Times New Roman"/>
        </w:rPr>
        <w:t xml:space="preserve">dated </w:t>
      </w:r>
      <w:r w:rsidRPr="2C9E8DBD" w:rsidR="78A9EF62">
        <w:rPr>
          <w:rFonts w:ascii="Times New Roman" w:eastAsia="Times New Roman" w:hAnsi="Times New Roman" w:cs="Times New Roman"/>
        </w:rPr>
        <w:t>r</w:t>
      </w:r>
      <w:r w:rsidRPr="2C9E8DBD" w:rsidR="5719EEEF">
        <w:rPr>
          <w:rFonts w:ascii="Times New Roman" w:eastAsia="Times New Roman" w:hAnsi="Times New Roman" w:cs="Times New Roman"/>
        </w:rPr>
        <w:t xml:space="preserve">ules </w:t>
      </w:r>
      <w:r w:rsidRPr="2C9E8DBD" w:rsidR="1D6F75DD">
        <w:rPr>
          <w:rFonts w:ascii="Times New Roman" w:eastAsia="Times New Roman" w:hAnsi="Times New Roman" w:cs="Times New Roman"/>
        </w:rPr>
        <w:t>designed t</w:t>
      </w:r>
      <w:r w:rsidR="00EA7CBA">
        <w:rPr>
          <w:rFonts w:ascii="Times New Roman" w:eastAsia="Times New Roman" w:hAnsi="Times New Roman" w:cs="Times New Roman"/>
        </w:rPr>
        <w:t>o regulate television stations—</w:t>
      </w:r>
      <w:r w:rsidRPr="2C9E8DBD" w:rsidR="1D6F75DD">
        <w:rPr>
          <w:rFonts w:ascii="Times New Roman" w:eastAsia="Times New Roman" w:hAnsi="Times New Roman" w:cs="Times New Roman"/>
        </w:rPr>
        <w:t>not autonomous vehicles or telemedicine applications.</w:t>
      </w:r>
      <w:r w:rsidRPr="2C9E8DBD" w:rsidR="6D955643">
        <w:rPr>
          <w:rFonts w:ascii="Times New Roman" w:eastAsia="Times New Roman" w:hAnsi="Times New Roman" w:cs="Times New Roman"/>
        </w:rPr>
        <w:t xml:space="preserve">  With this clarification, we expect to see additional investment in broadcasters, which will </w:t>
      </w:r>
      <w:r w:rsidRPr="2C9E8DBD" w:rsidR="5067C0A3">
        <w:rPr>
          <w:rFonts w:ascii="Times New Roman" w:eastAsia="Times New Roman" w:hAnsi="Times New Roman" w:cs="Times New Roman"/>
        </w:rPr>
        <w:t xml:space="preserve">help </w:t>
      </w:r>
      <w:r w:rsidRPr="2C9E8DBD" w:rsidR="2DD41602">
        <w:rPr>
          <w:rFonts w:ascii="Times New Roman" w:eastAsia="Times New Roman" w:hAnsi="Times New Roman" w:cs="Times New Roman"/>
        </w:rPr>
        <w:t>them invest in news</w:t>
      </w:r>
      <w:r w:rsidRPr="2C9E8DBD" w:rsidR="449EFDEE">
        <w:rPr>
          <w:rFonts w:ascii="Times New Roman" w:eastAsia="Times New Roman" w:hAnsi="Times New Roman" w:cs="Times New Roman"/>
        </w:rPr>
        <w:t xml:space="preserve"> gathering</w:t>
      </w:r>
      <w:r w:rsidRPr="2C9E8DBD" w:rsidR="2DD41602">
        <w:rPr>
          <w:rFonts w:ascii="Times New Roman" w:eastAsia="Times New Roman" w:hAnsi="Times New Roman" w:cs="Times New Roman"/>
        </w:rPr>
        <w:t xml:space="preserve"> and better serve their local </w:t>
      </w:r>
      <w:r w:rsidRPr="2C9E8DBD" w:rsidR="01587493">
        <w:rPr>
          <w:rFonts w:ascii="Times New Roman" w:eastAsia="Times New Roman" w:hAnsi="Times New Roman" w:cs="Times New Roman"/>
        </w:rPr>
        <w:t>communitie</w:t>
      </w:r>
      <w:r w:rsidRPr="2C9E8DBD" w:rsidR="2DD41602">
        <w:rPr>
          <w:rFonts w:ascii="Times New Roman" w:eastAsia="Times New Roman" w:hAnsi="Times New Roman" w:cs="Times New Roman"/>
        </w:rPr>
        <w:t>s.  And gi</w:t>
      </w:r>
      <w:r w:rsidRPr="2C9E8DBD" w:rsidR="1FCB64E9">
        <w:rPr>
          <w:rFonts w:ascii="Times New Roman" w:eastAsia="Times New Roman" w:hAnsi="Times New Roman" w:cs="Times New Roman"/>
        </w:rPr>
        <w:t xml:space="preserve">ven how much advertising revenue has </w:t>
      </w:r>
      <w:r w:rsidRPr="2C9E8DBD" w:rsidR="04FCC5F7">
        <w:rPr>
          <w:rFonts w:ascii="Times New Roman" w:eastAsia="Times New Roman" w:hAnsi="Times New Roman" w:cs="Times New Roman"/>
        </w:rPr>
        <w:t xml:space="preserve">been </w:t>
      </w:r>
      <w:r w:rsidRPr="2C9E8DBD" w:rsidR="1FCB64E9">
        <w:rPr>
          <w:rFonts w:ascii="Times New Roman" w:eastAsia="Times New Roman" w:hAnsi="Times New Roman" w:cs="Times New Roman"/>
        </w:rPr>
        <w:t xml:space="preserve">diverted to the Internet, </w:t>
      </w:r>
      <w:r w:rsidR="00013997">
        <w:rPr>
          <w:rFonts w:ascii="Times New Roman" w:eastAsia="Times New Roman" w:hAnsi="Times New Roman" w:cs="Times New Roman"/>
        </w:rPr>
        <w:t>it’s fitting, I think</w:t>
      </w:r>
      <w:r w:rsidR="00743F59">
        <w:rPr>
          <w:rFonts w:ascii="Times New Roman" w:eastAsia="Times New Roman" w:hAnsi="Times New Roman" w:cs="Times New Roman"/>
        </w:rPr>
        <w:t>,</w:t>
      </w:r>
      <w:r w:rsidR="00013997">
        <w:rPr>
          <w:rFonts w:ascii="Times New Roman" w:eastAsia="Times New Roman" w:hAnsi="Times New Roman" w:cs="Times New Roman"/>
        </w:rPr>
        <w:t xml:space="preserve"> that </w:t>
      </w:r>
      <w:r w:rsidRPr="2C9E8DBD" w:rsidR="5C9C399C">
        <w:rPr>
          <w:rFonts w:ascii="Times New Roman" w:eastAsia="Times New Roman" w:hAnsi="Times New Roman" w:cs="Times New Roman"/>
        </w:rPr>
        <w:t xml:space="preserve">broadcasters could now strengthen their </w:t>
      </w:r>
      <w:r w:rsidR="00013997">
        <w:rPr>
          <w:rFonts w:ascii="Times New Roman" w:eastAsia="Times New Roman" w:hAnsi="Times New Roman" w:cs="Times New Roman"/>
        </w:rPr>
        <w:t>own standing</w:t>
      </w:r>
      <w:r w:rsidRPr="2C9E8DBD" w:rsidR="5C9C399C">
        <w:rPr>
          <w:rFonts w:ascii="Times New Roman" w:eastAsia="Times New Roman" w:hAnsi="Times New Roman" w:cs="Times New Roman"/>
        </w:rPr>
        <w:t xml:space="preserve"> with </w:t>
      </w:r>
      <w:r w:rsidRPr="2C9E8DBD" w:rsidR="7AF1B2D8">
        <w:rPr>
          <w:rFonts w:ascii="Times New Roman" w:eastAsia="Times New Roman" w:hAnsi="Times New Roman" w:cs="Times New Roman"/>
        </w:rPr>
        <w:t>Broadcast</w:t>
      </w:r>
      <w:r w:rsidRPr="2C9E8DBD" w:rsidR="5C9C399C">
        <w:rPr>
          <w:rFonts w:ascii="Times New Roman" w:eastAsia="Times New Roman" w:hAnsi="Times New Roman" w:cs="Times New Roman"/>
        </w:rPr>
        <w:t xml:space="preserve"> Internet offerings.</w:t>
      </w:r>
    </w:p>
    <w:p w:rsidR="00EA7CBA" w:rsidP="00EA7CBA" w14:paraId="6D26A458" w14:textId="77777777">
      <w:pPr>
        <w:spacing w:after="0" w:line="240" w:lineRule="auto"/>
        <w:ind w:firstLine="720"/>
        <w:rPr>
          <w:rFonts w:ascii="Times New Roman" w:eastAsia="Times New Roman" w:hAnsi="Times New Roman" w:cs="Times New Roman"/>
        </w:rPr>
      </w:pPr>
    </w:p>
    <w:p w:rsidR="00013997" w:rsidP="00C33453" w14:paraId="6FA6E324" w14:textId="54A6FA4B">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In practice, here’s what this decision would mean</w:t>
      </w:r>
      <w:r>
        <w:rPr>
          <w:rFonts w:ascii="Times New Roman" w:eastAsia="Times New Roman" w:hAnsi="Times New Roman" w:cs="Times New Roman"/>
        </w:rPr>
        <w:t xml:space="preserve">:  </w:t>
      </w:r>
      <w:r w:rsidR="00C33453">
        <w:rPr>
          <w:rFonts w:ascii="Times New Roman" w:eastAsia="Times New Roman" w:hAnsi="Times New Roman" w:cs="Times New Roman"/>
        </w:rPr>
        <w:t>It would allow a broadcaster or any other entity to enter into lease agreements with multiple broadcasters in a single geographic market for purposes of offering Broadcast Internet services</w:t>
      </w:r>
      <w:r>
        <w:rPr>
          <w:rFonts w:ascii="Times New Roman" w:eastAsia="Times New Roman" w:hAnsi="Times New Roman" w:cs="Times New Roman"/>
        </w:rPr>
        <w:t xml:space="preserve"> </w:t>
      </w:r>
      <w:r w:rsidRPr="00013997">
        <w:rPr>
          <w:rFonts w:ascii="Times New Roman" w:eastAsia="Times New Roman" w:hAnsi="Times New Roman" w:cs="Times New Roman"/>
        </w:rPr>
        <w:t xml:space="preserve">without triggering the Commission’s attribution or ownership rules for television stations.  </w:t>
      </w:r>
      <w:r>
        <w:rPr>
          <w:rFonts w:ascii="Times New Roman" w:eastAsia="Times New Roman" w:hAnsi="Times New Roman" w:cs="Times New Roman"/>
        </w:rPr>
        <w:t>This decision would</w:t>
      </w:r>
      <w:r w:rsidRPr="00013997">
        <w:rPr>
          <w:rFonts w:ascii="Times New Roman" w:eastAsia="Times New Roman" w:hAnsi="Times New Roman" w:cs="Times New Roman"/>
        </w:rPr>
        <w:t xml:space="preserve"> help ensure that broadcasters and other innovators have the flexibility to generate the scale</w:t>
      </w:r>
      <w:r w:rsidR="00C33453">
        <w:rPr>
          <w:rFonts w:ascii="Times New Roman" w:eastAsia="Times New Roman" w:hAnsi="Times New Roman" w:cs="Times New Roman"/>
        </w:rPr>
        <w:t xml:space="preserve"> and geographic footprint</w:t>
      </w:r>
      <w:r w:rsidRPr="00013997">
        <w:rPr>
          <w:rFonts w:ascii="Times New Roman" w:eastAsia="Times New Roman" w:hAnsi="Times New Roman" w:cs="Times New Roman"/>
        </w:rPr>
        <w:t>—both locally and nationally—that may be necessary to support certain Broadcast Internet ser</w:t>
      </w:r>
      <w:r>
        <w:rPr>
          <w:rFonts w:ascii="Times New Roman" w:eastAsia="Times New Roman" w:hAnsi="Times New Roman" w:cs="Times New Roman"/>
        </w:rPr>
        <w:t xml:space="preserve">vices without being subject to </w:t>
      </w:r>
      <w:r w:rsidRPr="00013997">
        <w:rPr>
          <w:rFonts w:ascii="Times New Roman" w:eastAsia="Times New Roman" w:hAnsi="Times New Roman" w:cs="Times New Roman"/>
        </w:rPr>
        <w:t>regulations unrelated to the provision of such services.</w:t>
      </w:r>
    </w:p>
    <w:p w:rsidR="00745AA9" w:rsidP="00745AA9" w14:paraId="7684BF1C" w14:textId="77777777">
      <w:pPr>
        <w:spacing w:after="0" w:line="240" w:lineRule="auto"/>
        <w:ind w:firstLine="720"/>
        <w:rPr>
          <w:rFonts w:ascii="Times New Roman" w:eastAsia="Times New Roman" w:hAnsi="Times New Roman" w:cs="Times New Roman"/>
        </w:rPr>
      </w:pPr>
    </w:p>
    <w:p w:rsidR="7C158E77" w:rsidP="00745AA9" w14:paraId="48DE98B7" w14:textId="67A991A3">
      <w:pPr>
        <w:spacing w:after="0" w:line="240" w:lineRule="auto"/>
        <w:ind w:firstLine="720"/>
        <w:rPr>
          <w:rFonts w:ascii="Times New Roman" w:eastAsia="Times New Roman" w:hAnsi="Times New Roman" w:cs="Times New Roman"/>
        </w:rPr>
      </w:pPr>
      <w:r w:rsidRPr="7A4FD1F5">
        <w:rPr>
          <w:rFonts w:ascii="Times New Roman" w:eastAsia="Times New Roman" w:hAnsi="Times New Roman" w:cs="Times New Roman"/>
        </w:rPr>
        <w:t>Next, in an accompanying N</w:t>
      </w:r>
      <w:r w:rsidR="00013997">
        <w:rPr>
          <w:rFonts w:ascii="Times New Roman" w:eastAsia="Times New Roman" w:hAnsi="Times New Roman" w:cs="Times New Roman"/>
        </w:rPr>
        <w:t>otice of Proposed Rulemaking</w:t>
      </w:r>
      <w:r w:rsidRPr="7A4FD1F5" w:rsidR="3BE269E7">
        <w:rPr>
          <w:rFonts w:ascii="Times New Roman" w:eastAsia="Times New Roman" w:hAnsi="Times New Roman" w:cs="Times New Roman"/>
        </w:rPr>
        <w:t xml:space="preserve">, </w:t>
      </w:r>
      <w:r w:rsidRPr="7A4FD1F5" w:rsidR="5E46F62E">
        <w:rPr>
          <w:rFonts w:ascii="Times New Roman" w:eastAsia="Times New Roman" w:hAnsi="Times New Roman" w:cs="Times New Roman"/>
        </w:rPr>
        <w:t xml:space="preserve">we </w:t>
      </w:r>
      <w:r w:rsidR="00013997">
        <w:rPr>
          <w:rFonts w:ascii="Times New Roman" w:eastAsia="Times New Roman" w:hAnsi="Times New Roman" w:cs="Times New Roman"/>
        </w:rPr>
        <w:t xml:space="preserve">would </w:t>
      </w:r>
      <w:r w:rsidRPr="7A4FD1F5" w:rsidR="5E46F62E">
        <w:rPr>
          <w:rFonts w:ascii="Times New Roman" w:eastAsia="Times New Roman" w:hAnsi="Times New Roman" w:cs="Times New Roman"/>
        </w:rPr>
        <w:t xml:space="preserve">seek comment on whether to clarify or modify our existing rules </w:t>
      </w:r>
      <w:r w:rsidRPr="7A4FD1F5" w:rsidR="000601BD">
        <w:rPr>
          <w:rFonts w:ascii="Times New Roman" w:eastAsia="Times New Roman" w:hAnsi="Times New Roman" w:cs="Times New Roman"/>
        </w:rPr>
        <w:t>to</w:t>
      </w:r>
      <w:r w:rsidRPr="7A4FD1F5" w:rsidR="5E46F62E">
        <w:rPr>
          <w:rFonts w:ascii="Times New Roman" w:eastAsia="Times New Roman" w:hAnsi="Times New Roman" w:cs="Times New Roman"/>
        </w:rPr>
        <w:t xml:space="preserve"> further promote the deployment of Broadcast Internet services</w:t>
      </w:r>
      <w:r w:rsidR="00013997">
        <w:rPr>
          <w:rFonts w:ascii="Times New Roman" w:eastAsia="Times New Roman" w:hAnsi="Times New Roman" w:cs="Times New Roman"/>
        </w:rPr>
        <w:t xml:space="preserve">.  For instance, the Notice would ask </w:t>
      </w:r>
      <w:r w:rsidRPr="7A4FD1F5" w:rsidR="129DE59C">
        <w:rPr>
          <w:rFonts w:ascii="Times New Roman" w:eastAsia="Times New Roman" w:hAnsi="Times New Roman" w:cs="Times New Roman"/>
        </w:rPr>
        <w:t>whether changes to our licensing structure would provide</w:t>
      </w:r>
      <w:r w:rsidR="00013997">
        <w:rPr>
          <w:rFonts w:ascii="Times New Roman" w:eastAsia="Times New Roman" w:hAnsi="Times New Roman" w:cs="Times New Roman"/>
        </w:rPr>
        <w:t xml:space="preserve"> even</w:t>
      </w:r>
      <w:r w:rsidRPr="7A4FD1F5" w:rsidR="129DE59C">
        <w:rPr>
          <w:rFonts w:ascii="Times New Roman" w:eastAsia="Times New Roman" w:hAnsi="Times New Roman" w:cs="Times New Roman"/>
        </w:rPr>
        <w:t xml:space="preserve"> greater certainty for investment in </w:t>
      </w:r>
      <w:r w:rsidR="00013997">
        <w:rPr>
          <w:rFonts w:ascii="Times New Roman" w:eastAsia="Times New Roman" w:hAnsi="Times New Roman" w:cs="Times New Roman"/>
        </w:rPr>
        <w:t xml:space="preserve">Broadcast Internet offerings </w:t>
      </w:r>
      <w:r w:rsidRPr="7A4FD1F5" w:rsidR="129DE59C">
        <w:rPr>
          <w:rFonts w:ascii="Times New Roman" w:eastAsia="Times New Roman" w:hAnsi="Times New Roman" w:cs="Times New Roman"/>
        </w:rPr>
        <w:t>and w</w:t>
      </w:r>
      <w:r w:rsidRPr="7A4FD1F5" w:rsidR="64664EA5">
        <w:rPr>
          <w:rFonts w:ascii="Times New Roman" w:eastAsia="Times New Roman" w:hAnsi="Times New Roman" w:cs="Times New Roman"/>
        </w:rPr>
        <w:t xml:space="preserve">hether other technical rules need to be updated to reflect the enhanced capabilities of ATSC 3.0.  </w:t>
      </w:r>
    </w:p>
    <w:p w:rsidR="00745AA9" w:rsidP="00745AA9" w14:paraId="5DA48484" w14:textId="77777777">
      <w:pPr>
        <w:spacing w:after="0" w:line="240" w:lineRule="auto"/>
        <w:ind w:firstLine="720"/>
        <w:rPr>
          <w:rFonts w:ascii="Times New Roman" w:eastAsia="Times New Roman" w:hAnsi="Times New Roman" w:cs="Times New Roman"/>
        </w:rPr>
      </w:pPr>
    </w:p>
    <w:p w:rsidR="00E90A7E" w:rsidP="00745AA9" w14:paraId="6DD92FC6" w14:textId="5CCCE848">
      <w:pPr>
        <w:spacing w:after="0" w:line="240" w:lineRule="auto"/>
        <w:ind w:firstLine="720"/>
        <w:rPr>
          <w:rFonts w:ascii="Times New Roman" w:eastAsia="Times New Roman" w:hAnsi="Times New Roman" w:cs="Times New Roman"/>
        </w:rPr>
      </w:pPr>
      <w:r w:rsidRPr="2C9E8DBD">
        <w:rPr>
          <w:rFonts w:ascii="Times New Roman" w:eastAsia="Times New Roman" w:hAnsi="Times New Roman" w:cs="Times New Roman"/>
        </w:rPr>
        <w:t>Ultimately, i</w:t>
      </w:r>
      <w:r w:rsidRPr="2C9E8DBD" w:rsidR="458EF096">
        <w:rPr>
          <w:rFonts w:ascii="Times New Roman" w:eastAsia="Times New Roman" w:hAnsi="Times New Roman" w:cs="Times New Roman"/>
        </w:rPr>
        <w:t>t is critical that we</w:t>
      </w:r>
      <w:r w:rsidRPr="2C9E8DBD" w:rsidR="2AA84C85">
        <w:rPr>
          <w:rFonts w:ascii="Times New Roman" w:eastAsia="Times New Roman" w:hAnsi="Times New Roman" w:cs="Times New Roman"/>
        </w:rPr>
        <w:t xml:space="preserve"> identify and remove the overhang of unnecessary government regulations that would otherwise hold back the introduction and growth of new competitive offerings.  We want the marketplace—not outdated rules—to determine whether new services will succeed.  </w:t>
      </w:r>
      <w:r w:rsidR="00013997">
        <w:rPr>
          <w:rFonts w:ascii="Times New Roman" w:eastAsia="Times New Roman" w:hAnsi="Times New Roman" w:cs="Times New Roman"/>
        </w:rPr>
        <w:t>This</w:t>
      </w:r>
      <w:r w:rsidRPr="2C9E8DBD" w:rsidR="2EAD765E">
        <w:rPr>
          <w:rFonts w:ascii="Times New Roman" w:eastAsia="Times New Roman" w:hAnsi="Times New Roman" w:cs="Times New Roman"/>
        </w:rPr>
        <w:t xml:space="preserve"> new proceeding is an important step in that direction, but it certainly won’t be the last.</w:t>
      </w:r>
    </w:p>
    <w:p w:rsidR="00745AA9" w:rsidP="00745AA9" w14:paraId="0B7C92CC" w14:textId="77777777">
      <w:pPr>
        <w:spacing w:after="0" w:line="240" w:lineRule="auto"/>
        <w:ind w:firstLine="720"/>
        <w:rPr>
          <w:rFonts w:ascii="Times New Roman" w:eastAsia="Times New Roman" w:hAnsi="Times New Roman" w:cs="Times New Roman"/>
        </w:rPr>
      </w:pPr>
    </w:p>
    <w:p w:rsidR="00E90A7E" w:rsidP="00745AA9" w14:paraId="262C9FF5" w14:textId="1F5B2F6E">
      <w:pPr>
        <w:spacing w:after="0" w:line="240" w:lineRule="auto"/>
        <w:ind w:firstLine="720"/>
        <w:rPr>
          <w:rFonts w:ascii="Times New Roman" w:eastAsia="Times New Roman" w:hAnsi="Times New Roman" w:cs="Times New Roman"/>
        </w:rPr>
      </w:pPr>
      <w:r w:rsidRPr="76943CE4">
        <w:rPr>
          <w:rFonts w:ascii="Times New Roman" w:eastAsia="Times New Roman" w:hAnsi="Times New Roman" w:cs="Times New Roman"/>
        </w:rPr>
        <w:t>So,</w:t>
      </w:r>
      <w:r w:rsidRPr="76943CE4" w:rsidR="6CBCCF34">
        <w:rPr>
          <w:rFonts w:ascii="Times New Roman" w:eastAsia="Times New Roman" w:hAnsi="Times New Roman" w:cs="Times New Roman"/>
        </w:rPr>
        <w:t xml:space="preserve"> thank you again</w:t>
      </w:r>
      <w:r w:rsidR="00013997">
        <w:rPr>
          <w:rFonts w:ascii="Times New Roman" w:eastAsia="Times New Roman" w:hAnsi="Times New Roman" w:cs="Times New Roman"/>
        </w:rPr>
        <w:t xml:space="preserve"> to </w:t>
      </w:r>
      <w:r w:rsidR="003E5C14">
        <w:rPr>
          <w:rFonts w:ascii="Times New Roman" w:eastAsia="Times New Roman" w:hAnsi="Times New Roman" w:cs="Times New Roman"/>
        </w:rPr>
        <w:t>NAB and CTA</w:t>
      </w:r>
      <w:r w:rsidR="00013997">
        <w:rPr>
          <w:rFonts w:ascii="Times New Roman" w:eastAsia="Times New Roman" w:hAnsi="Times New Roman" w:cs="Times New Roman"/>
        </w:rPr>
        <w:t xml:space="preserve"> for hosting me.  I am glad to offer this peak into one of the FCC’s June Open Meeting items.  And I</w:t>
      </w:r>
      <w:r w:rsidRPr="76943CE4" w:rsidR="6CBCCF34">
        <w:rPr>
          <w:rFonts w:ascii="Times New Roman" w:eastAsia="Times New Roman" w:hAnsi="Times New Roman" w:cs="Times New Roman"/>
        </w:rPr>
        <w:t xml:space="preserve"> look forward to taking some questions.</w:t>
      </w:r>
    </w:p>
    <w:p w:rsidR="1929BA90" w:rsidP="00745AA9" w14:paraId="6932728A" w14:textId="689F9BE3">
      <w:pPr>
        <w:spacing w:after="0" w:line="240" w:lineRule="auto"/>
        <w:ind w:firstLine="720"/>
        <w:rPr>
          <w:rFonts w:ascii="Times New Roman" w:hAnsi="Times New Roman" w:cs="Times New Roman"/>
        </w:rPr>
      </w:pPr>
    </w:p>
    <w:p w:rsidR="00E46ECF" w:rsidRPr="00B4699B" w:rsidP="00745AA9" w14:paraId="39882561" w14:textId="77777777">
      <w:pPr>
        <w:spacing w:after="0" w:line="240" w:lineRule="auto"/>
        <w:ind w:firstLine="720"/>
        <w:rPr>
          <w:rFonts w:ascii="Times New Roman" w:hAnsi="Times New Roman" w:cs="Times New Roman"/>
        </w:rPr>
      </w:pP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D48" w14:paraId="2D715F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3588" w:rsidP="009C1C91" w14:paraId="5EBE3CA0" w14:textId="77777777">
      <w:pPr>
        <w:spacing w:after="0" w:line="240" w:lineRule="auto"/>
      </w:pPr>
      <w:r>
        <w:separator/>
      </w:r>
    </w:p>
  </w:footnote>
  <w:footnote w:type="continuationSeparator" w:id="1">
    <w:p w:rsidR="00CC3588" w:rsidP="009C1C91" w14:paraId="0D47C1F6" w14:textId="77777777">
      <w:pPr>
        <w:spacing w:after="0" w:line="240" w:lineRule="auto"/>
      </w:pPr>
      <w:r>
        <w:continuationSeparator/>
      </w:r>
    </w:p>
  </w:footnote>
  <w:footnote w:id="2">
    <w:p w:rsidR="00C52651" w:rsidRPr="00784F66" w:rsidP="00C52651" w14:paraId="4D48F085" w14:textId="1C7A0A34">
      <w:pPr>
        <w:pStyle w:val="FootnoteText"/>
        <w:rPr>
          <w:rFonts w:ascii="Times New Roman" w:hAnsi="Times New Roman" w:cs="Times New Roman"/>
        </w:rPr>
      </w:pPr>
      <w:r w:rsidRPr="00784F66">
        <w:rPr>
          <w:rStyle w:val="FootnoteReference"/>
          <w:rFonts w:ascii="Times New Roman" w:hAnsi="Times New Roman" w:cs="Times New Roman"/>
        </w:rPr>
        <w:footnoteRef/>
      </w:r>
      <w:r w:rsidRPr="00784F66">
        <w:rPr>
          <w:rFonts w:ascii="Times New Roman" w:hAnsi="Times New Roman" w:cs="Times New Roman"/>
        </w:rPr>
        <w:t xml:space="preserve"> </w:t>
      </w:r>
      <w:r w:rsidRPr="00784F66" w:rsidR="00E11C30">
        <w:rPr>
          <w:rFonts w:ascii="Times New Roman" w:hAnsi="Times New Roman" w:cs="Times New Roman"/>
        </w:rPr>
        <w:t xml:space="preserve">Remarks </w:t>
      </w:r>
      <w:r w:rsidRPr="004575BF" w:rsidR="00E11C30">
        <w:rPr>
          <w:rFonts w:ascii="Times New Roman" w:hAnsi="Times New Roman" w:cs="Times New Roman"/>
        </w:rPr>
        <w:t>o</w:t>
      </w:r>
      <w:r w:rsidRPr="00784F66" w:rsidR="00E11C30">
        <w:rPr>
          <w:rFonts w:ascii="Times New Roman" w:hAnsi="Times New Roman" w:cs="Times New Roman"/>
        </w:rPr>
        <w:t xml:space="preserve">f FCC Commissioner Brendan Carr </w:t>
      </w:r>
      <w:r w:rsidRPr="004575BF" w:rsidR="00E11C30">
        <w:rPr>
          <w:rFonts w:ascii="Times New Roman" w:hAnsi="Times New Roman" w:cs="Times New Roman"/>
        </w:rPr>
        <w:t>a</w:t>
      </w:r>
      <w:r w:rsidRPr="00784F66" w:rsidR="00E11C30">
        <w:rPr>
          <w:rFonts w:ascii="Times New Roman" w:hAnsi="Times New Roman" w:cs="Times New Roman"/>
        </w:rPr>
        <w:t xml:space="preserve">t The National Association </w:t>
      </w:r>
      <w:r w:rsidR="00784F66">
        <w:rPr>
          <w:rFonts w:ascii="Times New Roman" w:hAnsi="Times New Roman" w:cs="Times New Roman"/>
        </w:rPr>
        <w:t>o</w:t>
      </w:r>
      <w:r w:rsidRPr="00784F66" w:rsidR="00E11C30">
        <w:rPr>
          <w:rFonts w:ascii="Times New Roman" w:hAnsi="Times New Roman" w:cs="Times New Roman"/>
        </w:rPr>
        <w:t xml:space="preserve">f Broadcasters Show, ATSC 3.0: A New Broadband Pipe </w:t>
      </w:r>
      <w:r w:rsidRPr="004575BF" w:rsidR="00E11C30">
        <w:rPr>
          <w:rFonts w:ascii="Times New Roman" w:hAnsi="Times New Roman" w:cs="Times New Roman"/>
        </w:rPr>
        <w:t xml:space="preserve">(Apr. 8, 2019), </w:t>
      </w:r>
      <w:hyperlink r:id="rId1" w:history="1">
        <w:r w:rsidRPr="00784F66" w:rsidR="00E11C30">
          <w:rPr>
            <w:rStyle w:val="Hyperlink"/>
            <w:rFonts w:ascii="Times New Roman" w:hAnsi="Times New Roman" w:cs="Times New Roman"/>
          </w:rPr>
          <w:t>https://docs.fcc.gov/public/attachments/DOC-356909A1.pdf</w:t>
        </w:r>
      </w:hyperlink>
      <w:r w:rsidRPr="00784F66" w:rsidR="00E11C30">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9B"/>
    <w:rsid w:val="00013997"/>
    <w:rsid w:val="0005206F"/>
    <w:rsid w:val="000601BD"/>
    <w:rsid w:val="00066431"/>
    <w:rsid w:val="000A0CF1"/>
    <w:rsid w:val="000C2C7C"/>
    <w:rsid w:val="001158B6"/>
    <w:rsid w:val="00127CE8"/>
    <w:rsid w:val="001F4B36"/>
    <w:rsid w:val="00223CB7"/>
    <w:rsid w:val="00280E4E"/>
    <w:rsid w:val="00375BB2"/>
    <w:rsid w:val="003A6FF3"/>
    <w:rsid w:val="003E2F17"/>
    <w:rsid w:val="003E5C14"/>
    <w:rsid w:val="00403CB1"/>
    <w:rsid w:val="004179C4"/>
    <w:rsid w:val="004575BF"/>
    <w:rsid w:val="004C58DC"/>
    <w:rsid w:val="004F229D"/>
    <w:rsid w:val="00504FC6"/>
    <w:rsid w:val="00536EDB"/>
    <w:rsid w:val="00540DF0"/>
    <w:rsid w:val="00546025"/>
    <w:rsid w:val="005541EF"/>
    <w:rsid w:val="00560C6E"/>
    <w:rsid w:val="00590625"/>
    <w:rsid w:val="005C2055"/>
    <w:rsid w:val="005C3613"/>
    <w:rsid w:val="005D7159"/>
    <w:rsid w:val="005D7794"/>
    <w:rsid w:val="00634E27"/>
    <w:rsid w:val="006501D5"/>
    <w:rsid w:val="00666710"/>
    <w:rsid w:val="00695ABC"/>
    <w:rsid w:val="006B057D"/>
    <w:rsid w:val="006B4462"/>
    <w:rsid w:val="006D1991"/>
    <w:rsid w:val="00743F59"/>
    <w:rsid w:val="00745AA9"/>
    <w:rsid w:val="00763210"/>
    <w:rsid w:val="00784F66"/>
    <w:rsid w:val="007951B5"/>
    <w:rsid w:val="007F2CD4"/>
    <w:rsid w:val="007F4E7D"/>
    <w:rsid w:val="008A0800"/>
    <w:rsid w:val="009447AC"/>
    <w:rsid w:val="0097447F"/>
    <w:rsid w:val="00993D65"/>
    <w:rsid w:val="009C1C91"/>
    <w:rsid w:val="009D4479"/>
    <w:rsid w:val="009E0273"/>
    <w:rsid w:val="00A40DBD"/>
    <w:rsid w:val="00A415A8"/>
    <w:rsid w:val="00A44C0A"/>
    <w:rsid w:val="00B155C1"/>
    <w:rsid w:val="00B1CDC2"/>
    <w:rsid w:val="00B2490C"/>
    <w:rsid w:val="00B4699B"/>
    <w:rsid w:val="00B558B4"/>
    <w:rsid w:val="00BD1C71"/>
    <w:rsid w:val="00BF1D48"/>
    <w:rsid w:val="00C33453"/>
    <w:rsid w:val="00C34A5D"/>
    <w:rsid w:val="00C47A8B"/>
    <w:rsid w:val="00C52651"/>
    <w:rsid w:val="00C86C25"/>
    <w:rsid w:val="00CC3588"/>
    <w:rsid w:val="00CC37B4"/>
    <w:rsid w:val="00D321F9"/>
    <w:rsid w:val="00D641D3"/>
    <w:rsid w:val="00D7116B"/>
    <w:rsid w:val="00D762EB"/>
    <w:rsid w:val="00D81E6C"/>
    <w:rsid w:val="00E00835"/>
    <w:rsid w:val="00E0189A"/>
    <w:rsid w:val="00E11C30"/>
    <w:rsid w:val="00E46ECF"/>
    <w:rsid w:val="00E51943"/>
    <w:rsid w:val="00E834CB"/>
    <w:rsid w:val="00E90A7E"/>
    <w:rsid w:val="00E95B7A"/>
    <w:rsid w:val="00EA7CBA"/>
    <w:rsid w:val="00EB366A"/>
    <w:rsid w:val="00EF2064"/>
    <w:rsid w:val="00F60AD9"/>
    <w:rsid w:val="00F62CCC"/>
    <w:rsid w:val="00FB2E34"/>
    <w:rsid w:val="00FF333E"/>
    <w:rsid w:val="00FF5F56"/>
    <w:rsid w:val="01587493"/>
    <w:rsid w:val="016A6F8A"/>
    <w:rsid w:val="01DA066E"/>
    <w:rsid w:val="024A2CD9"/>
    <w:rsid w:val="028E33EF"/>
    <w:rsid w:val="0375B33E"/>
    <w:rsid w:val="04426D23"/>
    <w:rsid w:val="0444DA56"/>
    <w:rsid w:val="04577318"/>
    <w:rsid w:val="04E7E528"/>
    <w:rsid w:val="04FCC5F7"/>
    <w:rsid w:val="05931405"/>
    <w:rsid w:val="05B09185"/>
    <w:rsid w:val="06A4EBF0"/>
    <w:rsid w:val="06A841A6"/>
    <w:rsid w:val="06BD5C77"/>
    <w:rsid w:val="075A41BD"/>
    <w:rsid w:val="078A5915"/>
    <w:rsid w:val="08AF0831"/>
    <w:rsid w:val="08E7D73B"/>
    <w:rsid w:val="08F8727B"/>
    <w:rsid w:val="0902615B"/>
    <w:rsid w:val="09526389"/>
    <w:rsid w:val="0A598588"/>
    <w:rsid w:val="0ACD84E9"/>
    <w:rsid w:val="0B049855"/>
    <w:rsid w:val="0B3C0025"/>
    <w:rsid w:val="0B4D5046"/>
    <w:rsid w:val="0B75A6D2"/>
    <w:rsid w:val="0B9D8A22"/>
    <w:rsid w:val="0BB6B7C9"/>
    <w:rsid w:val="0C8B5E0D"/>
    <w:rsid w:val="0D468A84"/>
    <w:rsid w:val="0D6E0A8D"/>
    <w:rsid w:val="0D730A0E"/>
    <w:rsid w:val="0E43FC62"/>
    <w:rsid w:val="0E7373E1"/>
    <w:rsid w:val="0EA63BBB"/>
    <w:rsid w:val="0EBA2253"/>
    <w:rsid w:val="0ED391CC"/>
    <w:rsid w:val="0F0BD36E"/>
    <w:rsid w:val="101ACE32"/>
    <w:rsid w:val="10A77F29"/>
    <w:rsid w:val="10D71F95"/>
    <w:rsid w:val="127DFC38"/>
    <w:rsid w:val="1287CA12"/>
    <w:rsid w:val="129DE59C"/>
    <w:rsid w:val="12EC7428"/>
    <w:rsid w:val="12FCFB8D"/>
    <w:rsid w:val="1338EE15"/>
    <w:rsid w:val="133CB4CB"/>
    <w:rsid w:val="13E60B1E"/>
    <w:rsid w:val="144C9BE6"/>
    <w:rsid w:val="14554366"/>
    <w:rsid w:val="14900F6B"/>
    <w:rsid w:val="14FBB814"/>
    <w:rsid w:val="1527005F"/>
    <w:rsid w:val="15EFB9EC"/>
    <w:rsid w:val="16052CBF"/>
    <w:rsid w:val="169067EB"/>
    <w:rsid w:val="16FDA36A"/>
    <w:rsid w:val="1750FDF1"/>
    <w:rsid w:val="18EEA2D1"/>
    <w:rsid w:val="1929BA90"/>
    <w:rsid w:val="1A0FD3ED"/>
    <w:rsid w:val="1A48AAB5"/>
    <w:rsid w:val="1AA58F54"/>
    <w:rsid w:val="1AB0E70A"/>
    <w:rsid w:val="1B91F0BF"/>
    <w:rsid w:val="1CC7BDCE"/>
    <w:rsid w:val="1D6F75DD"/>
    <w:rsid w:val="1E7F247C"/>
    <w:rsid w:val="1EB41FA9"/>
    <w:rsid w:val="1F3C2E5B"/>
    <w:rsid w:val="1F68726F"/>
    <w:rsid w:val="1FC92D7E"/>
    <w:rsid w:val="1FCB64E9"/>
    <w:rsid w:val="20239F4D"/>
    <w:rsid w:val="2118DC11"/>
    <w:rsid w:val="21754700"/>
    <w:rsid w:val="21D92055"/>
    <w:rsid w:val="231BA5C8"/>
    <w:rsid w:val="2351E592"/>
    <w:rsid w:val="23955F26"/>
    <w:rsid w:val="23C3388D"/>
    <w:rsid w:val="244C82C6"/>
    <w:rsid w:val="25B01EB8"/>
    <w:rsid w:val="25DD03C4"/>
    <w:rsid w:val="26037D4A"/>
    <w:rsid w:val="2688D70F"/>
    <w:rsid w:val="26A78A4A"/>
    <w:rsid w:val="26F1E0A7"/>
    <w:rsid w:val="270B6787"/>
    <w:rsid w:val="27432DA7"/>
    <w:rsid w:val="27BF701A"/>
    <w:rsid w:val="27E906FA"/>
    <w:rsid w:val="291F68A3"/>
    <w:rsid w:val="29781DED"/>
    <w:rsid w:val="29D4592D"/>
    <w:rsid w:val="29F8EE4E"/>
    <w:rsid w:val="2AA84C85"/>
    <w:rsid w:val="2B5F55C5"/>
    <w:rsid w:val="2C1B96F8"/>
    <w:rsid w:val="2C5806F2"/>
    <w:rsid w:val="2C5FEF6E"/>
    <w:rsid w:val="2C9E8DBD"/>
    <w:rsid w:val="2CF93725"/>
    <w:rsid w:val="2D0AE3BE"/>
    <w:rsid w:val="2DC7C2E1"/>
    <w:rsid w:val="2DD41602"/>
    <w:rsid w:val="2EAD765E"/>
    <w:rsid w:val="2FFBEFA2"/>
    <w:rsid w:val="307971D4"/>
    <w:rsid w:val="308461BC"/>
    <w:rsid w:val="31AF7A17"/>
    <w:rsid w:val="32AEDCC2"/>
    <w:rsid w:val="32C6C97C"/>
    <w:rsid w:val="32C7FFB0"/>
    <w:rsid w:val="35A4E5DA"/>
    <w:rsid w:val="368157A2"/>
    <w:rsid w:val="36C0AE04"/>
    <w:rsid w:val="3715E057"/>
    <w:rsid w:val="37E4A9A4"/>
    <w:rsid w:val="38890355"/>
    <w:rsid w:val="38C0DB85"/>
    <w:rsid w:val="38F52569"/>
    <w:rsid w:val="3AE60E1B"/>
    <w:rsid w:val="3B6C8DCE"/>
    <w:rsid w:val="3BB82A02"/>
    <w:rsid w:val="3BE269E7"/>
    <w:rsid w:val="3D24A149"/>
    <w:rsid w:val="3F7AC5FA"/>
    <w:rsid w:val="420EB1A3"/>
    <w:rsid w:val="424111DB"/>
    <w:rsid w:val="427CB598"/>
    <w:rsid w:val="428A4E99"/>
    <w:rsid w:val="42D74814"/>
    <w:rsid w:val="439669B6"/>
    <w:rsid w:val="447B0500"/>
    <w:rsid w:val="449EFDEE"/>
    <w:rsid w:val="458EF096"/>
    <w:rsid w:val="46E594C1"/>
    <w:rsid w:val="47CD5748"/>
    <w:rsid w:val="47D414E3"/>
    <w:rsid w:val="47D5AC5D"/>
    <w:rsid w:val="48EA98F2"/>
    <w:rsid w:val="494BA2C5"/>
    <w:rsid w:val="49560F33"/>
    <w:rsid w:val="499A7A24"/>
    <w:rsid w:val="4A2481C4"/>
    <w:rsid w:val="4BB287B6"/>
    <w:rsid w:val="4C2329BE"/>
    <w:rsid w:val="4CA1082E"/>
    <w:rsid w:val="4CDC5343"/>
    <w:rsid w:val="4E7E7200"/>
    <w:rsid w:val="4EA6C2AE"/>
    <w:rsid w:val="4EBF1423"/>
    <w:rsid w:val="4EBF2132"/>
    <w:rsid w:val="4FAE4338"/>
    <w:rsid w:val="4FB586B2"/>
    <w:rsid w:val="4FD18DC7"/>
    <w:rsid w:val="4FFB6E1A"/>
    <w:rsid w:val="5067C0A3"/>
    <w:rsid w:val="50ACF356"/>
    <w:rsid w:val="5184F282"/>
    <w:rsid w:val="5261EA8D"/>
    <w:rsid w:val="52CA33F1"/>
    <w:rsid w:val="52F24F80"/>
    <w:rsid w:val="53053E9F"/>
    <w:rsid w:val="532B941B"/>
    <w:rsid w:val="54589CE7"/>
    <w:rsid w:val="54C6FA79"/>
    <w:rsid w:val="55051A0B"/>
    <w:rsid w:val="5532AB12"/>
    <w:rsid w:val="5534339C"/>
    <w:rsid w:val="5535B31D"/>
    <w:rsid w:val="556C4926"/>
    <w:rsid w:val="55AE27E9"/>
    <w:rsid w:val="55BA7228"/>
    <w:rsid w:val="565AE0A8"/>
    <w:rsid w:val="56846B0D"/>
    <w:rsid w:val="5719A4F7"/>
    <w:rsid w:val="5719EEEF"/>
    <w:rsid w:val="575E14FE"/>
    <w:rsid w:val="57781266"/>
    <w:rsid w:val="57BB3FFB"/>
    <w:rsid w:val="57D3C337"/>
    <w:rsid w:val="582D375E"/>
    <w:rsid w:val="587DF8E1"/>
    <w:rsid w:val="58B1A7EA"/>
    <w:rsid w:val="596F1F96"/>
    <w:rsid w:val="59AF6049"/>
    <w:rsid w:val="59F350BF"/>
    <w:rsid w:val="5B1707DB"/>
    <w:rsid w:val="5BD6CFFE"/>
    <w:rsid w:val="5C0149B1"/>
    <w:rsid w:val="5C991228"/>
    <w:rsid w:val="5C9C399C"/>
    <w:rsid w:val="5CB3F1D7"/>
    <w:rsid w:val="5E46F62E"/>
    <w:rsid w:val="5E4D41F6"/>
    <w:rsid w:val="5E981E23"/>
    <w:rsid w:val="5FB41698"/>
    <w:rsid w:val="5FEFF805"/>
    <w:rsid w:val="5FF955CD"/>
    <w:rsid w:val="605846EA"/>
    <w:rsid w:val="610774EC"/>
    <w:rsid w:val="6118E294"/>
    <w:rsid w:val="613A6D4F"/>
    <w:rsid w:val="62AC8402"/>
    <w:rsid w:val="6307C273"/>
    <w:rsid w:val="63273EDE"/>
    <w:rsid w:val="636ADE48"/>
    <w:rsid w:val="6384FC1F"/>
    <w:rsid w:val="63998AD6"/>
    <w:rsid w:val="63FEDA7F"/>
    <w:rsid w:val="641E3B25"/>
    <w:rsid w:val="64664EA5"/>
    <w:rsid w:val="64A56FCF"/>
    <w:rsid w:val="65B605CB"/>
    <w:rsid w:val="663C565B"/>
    <w:rsid w:val="66463310"/>
    <w:rsid w:val="6683054D"/>
    <w:rsid w:val="66874E2D"/>
    <w:rsid w:val="66C6BC77"/>
    <w:rsid w:val="67A891F1"/>
    <w:rsid w:val="67C1FBBB"/>
    <w:rsid w:val="68917800"/>
    <w:rsid w:val="68A1C4E7"/>
    <w:rsid w:val="68CAEFF9"/>
    <w:rsid w:val="69D63E3D"/>
    <w:rsid w:val="69DEC6E2"/>
    <w:rsid w:val="6AC2CB3D"/>
    <w:rsid w:val="6AD91946"/>
    <w:rsid w:val="6B777700"/>
    <w:rsid w:val="6BC65B21"/>
    <w:rsid w:val="6C8989E3"/>
    <w:rsid w:val="6CBCCF34"/>
    <w:rsid w:val="6D955643"/>
    <w:rsid w:val="6DAB1256"/>
    <w:rsid w:val="6FF7FDDE"/>
    <w:rsid w:val="6FFEF31C"/>
    <w:rsid w:val="707A78DE"/>
    <w:rsid w:val="70AC09E7"/>
    <w:rsid w:val="70F16A63"/>
    <w:rsid w:val="71132F30"/>
    <w:rsid w:val="714F8765"/>
    <w:rsid w:val="721E3AB0"/>
    <w:rsid w:val="72417DEB"/>
    <w:rsid w:val="726FAC45"/>
    <w:rsid w:val="728B64DE"/>
    <w:rsid w:val="72F549E7"/>
    <w:rsid w:val="734B614B"/>
    <w:rsid w:val="73EB6463"/>
    <w:rsid w:val="74247AC8"/>
    <w:rsid w:val="74EB7B2B"/>
    <w:rsid w:val="75393A35"/>
    <w:rsid w:val="756279D8"/>
    <w:rsid w:val="756802EA"/>
    <w:rsid w:val="757F0062"/>
    <w:rsid w:val="7658DB92"/>
    <w:rsid w:val="7667BB18"/>
    <w:rsid w:val="76943CE4"/>
    <w:rsid w:val="76C8872E"/>
    <w:rsid w:val="777E1A13"/>
    <w:rsid w:val="77EA7EB4"/>
    <w:rsid w:val="78166A05"/>
    <w:rsid w:val="78A9EF62"/>
    <w:rsid w:val="7990705B"/>
    <w:rsid w:val="799A60C5"/>
    <w:rsid w:val="7A0CDE9E"/>
    <w:rsid w:val="7A2B0E17"/>
    <w:rsid w:val="7A4FD1F5"/>
    <w:rsid w:val="7A54F13C"/>
    <w:rsid w:val="7A75021A"/>
    <w:rsid w:val="7A7E19E0"/>
    <w:rsid w:val="7A9A1E5C"/>
    <w:rsid w:val="7AF1B2D8"/>
    <w:rsid w:val="7C158E77"/>
    <w:rsid w:val="7C1918BB"/>
    <w:rsid w:val="7C7F7412"/>
    <w:rsid w:val="7C8D6316"/>
    <w:rsid w:val="7CA2AB95"/>
    <w:rsid w:val="7D03994F"/>
    <w:rsid w:val="7D4AF001"/>
    <w:rsid w:val="7D7E5C7E"/>
    <w:rsid w:val="7E2DA22F"/>
    <w:rsid w:val="7E65B94B"/>
    <w:rsid w:val="7E6E1A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AD9"/>
    <w:rPr>
      <w:rFonts w:ascii="Segoe UI" w:hAnsi="Segoe UI" w:cs="Segoe UI"/>
      <w:sz w:val="18"/>
      <w:szCs w:val="18"/>
    </w:rPr>
  </w:style>
  <w:style w:type="paragraph" w:styleId="FootnoteText">
    <w:name w:val="footnote text"/>
    <w:basedOn w:val="Normal"/>
    <w:link w:val="FootnoteTextChar"/>
    <w:uiPriority w:val="99"/>
    <w:semiHidden/>
    <w:unhideWhenUsed/>
    <w:rsid w:val="009C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C91"/>
    <w:rPr>
      <w:sz w:val="20"/>
      <w:szCs w:val="20"/>
    </w:rPr>
  </w:style>
  <w:style w:type="character" w:styleId="FootnoteReference">
    <w:name w:val="footnote reference"/>
    <w:basedOn w:val="DefaultParagraphFont"/>
    <w:uiPriority w:val="99"/>
    <w:semiHidden/>
    <w:unhideWhenUsed/>
    <w:rsid w:val="009C1C91"/>
    <w:rPr>
      <w:vertAlign w:val="superscript"/>
    </w:rPr>
  </w:style>
  <w:style w:type="paragraph" w:styleId="Header">
    <w:name w:val="header"/>
    <w:basedOn w:val="Normal"/>
    <w:link w:val="HeaderChar"/>
    <w:uiPriority w:val="99"/>
    <w:unhideWhenUsed/>
    <w:rsid w:val="00BF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48"/>
  </w:style>
  <w:style w:type="paragraph" w:styleId="Footer">
    <w:name w:val="footer"/>
    <w:basedOn w:val="Normal"/>
    <w:link w:val="FooterChar"/>
    <w:uiPriority w:val="99"/>
    <w:unhideWhenUsed/>
    <w:rsid w:val="00BF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48"/>
  </w:style>
  <w:style w:type="character" w:styleId="CommentReference">
    <w:name w:val="annotation reference"/>
    <w:basedOn w:val="DefaultParagraphFont"/>
    <w:uiPriority w:val="99"/>
    <w:semiHidden/>
    <w:unhideWhenUsed/>
    <w:rsid w:val="006B057D"/>
    <w:rPr>
      <w:sz w:val="16"/>
      <w:szCs w:val="16"/>
    </w:rPr>
  </w:style>
  <w:style w:type="paragraph" w:styleId="CommentText">
    <w:name w:val="annotation text"/>
    <w:basedOn w:val="Normal"/>
    <w:link w:val="CommentTextChar"/>
    <w:uiPriority w:val="99"/>
    <w:semiHidden/>
    <w:unhideWhenUsed/>
    <w:rsid w:val="006B057D"/>
    <w:pPr>
      <w:spacing w:line="240" w:lineRule="auto"/>
    </w:pPr>
    <w:rPr>
      <w:sz w:val="20"/>
      <w:szCs w:val="20"/>
    </w:rPr>
  </w:style>
  <w:style w:type="character" w:customStyle="1" w:styleId="CommentTextChar">
    <w:name w:val="Comment Text Char"/>
    <w:basedOn w:val="DefaultParagraphFont"/>
    <w:link w:val="CommentText"/>
    <w:uiPriority w:val="99"/>
    <w:semiHidden/>
    <w:rsid w:val="006B057D"/>
    <w:rPr>
      <w:sz w:val="20"/>
      <w:szCs w:val="20"/>
    </w:rPr>
  </w:style>
  <w:style w:type="paragraph" w:styleId="CommentSubject">
    <w:name w:val="annotation subject"/>
    <w:basedOn w:val="CommentText"/>
    <w:next w:val="CommentText"/>
    <w:link w:val="CommentSubjectChar"/>
    <w:uiPriority w:val="99"/>
    <w:semiHidden/>
    <w:unhideWhenUsed/>
    <w:rsid w:val="006B057D"/>
    <w:rPr>
      <w:b/>
      <w:bCs/>
    </w:rPr>
  </w:style>
  <w:style w:type="character" w:customStyle="1" w:styleId="CommentSubjectChar">
    <w:name w:val="Comment Subject Char"/>
    <w:basedOn w:val="CommentTextChar"/>
    <w:link w:val="CommentSubject"/>
    <w:uiPriority w:val="99"/>
    <w:semiHidden/>
    <w:rsid w:val="006B057D"/>
    <w:rPr>
      <w:b/>
      <w:bCs/>
      <w:sz w:val="20"/>
      <w:szCs w:val="20"/>
    </w:rPr>
  </w:style>
  <w:style w:type="character" w:styleId="Hyperlink">
    <w:name w:val="Hyperlink"/>
    <w:basedOn w:val="DefaultParagraphFont"/>
    <w:uiPriority w:val="99"/>
    <w:semiHidden/>
    <w:unhideWhenUsed/>
    <w:rsid w:val="00E11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6909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