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9062B67" w14:textId="77777777" w:rsidTr="006D5D22">
        <w:tblPrEx>
          <w:tblW w:w="0" w:type="auto"/>
          <w:tblLook w:val="0000"/>
        </w:tblPrEx>
        <w:trPr>
          <w:trHeight w:val="2181"/>
        </w:trPr>
        <w:tc>
          <w:tcPr>
            <w:tcW w:w="8856" w:type="dxa"/>
          </w:tcPr>
          <w:p w:rsidR="00FF232D" w:rsidP="006A7D75" w14:paraId="1CB8518D"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72275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1D4525" w14:textId="77777777">
            <w:pPr>
              <w:rPr>
                <w:b/>
                <w:bCs/>
                <w:sz w:val="12"/>
                <w:szCs w:val="12"/>
              </w:rPr>
            </w:pPr>
          </w:p>
          <w:p w:rsidR="007A44F8" w:rsidRPr="008A3940" w:rsidP="00BB4E29" w14:paraId="0BF27BC1" w14:textId="77777777">
            <w:pPr>
              <w:rPr>
                <w:b/>
                <w:bCs/>
                <w:sz w:val="22"/>
                <w:szCs w:val="22"/>
              </w:rPr>
            </w:pPr>
            <w:r w:rsidRPr="008A3940">
              <w:rPr>
                <w:b/>
                <w:bCs/>
                <w:sz w:val="22"/>
                <w:szCs w:val="22"/>
              </w:rPr>
              <w:t xml:space="preserve">Media Contact: </w:t>
            </w:r>
          </w:p>
          <w:p w:rsidR="007A44F8" w:rsidRPr="008A3940" w:rsidP="00BB4E29" w14:paraId="70825062"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5252C56C" w14:textId="77777777">
            <w:pPr>
              <w:rPr>
                <w:bCs/>
                <w:sz w:val="22"/>
                <w:szCs w:val="22"/>
              </w:rPr>
            </w:pPr>
            <w:r>
              <w:rPr>
                <w:bCs/>
                <w:sz w:val="22"/>
                <w:szCs w:val="22"/>
              </w:rPr>
              <w:t>anne.veigle</w:t>
            </w:r>
            <w:r w:rsidRPr="008A3940" w:rsidR="007A44F8">
              <w:rPr>
                <w:bCs/>
                <w:sz w:val="22"/>
                <w:szCs w:val="22"/>
              </w:rPr>
              <w:t>@fcc.gov</w:t>
            </w:r>
          </w:p>
          <w:p w:rsidR="007A44F8" w:rsidRPr="008A3940" w:rsidP="00BB4E29" w14:paraId="4C6CA9F5" w14:textId="77777777">
            <w:pPr>
              <w:rPr>
                <w:bCs/>
                <w:sz w:val="22"/>
                <w:szCs w:val="22"/>
              </w:rPr>
            </w:pPr>
          </w:p>
          <w:p w:rsidR="007A44F8" w:rsidRPr="008A3940" w:rsidP="00BB4E29" w14:paraId="7FC10127" w14:textId="77777777">
            <w:pPr>
              <w:rPr>
                <w:b/>
                <w:sz w:val="22"/>
                <w:szCs w:val="22"/>
              </w:rPr>
            </w:pPr>
            <w:r w:rsidRPr="008A3940">
              <w:rPr>
                <w:b/>
                <w:sz w:val="22"/>
                <w:szCs w:val="22"/>
              </w:rPr>
              <w:t>For Immediate Release</w:t>
            </w:r>
          </w:p>
          <w:p w:rsidR="007A44F8" w:rsidRPr="004A729A" w:rsidP="00BB4E29" w14:paraId="2A563D9D" w14:textId="77777777">
            <w:pPr>
              <w:jc w:val="center"/>
              <w:rPr>
                <w:b/>
                <w:bCs/>
                <w:sz w:val="22"/>
                <w:szCs w:val="22"/>
              </w:rPr>
            </w:pPr>
          </w:p>
          <w:p w:rsidR="00D52E0B" w:rsidRPr="00F52AAF" w:rsidP="00961A08" w14:paraId="49868108" w14:textId="6C399994">
            <w:pPr>
              <w:pStyle w:val="NoSpacing"/>
              <w:jc w:val="center"/>
              <w:rPr>
                <w:b/>
                <w:bCs/>
                <w:sz w:val="26"/>
                <w:szCs w:val="26"/>
              </w:rPr>
            </w:pPr>
            <w:r w:rsidRPr="00F52AAF">
              <w:rPr>
                <w:b/>
                <w:bCs/>
                <w:sz w:val="26"/>
                <w:szCs w:val="26"/>
              </w:rPr>
              <w:t xml:space="preserve">FCC </w:t>
            </w:r>
            <w:r w:rsidR="008D0AF8">
              <w:rPr>
                <w:b/>
                <w:bCs/>
                <w:sz w:val="26"/>
                <w:szCs w:val="26"/>
              </w:rPr>
              <w:t>STREAMLINES</w:t>
            </w:r>
            <w:r w:rsidRPr="00F52AAF" w:rsidR="008D0AF8">
              <w:rPr>
                <w:b/>
                <w:bCs/>
                <w:sz w:val="26"/>
                <w:szCs w:val="26"/>
              </w:rPr>
              <w:t xml:space="preserve"> </w:t>
            </w:r>
            <w:r w:rsidRPr="00F52AAF">
              <w:rPr>
                <w:b/>
                <w:bCs/>
                <w:sz w:val="26"/>
                <w:szCs w:val="26"/>
              </w:rPr>
              <w:t xml:space="preserve">LIFELINE </w:t>
            </w:r>
            <w:r w:rsidRPr="00F52AAF">
              <w:rPr>
                <w:b/>
                <w:bCs/>
                <w:sz w:val="26"/>
                <w:szCs w:val="26"/>
              </w:rPr>
              <w:t>APPLICATION PROCESS</w:t>
            </w:r>
            <w:r w:rsidRPr="00F52AAF">
              <w:rPr>
                <w:b/>
                <w:bCs/>
                <w:sz w:val="26"/>
                <w:szCs w:val="26"/>
              </w:rPr>
              <w:t xml:space="preserve"> </w:t>
            </w:r>
            <w:r w:rsidRPr="00F52AAF" w:rsidR="00961A08">
              <w:rPr>
                <w:b/>
                <w:bCs/>
                <w:sz w:val="26"/>
                <w:szCs w:val="26"/>
              </w:rPr>
              <w:t>FOR</w:t>
            </w:r>
          </w:p>
          <w:p w:rsidR="00961A08" w:rsidRPr="00F52AAF" w:rsidP="00F52AAF" w14:paraId="4810F74F" w14:textId="1300B87C">
            <w:pPr>
              <w:pStyle w:val="NoSpacing"/>
              <w:spacing w:after="120"/>
              <w:jc w:val="center"/>
              <w:rPr>
                <w:b/>
                <w:bCs/>
                <w:sz w:val="26"/>
                <w:szCs w:val="26"/>
              </w:rPr>
            </w:pPr>
            <w:r w:rsidRPr="00F52AAF">
              <w:rPr>
                <w:b/>
                <w:bCs/>
                <w:sz w:val="26"/>
                <w:szCs w:val="26"/>
              </w:rPr>
              <w:t xml:space="preserve">TRIBAL CONSUMERS </w:t>
            </w:r>
            <w:r w:rsidRPr="00F52AAF" w:rsidR="00D52E0B">
              <w:rPr>
                <w:b/>
                <w:bCs/>
                <w:sz w:val="26"/>
                <w:szCs w:val="26"/>
              </w:rPr>
              <w:t>DURING COVID-19</w:t>
            </w:r>
            <w:r w:rsidR="000F0E85">
              <w:rPr>
                <w:b/>
                <w:bCs/>
                <w:sz w:val="26"/>
                <w:szCs w:val="26"/>
              </w:rPr>
              <w:t xml:space="preserve"> PANDEMIC</w:t>
            </w:r>
          </w:p>
          <w:p w:rsidR="00C05F5C" w:rsidP="00040127" w14:paraId="4528229F" w14:textId="77777777">
            <w:pPr>
              <w:tabs>
                <w:tab w:val="left" w:pos="8625"/>
              </w:tabs>
              <w:jc w:val="center"/>
              <w:rPr>
                <w:b/>
                <w:bCs/>
                <w:i/>
                <w:sz w:val="22"/>
                <w:szCs w:val="22"/>
              </w:rPr>
            </w:pPr>
            <w:r w:rsidRPr="009A5483">
              <w:rPr>
                <w:b/>
                <w:bCs/>
                <w:i/>
                <w:sz w:val="22"/>
                <w:szCs w:val="22"/>
              </w:rPr>
              <w:t xml:space="preserve">Agency Also Extends Previous Lifeline Waivers to August 31 </w:t>
            </w:r>
          </w:p>
          <w:p w:rsidR="00D52E0B" w:rsidRPr="009A5483" w:rsidP="00040127" w14:paraId="7347427E" w14:textId="61C002A2">
            <w:pPr>
              <w:tabs>
                <w:tab w:val="left" w:pos="8625"/>
              </w:tabs>
              <w:jc w:val="center"/>
              <w:rPr>
                <w:b/>
                <w:bCs/>
                <w:i/>
                <w:sz w:val="22"/>
                <w:szCs w:val="22"/>
              </w:rPr>
            </w:pPr>
            <w:r w:rsidRPr="009A5483">
              <w:rPr>
                <w:b/>
                <w:bCs/>
                <w:i/>
                <w:sz w:val="22"/>
                <w:szCs w:val="22"/>
              </w:rPr>
              <w:t xml:space="preserve">Due to Ongoing </w:t>
            </w:r>
            <w:r w:rsidRPr="009A5483" w:rsidR="000F0E85">
              <w:rPr>
                <w:b/>
                <w:bCs/>
                <w:i/>
                <w:sz w:val="22"/>
                <w:szCs w:val="22"/>
              </w:rPr>
              <w:t>Outbreak</w:t>
            </w:r>
          </w:p>
          <w:p w:rsidR="00F61155" w:rsidP="00BB4E29" w14:paraId="0FCECCC5" w14:textId="77777777">
            <w:pPr>
              <w:tabs>
                <w:tab w:val="left" w:pos="8625"/>
              </w:tabs>
              <w:jc w:val="center"/>
              <w:rPr>
                <w:b/>
                <w:bCs/>
                <w:i/>
                <w:color w:val="F2F2F2" w:themeColor="background1" w:themeShade="F2"/>
                <w:sz w:val="22"/>
                <w:szCs w:val="22"/>
              </w:rPr>
            </w:pPr>
            <w:r w:rsidRPr="00B809BF">
              <w:rPr>
                <w:b/>
                <w:bCs/>
                <w:i/>
                <w:color w:val="F2F2F2" w:themeColor="background1" w:themeShade="F2"/>
                <w:sz w:val="22"/>
                <w:szCs w:val="22"/>
              </w:rPr>
              <w:t>--</w:t>
            </w:r>
            <w:r w:rsidRPr="00B809BF" w:rsidR="00347716">
              <w:rPr>
                <w:b/>
                <w:bCs/>
                <w:i/>
                <w:color w:val="F2F2F2" w:themeColor="background1" w:themeShade="F2"/>
                <w:sz w:val="22"/>
                <w:szCs w:val="22"/>
              </w:rPr>
              <w:t xml:space="preserve"> </w:t>
            </w:r>
          </w:p>
          <w:p w:rsidR="0022518F" w:rsidRPr="002702F4" w:rsidP="002702F4" w14:paraId="0B9251C0" w14:textId="7CAD66CB">
            <w:pPr>
              <w:pStyle w:val="ParaNum"/>
              <w:numPr>
                <w:ilvl w:val="0"/>
                <w:numId w:val="0"/>
              </w:numPr>
              <w:spacing w:after="0"/>
              <w:rPr>
                <w:szCs w:val="22"/>
              </w:rPr>
            </w:pPr>
            <w:r w:rsidRPr="00B809BF">
              <w:rPr>
                <w:szCs w:val="22"/>
              </w:rPr>
              <w:t xml:space="preserve">WASHINGTON, </w:t>
            </w:r>
            <w:r w:rsidR="00B879CC">
              <w:rPr>
                <w:szCs w:val="22"/>
              </w:rPr>
              <w:t xml:space="preserve">June </w:t>
            </w:r>
            <w:r w:rsidRPr="00C05F5C" w:rsidR="00AF470E">
              <w:rPr>
                <w:szCs w:val="22"/>
              </w:rPr>
              <w:t>1</w:t>
            </w:r>
            <w:r w:rsidRPr="00B809BF" w:rsidR="00065E2D">
              <w:rPr>
                <w:szCs w:val="22"/>
              </w:rPr>
              <w:t>, 20</w:t>
            </w:r>
            <w:r w:rsidRPr="00B809BF" w:rsidR="006D16EF">
              <w:rPr>
                <w:szCs w:val="22"/>
              </w:rPr>
              <w:t>20</w:t>
            </w:r>
            <w:r w:rsidRPr="00B809BF" w:rsidR="00D861EE">
              <w:rPr>
                <w:szCs w:val="22"/>
              </w:rPr>
              <w:t>—</w:t>
            </w:r>
            <w:r w:rsidRPr="00B809BF" w:rsidR="000E049E">
              <w:rPr>
                <w:szCs w:val="22"/>
              </w:rPr>
              <w:t>The Federal Communications Commission today</w:t>
            </w:r>
            <w:r w:rsidRPr="00B809BF" w:rsidR="00040127">
              <w:rPr>
                <w:szCs w:val="22"/>
              </w:rPr>
              <w:t xml:space="preserve"> </w:t>
            </w:r>
            <w:r w:rsidR="00AF470E">
              <w:rPr>
                <w:szCs w:val="22"/>
              </w:rPr>
              <w:t>eased</w:t>
            </w:r>
            <w:r w:rsidR="00D52E0B">
              <w:rPr>
                <w:szCs w:val="22"/>
              </w:rPr>
              <w:t xml:space="preserve"> the </w:t>
            </w:r>
            <w:r w:rsidRPr="002702F4" w:rsidR="00D52E0B">
              <w:rPr>
                <w:szCs w:val="22"/>
              </w:rPr>
              <w:t xml:space="preserve">Lifeline program application and enrollment process during the COVID-19 pandemic for </w:t>
            </w:r>
            <w:r w:rsidR="00D836E8">
              <w:rPr>
                <w:szCs w:val="22"/>
              </w:rPr>
              <w:t xml:space="preserve">low-income </w:t>
            </w:r>
            <w:r w:rsidRPr="002702F4" w:rsidR="00D52E0B">
              <w:rPr>
                <w:szCs w:val="22"/>
              </w:rPr>
              <w:t xml:space="preserve">consumers living </w:t>
            </w:r>
            <w:r w:rsidRPr="002702F4" w:rsidR="002702F4">
              <w:rPr>
                <w:szCs w:val="22"/>
              </w:rPr>
              <w:t>o</w:t>
            </w:r>
            <w:r w:rsidRPr="002702F4" w:rsidR="00D52E0B">
              <w:rPr>
                <w:szCs w:val="22"/>
              </w:rPr>
              <w:t xml:space="preserve">n rural Tribal lands.  Specifically, the FCC’s Wireline Competition Bureau issued a temporary waiver to allow Lifeline carriers to begin providing Lifeline service to consumers in rural </w:t>
            </w:r>
            <w:r w:rsidRPr="002702F4" w:rsidR="00801FFD">
              <w:rPr>
                <w:szCs w:val="22"/>
              </w:rPr>
              <w:t>T</w:t>
            </w:r>
            <w:r w:rsidRPr="002702F4" w:rsidR="00D52E0B">
              <w:rPr>
                <w:szCs w:val="22"/>
              </w:rPr>
              <w:t xml:space="preserve">ribal areas even if </w:t>
            </w:r>
            <w:r w:rsidRPr="002702F4" w:rsidR="002702F4">
              <w:rPr>
                <w:szCs w:val="22"/>
              </w:rPr>
              <w:t>th</w:t>
            </w:r>
            <w:r w:rsidR="000F0E85">
              <w:rPr>
                <w:szCs w:val="22"/>
              </w:rPr>
              <w:t>ose consumers</w:t>
            </w:r>
            <w:r w:rsidRPr="002702F4" w:rsidR="002702F4">
              <w:rPr>
                <w:szCs w:val="22"/>
              </w:rPr>
              <w:t xml:space="preserve"> </w:t>
            </w:r>
            <w:r w:rsidRPr="002702F4" w:rsidR="00D52E0B">
              <w:rPr>
                <w:szCs w:val="22"/>
              </w:rPr>
              <w:t>have not yet submitted certain documentation to complete their application.  A carrier that elects to provide service under t</w:t>
            </w:r>
            <w:r w:rsidRPr="002702F4" w:rsidR="00B879CC">
              <w:rPr>
                <w:szCs w:val="22"/>
              </w:rPr>
              <w:t>oday’s</w:t>
            </w:r>
            <w:r w:rsidRPr="002702F4" w:rsidR="00D52E0B">
              <w:rPr>
                <w:szCs w:val="22"/>
              </w:rPr>
              <w:t xml:space="preserve"> waiver can claim Lifeline support for </w:t>
            </w:r>
            <w:r w:rsidRPr="002702F4" w:rsidR="00801FFD">
              <w:rPr>
                <w:szCs w:val="22"/>
              </w:rPr>
              <w:t>service provided during the application process</w:t>
            </w:r>
            <w:r w:rsidRPr="002702F4" w:rsidR="00D52E0B">
              <w:rPr>
                <w:szCs w:val="22"/>
              </w:rPr>
              <w:t xml:space="preserve"> after the subscriber has</w:t>
            </w:r>
            <w:r w:rsidRPr="002702F4" w:rsidR="002035E3">
              <w:rPr>
                <w:szCs w:val="22"/>
              </w:rPr>
              <w:t xml:space="preserve"> submitted the necessary documentation and received confirmation of </w:t>
            </w:r>
            <w:r w:rsidR="000F0E85">
              <w:rPr>
                <w:szCs w:val="22"/>
              </w:rPr>
              <w:t xml:space="preserve">his or her </w:t>
            </w:r>
            <w:r w:rsidRPr="002702F4" w:rsidR="002035E3">
              <w:rPr>
                <w:szCs w:val="22"/>
              </w:rPr>
              <w:t>eligibility.</w:t>
            </w:r>
            <w:r w:rsidRPr="002702F4" w:rsidR="00D52E0B">
              <w:rPr>
                <w:szCs w:val="22"/>
              </w:rPr>
              <w:t xml:space="preserve"> </w:t>
            </w:r>
            <w:r w:rsidRPr="002702F4" w:rsidR="002035E3">
              <w:rPr>
                <w:szCs w:val="22"/>
              </w:rPr>
              <w:t xml:space="preserve"> </w:t>
            </w:r>
            <w:r w:rsidRPr="002702F4" w:rsidR="00B879CC">
              <w:rPr>
                <w:szCs w:val="22"/>
              </w:rPr>
              <w:t xml:space="preserve">The Lifeline program provides qualifying low-income consumers with monthly discounts on broadband and voice services, including a monthly discount of up to $34.25 for those living on Tribal lands.  </w:t>
            </w:r>
          </w:p>
          <w:p w:rsidR="002702F4" w:rsidRPr="002702F4" w:rsidP="009A7C81" w14:paraId="5E92FF0F" w14:textId="77777777">
            <w:pPr>
              <w:pStyle w:val="ParaNum"/>
              <w:numPr>
                <w:ilvl w:val="0"/>
                <w:numId w:val="0"/>
              </w:numPr>
              <w:spacing w:after="0"/>
              <w:rPr>
                <w:szCs w:val="22"/>
              </w:rPr>
            </w:pPr>
          </w:p>
          <w:p w:rsidR="0022518F" w:rsidRPr="002702F4" w:rsidP="002702F4" w14:paraId="0756DE5D" w14:textId="27BECF5E">
            <w:pPr>
              <w:rPr>
                <w:sz w:val="22"/>
                <w:szCs w:val="22"/>
              </w:rPr>
            </w:pPr>
            <w:r w:rsidRPr="002702F4">
              <w:rPr>
                <w:sz w:val="22"/>
                <w:szCs w:val="22"/>
              </w:rPr>
              <w:t>“</w:t>
            </w:r>
            <w:r w:rsidRPr="002702F4" w:rsidR="00B809BF">
              <w:rPr>
                <w:sz w:val="22"/>
                <w:szCs w:val="22"/>
              </w:rPr>
              <w:t xml:space="preserve">The COVID-19 </w:t>
            </w:r>
            <w:r w:rsidRPr="002702F4" w:rsidR="00612F37">
              <w:rPr>
                <w:sz w:val="22"/>
                <w:szCs w:val="22"/>
              </w:rPr>
              <w:t>outbreak</w:t>
            </w:r>
            <w:r w:rsidRPr="002702F4" w:rsidR="00B809BF">
              <w:rPr>
                <w:sz w:val="22"/>
                <w:szCs w:val="22"/>
              </w:rPr>
              <w:t xml:space="preserve"> </w:t>
            </w:r>
            <w:r w:rsidRPr="002702F4" w:rsidR="00AC3A76">
              <w:rPr>
                <w:sz w:val="22"/>
                <w:szCs w:val="22"/>
              </w:rPr>
              <w:t xml:space="preserve">has had a </w:t>
            </w:r>
            <w:r w:rsidRPr="002702F4" w:rsidR="00612F37">
              <w:rPr>
                <w:sz w:val="22"/>
                <w:szCs w:val="22"/>
              </w:rPr>
              <w:t>severe</w:t>
            </w:r>
            <w:r w:rsidRPr="002702F4" w:rsidR="00AC3A76">
              <w:rPr>
                <w:sz w:val="22"/>
                <w:szCs w:val="22"/>
              </w:rPr>
              <w:t xml:space="preserve"> impact on </w:t>
            </w:r>
            <w:r w:rsidRPr="002702F4" w:rsidR="004363E6">
              <w:rPr>
                <w:sz w:val="22"/>
                <w:szCs w:val="22"/>
              </w:rPr>
              <w:t>residents of rural Tribal areas</w:t>
            </w:r>
            <w:r w:rsidRPr="002702F4" w:rsidR="00B02DC4">
              <w:rPr>
                <w:sz w:val="22"/>
                <w:szCs w:val="22"/>
              </w:rPr>
              <w:t>,”</w:t>
            </w:r>
            <w:r w:rsidRPr="002702F4" w:rsidR="00612F37">
              <w:rPr>
                <w:sz w:val="22"/>
                <w:szCs w:val="22"/>
              </w:rPr>
              <w:t xml:space="preserve"> </w:t>
            </w:r>
            <w:r w:rsidRPr="002702F4" w:rsidR="00B02DC4">
              <w:rPr>
                <w:sz w:val="22"/>
                <w:szCs w:val="22"/>
              </w:rPr>
              <w:t xml:space="preserve">said FCC Chairman Ajit Pai. </w:t>
            </w:r>
            <w:r w:rsidRPr="002702F4" w:rsidR="00612F37">
              <w:rPr>
                <w:sz w:val="22"/>
                <w:szCs w:val="22"/>
              </w:rPr>
              <w:t xml:space="preserve"> </w:t>
            </w:r>
            <w:r w:rsidRPr="002702F4" w:rsidR="00E62E5F">
              <w:rPr>
                <w:sz w:val="22"/>
                <w:szCs w:val="22"/>
              </w:rPr>
              <w:t>“</w:t>
            </w:r>
            <w:r w:rsidRPr="002702F4" w:rsidR="00612F37">
              <w:rPr>
                <w:sz w:val="22"/>
                <w:szCs w:val="22"/>
              </w:rPr>
              <w:t xml:space="preserve">Low-income consumers in these remote areas </w:t>
            </w:r>
            <w:r w:rsidR="00D836E8">
              <w:rPr>
                <w:sz w:val="22"/>
                <w:szCs w:val="22"/>
              </w:rPr>
              <w:t xml:space="preserve">may find it difficult to </w:t>
            </w:r>
            <w:r w:rsidRPr="002702F4" w:rsidR="00612F37">
              <w:rPr>
                <w:sz w:val="22"/>
                <w:szCs w:val="22"/>
              </w:rPr>
              <w:t xml:space="preserve">submit </w:t>
            </w:r>
            <w:r w:rsidR="00D836E8">
              <w:rPr>
                <w:sz w:val="22"/>
                <w:szCs w:val="22"/>
              </w:rPr>
              <w:t xml:space="preserve">the required </w:t>
            </w:r>
            <w:r w:rsidRPr="002702F4" w:rsidR="00612F37">
              <w:rPr>
                <w:sz w:val="22"/>
                <w:szCs w:val="22"/>
              </w:rPr>
              <w:t>documentation to enroll in the Lifeline program</w:t>
            </w:r>
            <w:r w:rsidR="00D836E8">
              <w:rPr>
                <w:sz w:val="22"/>
                <w:szCs w:val="22"/>
              </w:rPr>
              <w:t>,</w:t>
            </w:r>
            <w:r w:rsidRPr="002702F4" w:rsidR="00612F37">
              <w:rPr>
                <w:sz w:val="22"/>
                <w:szCs w:val="22"/>
              </w:rPr>
              <w:t xml:space="preserve"> and the social distancing required during th</w:t>
            </w:r>
            <w:r w:rsidRPr="002702F4" w:rsidR="00383F8E">
              <w:rPr>
                <w:sz w:val="22"/>
                <w:szCs w:val="22"/>
              </w:rPr>
              <w:t>is</w:t>
            </w:r>
            <w:r w:rsidRPr="002702F4" w:rsidR="00612F37">
              <w:rPr>
                <w:sz w:val="22"/>
                <w:szCs w:val="22"/>
              </w:rPr>
              <w:t xml:space="preserve"> pandemic only </w:t>
            </w:r>
            <w:r w:rsidR="00D836E8">
              <w:rPr>
                <w:sz w:val="22"/>
                <w:szCs w:val="22"/>
              </w:rPr>
              <w:t xml:space="preserve">makes </w:t>
            </w:r>
            <w:r w:rsidRPr="002702F4" w:rsidR="00612F37">
              <w:rPr>
                <w:sz w:val="22"/>
                <w:szCs w:val="22"/>
              </w:rPr>
              <w:t>this problem</w:t>
            </w:r>
            <w:r w:rsidR="00D836E8">
              <w:rPr>
                <w:sz w:val="22"/>
                <w:szCs w:val="22"/>
              </w:rPr>
              <w:t xml:space="preserve"> worse</w:t>
            </w:r>
            <w:r w:rsidRPr="002702F4" w:rsidR="00612F37">
              <w:rPr>
                <w:sz w:val="22"/>
                <w:szCs w:val="22"/>
              </w:rPr>
              <w:t xml:space="preserve">.  Today’s </w:t>
            </w:r>
            <w:r w:rsidRPr="002702F4" w:rsidR="004363E6">
              <w:rPr>
                <w:sz w:val="22"/>
                <w:szCs w:val="22"/>
              </w:rPr>
              <w:t>waiver</w:t>
            </w:r>
            <w:r w:rsidRPr="002702F4" w:rsidR="00612F37">
              <w:rPr>
                <w:sz w:val="22"/>
                <w:szCs w:val="22"/>
              </w:rPr>
              <w:t xml:space="preserve"> </w:t>
            </w:r>
            <w:r w:rsidRPr="002702F4" w:rsidR="002446DB">
              <w:rPr>
                <w:sz w:val="22"/>
                <w:szCs w:val="22"/>
              </w:rPr>
              <w:t xml:space="preserve">will </w:t>
            </w:r>
            <w:r w:rsidRPr="002702F4" w:rsidR="00974EEA">
              <w:rPr>
                <w:sz w:val="22"/>
                <w:szCs w:val="22"/>
              </w:rPr>
              <w:t xml:space="preserve">give </w:t>
            </w:r>
            <w:r w:rsidR="00D836E8">
              <w:rPr>
                <w:sz w:val="22"/>
                <w:szCs w:val="22"/>
              </w:rPr>
              <w:t xml:space="preserve">consumers easier, quicker access </w:t>
            </w:r>
            <w:r w:rsidRPr="002702F4" w:rsidR="00022765">
              <w:rPr>
                <w:sz w:val="22"/>
                <w:szCs w:val="22"/>
              </w:rPr>
              <w:t xml:space="preserve">to </w:t>
            </w:r>
            <w:r w:rsidRPr="002702F4" w:rsidR="006D2E07">
              <w:rPr>
                <w:sz w:val="22"/>
                <w:szCs w:val="22"/>
              </w:rPr>
              <w:t xml:space="preserve">the affordable </w:t>
            </w:r>
            <w:r w:rsidRPr="002702F4" w:rsidR="00022765">
              <w:rPr>
                <w:sz w:val="22"/>
                <w:szCs w:val="22"/>
              </w:rPr>
              <w:t xml:space="preserve">broadband service </w:t>
            </w:r>
            <w:r w:rsidRPr="002702F4" w:rsidR="006D2E07">
              <w:rPr>
                <w:sz w:val="22"/>
                <w:szCs w:val="22"/>
              </w:rPr>
              <w:t xml:space="preserve">they need for telehealth, online learning, </w:t>
            </w:r>
            <w:r w:rsidRPr="002702F4" w:rsidR="00793A64">
              <w:rPr>
                <w:sz w:val="22"/>
                <w:szCs w:val="22"/>
              </w:rPr>
              <w:t>telework, and communicating with loved ones during the pandemic</w:t>
            </w:r>
            <w:r w:rsidR="00D836E8">
              <w:rPr>
                <w:sz w:val="22"/>
                <w:szCs w:val="22"/>
              </w:rPr>
              <w:t>,</w:t>
            </w:r>
            <w:r w:rsidRPr="002702F4" w:rsidR="00D836E8">
              <w:rPr>
                <w:sz w:val="22"/>
                <w:szCs w:val="22"/>
              </w:rPr>
              <w:t xml:space="preserve"> </w:t>
            </w:r>
            <w:r w:rsidR="00D836E8">
              <w:rPr>
                <w:sz w:val="22"/>
                <w:szCs w:val="22"/>
              </w:rPr>
              <w:t xml:space="preserve">and it will give </w:t>
            </w:r>
            <w:r w:rsidRPr="002702F4" w:rsidR="00D836E8">
              <w:rPr>
                <w:sz w:val="22"/>
                <w:szCs w:val="22"/>
              </w:rPr>
              <w:t xml:space="preserve">Lifeline carriers </w:t>
            </w:r>
            <w:r w:rsidR="00D836E8">
              <w:rPr>
                <w:sz w:val="22"/>
                <w:szCs w:val="22"/>
              </w:rPr>
              <w:t xml:space="preserve">the </w:t>
            </w:r>
            <w:r w:rsidRPr="002702F4" w:rsidR="00D836E8">
              <w:rPr>
                <w:sz w:val="22"/>
                <w:szCs w:val="22"/>
              </w:rPr>
              <w:t xml:space="preserve">flexibility </w:t>
            </w:r>
            <w:r w:rsidR="00D836E8">
              <w:rPr>
                <w:sz w:val="22"/>
                <w:szCs w:val="22"/>
              </w:rPr>
              <w:t xml:space="preserve">needed </w:t>
            </w:r>
            <w:r w:rsidRPr="002702F4" w:rsidR="00D836E8">
              <w:rPr>
                <w:sz w:val="22"/>
                <w:szCs w:val="22"/>
              </w:rPr>
              <w:t>to help these consumers safely complete the application process</w:t>
            </w:r>
            <w:r w:rsidRPr="002702F4" w:rsidR="00022765">
              <w:rPr>
                <w:sz w:val="22"/>
                <w:szCs w:val="22"/>
              </w:rPr>
              <w:t>.</w:t>
            </w:r>
            <w:r w:rsidRPr="002702F4" w:rsidR="006D2E07">
              <w:rPr>
                <w:sz w:val="22"/>
                <w:szCs w:val="22"/>
              </w:rPr>
              <w:t>”</w:t>
            </w:r>
          </w:p>
          <w:p w:rsidR="0022518F" w:rsidRPr="002702F4" w:rsidP="002E165B" w14:paraId="2A9D3E53" w14:textId="77777777">
            <w:pPr>
              <w:rPr>
                <w:sz w:val="22"/>
                <w:szCs w:val="22"/>
              </w:rPr>
            </w:pPr>
          </w:p>
          <w:p w:rsidR="00116C30" w:rsidP="002E165B" w14:paraId="6D6CB3E4" w14:textId="291640D4">
            <w:pPr>
              <w:rPr>
                <w:sz w:val="22"/>
                <w:szCs w:val="22"/>
              </w:rPr>
            </w:pPr>
            <w:r>
              <w:rPr>
                <w:sz w:val="22"/>
                <w:szCs w:val="22"/>
              </w:rPr>
              <w:t xml:space="preserve">Under </w:t>
            </w:r>
            <w:r w:rsidR="00383F8E">
              <w:rPr>
                <w:sz w:val="22"/>
                <w:szCs w:val="22"/>
              </w:rPr>
              <w:t>FCC</w:t>
            </w:r>
            <w:r>
              <w:rPr>
                <w:sz w:val="22"/>
                <w:szCs w:val="22"/>
              </w:rPr>
              <w:t xml:space="preserve"> rules, if applicant</w:t>
            </w:r>
            <w:r w:rsidR="00B02DC4">
              <w:rPr>
                <w:sz w:val="22"/>
                <w:szCs w:val="22"/>
              </w:rPr>
              <w:t>s</w:t>
            </w:r>
            <w:r>
              <w:rPr>
                <w:sz w:val="22"/>
                <w:szCs w:val="22"/>
              </w:rPr>
              <w:t xml:space="preserve"> fail an automated check used to confirm their qualification for the </w:t>
            </w:r>
            <w:r w:rsidR="006D2E07">
              <w:rPr>
                <w:sz w:val="22"/>
                <w:szCs w:val="22"/>
              </w:rPr>
              <w:t>program</w:t>
            </w:r>
            <w:r>
              <w:rPr>
                <w:sz w:val="22"/>
                <w:szCs w:val="22"/>
              </w:rPr>
              <w:t xml:space="preserve"> (e.g., to confirm their identity or eligibility as a low-income consumer), they must provide supporting documentation to complete their application before receiving Lifeline service.  Consumers living in rural areas on Tribal lands already face difficulties in providing this documentation</w:t>
            </w:r>
            <w:r w:rsidR="00205471">
              <w:rPr>
                <w:sz w:val="22"/>
                <w:szCs w:val="22"/>
              </w:rPr>
              <w:t>,</w:t>
            </w:r>
            <w:r>
              <w:rPr>
                <w:sz w:val="22"/>
                <w:szCs w:val="22"/>
              </w:rPr>
              <w:t xml:space="preserve"> given the need to travel long distances to send mail, lack of electricity, and absence of road infrastructure in some areas</w:t>
            </w:r>
            <w:r w:rsidR="00B02DC4">
              <w:rPr>
                <w:sz w:val="22"/>
                <w:szCs w:val="22"/>
              </w:rPr>
              <w:t xml:space="preserve">.  </w:t>
            </w:r>
            <w:r w:rsidR="0030768D">
              <w:rPr>
                <w:sz w:val="22"/>
                <w:szCs w:val="22"/>
              </w:rPr>
              <w:t>And t</w:t>
            </w:r>
            <w:r w:rsidR="00910E21">
              <w:rPr>
                <w:sz w:val="22"/>
                <w:szCs w:val="22"/>
              </w:rPr>
              <w:t>he challenges brought by the spread of COVID-19</w:t>
            </w:r>
            <w:r w:rsidR="00B02DC4">
              <w:rPr>
                <w:sz w:val="22"/>
                <w:szCs w:val="22"/>
              </w:rPr>
              <w:t xml:space="preserve"> </w:t>
            </w:r>
            <w:r w:rsidR="0030768D">
              <w:rPr>
                <w:sz w:val="22"/>
                <w:szCs w:val="22"/>
              </w:rPr>
              <w:t xml:space="preserve">now </w:t>
            </w:r>
            <w:r w:rsidR="00B02DC4">
              <w:rPr>
                <w:sz w:val="22"/>
                <w:szCs w:val="22"/>
              </w:rPr>
              <w:t>add to these hardships</w:t>
            </w:r>
            <w:r w:rsidR="00910E21">
              <w:rPr>
                <w:sz w:val="22"/>
                <w:szCs w:val="22"/>
              </w:rPr>
              <w:t xml:space="preserve">.  </w:t>
            </w:r>
          </w:p>
          <w:p w:rsidR="00116C30" w:rsidP="002E165B" w14:paraId="7E3E2570" w14:textId="77777777">
            <w:pPr>
              <w:rPr>
                <w:sz w:val="22"/>
                <w:szCs w:val="22"/>
              </w:rPr>
            </w:pPr>
          </w:p>
          <w:p w:rsidR="008855C1" w:rsidRPr="009C2F41" w:rsidP="002E165B" w14:paraId="312F4462" w14:textId="12F8AC6E">
            <w:pPr>
              <w:rPr>
                <w:sz w:val="22"/>
                <w:szCs w:val="22"/>
              </w:rPr>
            </w:pPr>
            <w:r>
              <w:rPr>
                <w:sz w:val="22"/>
                <w:szCs w:val="22"/>
              </w:rPr>
              <w:t xml:space="preserve">Under today’s waiver, </w:t>
            </w:r>
            <w:r w:rsidR="00C05F5C">
              <w:rPr>
                <w:sz w:val="22"/>
                <w:szCs w:val="22"/>
              </w:rPr>
              <w:t xml:space="preserve">until August 31, 2020, </w:t>
            </w:r>
            <w:r>
              <w:rPr>
                <w:sz w:val="22"/>
                <w:szCs w:val="22"/>
              </w:rPr>
              <w:t xml:space="preserve">a Lifeline carrier may choose to immediately begin providing Lifeline service to a consumer living in a rural Tribal area who applies for Lifeline but is unable to provide the necessary documentation to resolve a failed automated check at the time of application.  The consumer will have 45 days from the time of application to submit the documentation.  A Lifeline carrier that chooses to provide service under this waiver may claim that subscriber for reimbursement from the Universal Service Fund after the subscriber has submitted the necessary documentation and received a positive eligibility determination.  </w:t>
            </w:r>
            <w:r w:rsidR="00B02DC4">
              <w:rPr>
                <w:sz w:val="22"/>
                <w:szCs w:val="22"/>
              </w:rPr>
              <w:t>T</w:t>
            </w:r>
            <w:r>
              <w:rPr>
                <w:sz w:val="22"/>
                <w:szCs w:val="22"/>
              </w:rPr>
              <w:t xml:space="preserve">he carrier may claim Lifeline support for up to 45 days of service provided </w:t>
            </w:r>
            <w:r>
              <w:rPr>
                <w:sz w:val="22"/>
                <w:szCs w:val="22"/>
              </w:rPr>
              <w:t xml:space="preserve">prior to the eligibility determination.  This approach will help eligible consumers in rural Tribal areas </w:t>
            </w:r>
            <w:r w:rsidR="00022765">
              <w:rPr>
                <w:sz w:val="22"/>
                <w:szCs w:val="22"/>
              </w:rPr>
              <w:t>enroll in Lifeline</w:t>
            </w:r>
            <w:r w:rsidRPr="001C4D01">
              <w:rPr>
                <w:sz w:val="22"/>
                <w:szCs w:val="22"/>
              </w:rPr>
              <w:t xml:space="preserve"> </w:t>
            </w:r>
            <w:r w:rsidR="00022765">
              <w:rPr>
                <w:sz w:val="22"/>
                <w:szCs w:val="22"/>
              </w:rPr>
              <w:t xml:space="preserve">while avoiding in-person contacts at the time of application </w:t>
            </w:r>
            <w:r w:rsidRPr="001C4D01" w:rsidR="00D158FB">
              <w:rPr>
                <w:sz w:val="22"/>
                <w:szCs w:val="22"/>
              </w:rPr>
              <w:t xml:space="preserve">and </w:t>
            </w:r>
            <w:r w:rsidRPr="001C4D01">
              <w:rPr>
                <w:sz w:val="22"/>
                <w:szCs w:val="22"/>
              </w:rPr>
              <w:t>quickly</w:t>
            </w:r>
            <w:r>
              <w:rPr>
                <w:sz w:val="22"/>
                <w:szCs w:val="22"/>
              </w:rPr>
              <w:t xml:space="preserve"> get connected to vital broadband and phone services during COVID-19 without creating incentives for Lifeline providers to enroll ineligible subscribers in the program.</w:t>
            </w:r>
          </w:p>
          <w:p w:rsidR="008855C1" w:rsidP="002E165B" w14:paraId="7D5F1F77" w14:textId="77777777"/>
          <w:p w:rsidR="005B7B8E" w:rsidRPr="00DC16F0" w:rsidP="005B7B8E" w14:paraId="45471D74" w14:textId="1CCCC014">
            <w:pPr>
              <w:rPr>
                <w:sz w:val="22"/>
                <w:szCs w:val="22"/>
              </w:rPr>
            </w:pPr>
            <w:r>
              <w:rPr>
                <w:sz w:val="22"/>
                <w:szCs w:val="22"/>
              </w:rPr>
              <w:t xml:space="preserve">In light of the ongoing coronavirus pandemic, today’s </w:t>
            </w:r>
            <w:r w:rsidR="00C10FAF">
              <w:rPr>
                <w:sz w:val="22"/>
                <w:szCs w:val="22"/>
              </w:rPr>
              <w:t>o</w:t>
            </w:r>
            <w:r>
              <w:rPr>
                <w:sz w:val="22"/>
                <w:szCs w:val="22"/>
              </w:rPr>
              <w:t xml:space="preserve">rder also extends the Bureau’s recent waivers of the Lifeline program’s </w:t>
            </w:r>
            <w:r w:rsidRPr="00B879CC" w:rsidR="00DC16F0">
              <w:rPr>
                <w:sz w:val="22"/>
                <w:szCs w:val="22"/>
              </w:rPr>
              <w:t>recertification, reverification, general de-enrollment, usage, and income documentation requirements through August 31, 2020</w:t>
            </w:r>
            <w:r w:rsidRPr="00B879CC" w:rsidR="006D26EC">
              <w:rPr>
                <w:sz w:val="22"/>
                <w:szCs w:val="22"/>
              </w:rPr>
              <w:t>.</w:t>
            </w:r>
            <w:r>
              <w:rPr>
                <w:sz w:val="22"/>
                <w:szCs w:val="22"/>
              </w:rPr>
              <w:t xml:space="preserve">  This extension will help ensure that no existing Lifeline subscribers are involuntarily removed from the program during the waiver period.</w:t>
            </w:r>
          </w:p>
          <w:p w:rsidR="00231A67" w:rsidRPr="009C2F41" w:rsidP="002E165B" w14:paraId="5441C37B" w14:textId="77777777">
            <w:pPr>
              <w:rPr>
                <w:sz w:val="22"/>
                <w:szCs w:val="22"/>
              </w:rPr>
            </w:pPr>
          </w:p>
          <w:p w:rsidR="00314558" w:rsidRPr="007C2994" w:rsidP="002E165B" w14:paraId="79F52570" w14:textId="61EF767C">
            <w:pPr>
              <w:rPr>
                <w:sz w:val="22"/>
                <w:szCs w:val="22"/>
              </w:rPr>
            </w:pPr>
            <w:r w:rsidRPr="007C2994">
              <w:rPr>
                <w:sz w:val="22"/>
                <w:szCs w:val="22"/>
              </w:rPr>
              <w:t xml:space="preserve">The </w:t>
            </w:r>
            <w:r w:rsidRPr="007C2994" w:rsidR="00C10FAF">
              <w:rPr>
                <w:sz w:val="22"/>
                <w:szCs w:val="22"/>
              </w:rPr>
              <w:t>o</w:t>
            </w:r>
            <w:r w:rsidRPr="007C2994">
              <w:rPr>
                <w:sz w:val="22"/>
                <w:szCs w:val="22"/>
              </w:rPr>
              <w:t>rder is available online at</w:t>
            </w:r>
            <w:r w:rsidRPr="007C2994" w:rsidR="007C2994">
              <w:rPr>
                <w:sz w:val="22"/>
                <w:szCs w:val="22"/>
              </w:rPr>
              <w:t xml:space="preserve"> </w:t>
            </w:r>
            <w:hyperlink r:id="rId5" w:history="1">
              <w:r w:rsidRPr="007C2994" w:rsidR="007C2994">
                <w:rPr>
                  <w:rStyle w:val="Hyperlink"/>
                  <w:sz w:val="22"/>
                  <w:szCs w:val="22"/>
                </w:rPr>
                <w:t>https://docs.fcc.gov/public/attachments/DA-20-577A1.pdf</w:t>
              </w:r>
            </w:hyperlink>
            <w:r w:rsidRPr="007C2994">
              <w:rPr>
                <w:sz w:val="22"/>
                <w:szCs w:val="22"/>
              </w:rPr>
              <w:t xml:space="preserve">. </w:t>
            </w:r>
            <w:r w:rsidRPr="007C2994" w:rsidR="00116C30">
              <w:rPr>
                <w:sz w:val="22"/>
                <w:szCs w:val="22"/>
              </w:rPr>
              <w:t xml:space="preserve"> </w:t>
            </w:r>
            <w:r w:rsidRPr="007C2994" w:rsidR="00231A67">
              <w:rPr>
                <w:sz w:val="22"/>
                <w:szCs w:val="22"/>
              </w:rPr>
              <w:t xml:space="preserve">For updates on the FCC’s wide array of actions to keep Americans connected during the coronavirus pandemic, visit </w:t>
            </w:r>
            <w:hyperlink r:id="rId6" w:history="1">
              <w:r w:rsidRPr="007C2994" w:rsidR="00231A67">
                <w:rPr>
                  <w:rStyle w:val="Hyperlink"/>
                  <w:sz w:val="22"/>
                  <w:szCs w:val="22"/>
                </w:rPr>
                <w:t>https://www.fcc.gov/coronavirus</w:t>
              </w:r>
            </w:hyperlink>
            <w:r w:rsidRPr="007C2994" w:rsidR="00231A67">
              <w:rPr>
                <w:sz w:val="22"/>
                <w:szCs w:val="22"/>
              </w:rPr>
              <w:t xml:space="preserve">.  For more information on Chairman Pai’s Keep Americans Connected Pledge, visit </w:t>
            </w:r>
            <w:hyperlink r:id="rId7" w:history="1">
              <w:r w:rsidRPr="007C2994" w:rsidR="00231A67">
                <w:rPr>
                  <w:rStyle w:val="Hyperlink"/>
                  <w:sz w:val="22"/>
                  <w:szCs w:val="22"/>
                </w:rPr>
                <w:t>https://www.fcc.gov/keep-americans-connected</w:t>
              </w:r>
            </w:hyperlink>
            <w:r w:rsidRPr="007C2994" w:rsidR="00231A67">
              <w:rPr>
                <w:sz w:val="22"/>
                <w:szCs w:val="22"/>
              </w:rPr>
              <w:t xml:space="preserve">. </w:t>
            </w:r>
          </w:p>
          <w:p w:rsidR="00BD19E8" w:rsidRPr="002E165B" w:rsidP="002E165B" w14:paraId="4CAA3F22" w14:textId="77777777">
            <w:pPr>
              <w:rPr>
                <w:sz w:val="22"/>
                <w:szCs w:val="22"/>
              </w:rPr>
            </w:pPr>
          </w:p>
          <w:p w:rsidR="004F0F1F" w:rsidRPr="007475A1" w:rsidP="00850E26" w14:paraId="3A44E886" w14:textId="77777777">
            <w:pPr>
              <w:ind w:right="72"/>
              <w:jc w:val="center"/>
              <w:rPr>
                <w:sz w:val="22"/>
                <w:szCs w:val="22"/>
              </w:rPr>
            </w:pPr>
            <w:r w:rsidRPr="007475A1">
              <w:rPr>
                <w:sz w:val="22"/>
                <w:szCs w:val="22"/>
              </w:rPr>
              <w:t>###</w:t>
            </w:r>
          </w:p>
          <w:p w:rsidR="00CC5E08" w:rsidRPr="0080486B" w:rsidP="00850E26" w14:paraId="0099291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ECAD524" w14:textId="77777777">
            <w:pPr>
              <w:ind w:right="72"/>
              <w:jc w:val="center"/>
              <w:rPr>
                <w:b/>
                <w:bCs/>
                <w:sz w:val="18"/>
                <w:szCs w:val="18"/>
              </w:rPr>
            </w:pPr>
          </w:p>
          <w:p w:rsidR="00EE0E90" w:rsidRPr="00EF729B" w:rsidP="00850E26" w14:paraId="165F81E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CBBF96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58"/>
    <w:rsid w:val="00022765"/>
    <w:rsid w:val="0002500C"/>
    <w:rsid w:val="000311FC"/>
    <w:rsid w:val="00037729"/>
    <w:rsid w:val="00040127"/>
    <w:rsid w:val="00065E2D"/>
    <w:rsid w:val="00081232"/>
    <w:rsid w:val="00084371"/>
    <w:rsid w:val="00091E65"/>
    <w:rsid w:val="00096160"/>
    <w:rsid w:val="00096D4A"/>
    <w:rsid w:val="000A38EA"/>
    <w:rsid w:val="000C1E47"/>
    <w:rsid w:val="000C26F3"/>
    <w:rsid w:val="000E049E"/>
    <w:rsid w:val="000E53D9"/>
    <w:rsid w:val="000F0E85"/>
    <w:rsid w:val="0010799B"/>
    <w:rsid w:val="00116C30"/>
    <w:rsid w:val="00117DB2"/>
    <w:rsid w:val="00123ED2"/>
    <w:rsid w:val="00125BE0"/>
    <w:rsid w:val="00142C13"/>
    <w:rsid w:val="00152776"/>
    <w:rsid w:val="00153222"/>
    <w:rsid w:val="001577D3"/>
    <w:rsid w:val="001733A6"/>
    <w:rsid w:val="001865A9"/>
    <w:rsid w:val="00187DB2"/>
    <w:rsid w:val="001B20BB"/>
    <w:rsid w:val="001C4370"/>
    <w:rsid w:val="001C4D01"/>
    <w:rsid w:val="001D3779"/>
    <w:rsid w:val="001F0469"/>
    <w:rsid w:val="002035E3"/>
    <w:rsid w:val="00203A98"/>
    <w:rsid w:val="00205471"/>
    <w:rsid w:val="00206EDD"/>
    <w:rsid w:val="0021247E"/>
    <w:rsid w:val="002146F6"/>
    <w:rsid w:val="0022518F"/>
    <w:rsid w:val="00231A67"/>
    <w:rsid w:val="00231C32"/>
    <w:rsid w:val="00240345"/>
    <w:rsid w:val="002421F0"/>
    <w:rsid w:val="002446DB"/>
    <w:rsid w:val="00247274"/>
    <w:rsid w:val="00255F6C"/>
    <w:rsid w:val="00266966"/>
    <w:rsid w:val="002702F4"/>
    <w:rsid w:val="00285C36"/>
    <w:rsid w:val="00294C0C"/>
    <w:rsid w:val="002A0934"/>
    <w:rsid w:val="002A42A9"/>
    <w:rsid w:val="002B1013"/>
    <w:rsid w:val="002D03E5"/>
    <w:rsid w:val="002E165B"/>
    <w:rsid w:val="002E3F1D"/>
    <w:rsid w:val="002F31D0"/>
    <w:rsid w:val="00300359"/>
    <w:rsid w:val="0030768D"/>
    <w:rsid w:val="00314558"/>
    <w:rsid w:val="0031773E"/>
    <w:rsid w:val="00333871"/>
    <w:rsid w:val="00347716"/>
    <w:rsid w:val="003506E1"/>
    <w:rsid w:val="003727E3"/>
    <w:rsid w:val="00383F8E"/>
    <w:rsid w:val="00385A93"/>
    <w:rsid w:val="003910F1"/>
    <w:rsid w:val="003A0EB1"/>
    <w:rsid w:val="003E3080"/>
    <w:rsid w:val="003E42FC"/>
    <w:rsid w:val="003E5991"/>
    <w:rsid w:val="003F07AA"/>
    <w:rsid w:val="003F344A"/>
    <w:rsid w:val="00403FF0"/>
    <w:rsid w:val="0042046D"/>
    <w:rsid w:val="0042116E"/>
    <w:rsid w:val="00425AEF"/>
    <w:rsid w:val="00426518"/>
    <w:rsid w:val="00427B06"/>
    <w:rsid w:val="004363E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1FFA"/>
    <w:rsid w:val="005300CB"/>
    <w:rsid w:val="00545DAE"/>
    <w:rsid w:val="00571B83"/>
    <w:rsid w:val="005727B0"/>
    <w:rsid w:val="00575A00"/>
    <w:rsid w:val="00586417"/>
    <w:rsid w:val="0058673C"/>
    <w:rsid w:val="00591F3A"/>
    <w:rsid w:val="00592681"/>
    <w:rsid w:val="005A7972"/>
    <w:rsid w:val="005B17E7"/>
    <w:rsid w:val="005B2643"/>
    <w:rsid w:val="005B7B8E"/>
    <w:rsid w:val="005D17FD"/>
    <w:rsid w:val="005F0D55"/>
    <w:rsid w:val="005F183E"/>
    <w:rsid w:val="00600DDA"/>
    <w:rsid w:val="00603A30"/>
    <w:rsid w:val="00604211"/>
    <w:rsid w:val="00612F37"/>
    <w:rsid w:val="00613498"/>
    <w:rsid w:val="00617B94"/>
    <w:rsid w:val="00620BED"/>
    <w:rsid w:val="0062626C"/>
    <w:rsid w:val="006415B4"/>
    <w:rsid w:val="00644E3D"/>
    <w:rsid w:val="00651B9E"/>
    <w:rsid w:val="00652019"/>
    <w:rsid w:val="00657EC9"/>
    <w:rsid w:val="00665633"/>
    <w:rsid w:val="00674C86"/>
    <w:rsid w:val="0068015E"/>
    <w:rsid w:val="006861AB"/>
    <w:rsid w:val="00686B89"/>
    <w:rsid w:val="00687DA8"/>
    <w:rsid w:val="0069420F"/>
    <w:rsid w:val="006A2FC5"/>
    <w:rsid w:val="006A7D75"/>
    <w:rsid w:val="006B0A70"/>
    <w:rsid w:val="006B606A"/>
    <w:rsid w:val="006C33AF"/>
    <w:rsid w:val="006C3AEB"/>
    <w:rsid w:val="006D16EF"/>
    <w:rsid w:val="006D26EC"/>
    <w:rsid w:val="006D2E07"/>
    <w:rsid w:val="006D5D22"/>
    <w:rsid w:val="006E0324"/>
    <w:rsid w:val="006E4A76"/>
    <w:rsid w:val="006F1DBD"/>
    <w:rsid w:val="00700556"/>
    <w:rsid w:val="0070589A"/>
    <w:rsid w:val="007167DD"/>
    <w:rsid w:val="0072478B"/>
    <w:rsid w:val="0073414D"/>
    <w:rsid w:val="007475A1"/>
    <w:rsid w:val="0075230B"/>
    <w:rsid w:val="0075235E"/>
    <w:rsid w:val="007528A5"/>
    <w:rsid w:val="007732CC"/>
    <w:rsid w:val="00774079"/>
    <w:rsid w:val="0077752B"/>
    <w:rsid w:val="00793A64"/>
    <w:rsid w:val="00793D6F"/>
    <w:rsid w:val="00794090"/>
    <w:rsid w:val="007A44F8"/>
    <w:rsid w:val="007C2994"/>
    <w:rsid w:val="007D21BF"/>
    <w:rsid w:val="007D3298"/>
    <w:rsid w:val="007F3C12"/>
    <w:rsid w:val="007F5205"/>
    <w:rsid w:val="00801FFD"/>
    <w:rsid w:val="0080486B"/>
    <w:rsid w:val="008215E7"/>
    <w:rsid w:val="00830FC6"/>
    <w:rsid w:val="00850E26"/>
    <w:rsid w:val="00865EAA"/>
    <w:rsid w:val="00866F06"/>
    <w:rsid w:val="008728F5"/>
    <w:rsid w:val="008824C2"/>
    <w:rsid w:val="008855C1"/>
    <w:rsid w:val="008960E4"/>
    <w:rsid w:val="008A3940"/>
    <w:rsid w:val="008B13C9"/>
    <w:rsid w:val="008B5FC7"/>
    <w:rsid w:val="008C248C"/>
    <w:rsid w:val="008C5432"/>
    <w:rsid w:val="008C7BF1"/>
    <w:rsid w:val="008D00D6"/>
    <w:rsid w:val="008D0AF8"/>
    <w:rsid w:val="008D4D00"/>
    <w:rsid w:val="008D4E5E"/>
    <w:rsid w:val="008D7ABD"/>
    <w:rsid w:val="008E55A2"/>
    <w:rsid w:val="008F1609"/>
    <w:rsid w:val="008F78D8"/>
    <w:rsid w:val="00910E21"/>
    <w:rsid w:val="0093373C"/>
    <w:rsid w:val="00961620"/>
    <w:rsid w:val="00961A08"/>
    <w:rsid w:val="009637F8"/>
    <w:rsid w:val="009734B6"/>
    <w:rsid w:val="00974EEA"/>
    <w:rsid w:val="0098096F"/>
    <w:rsid w:val="0098437A"/>
    <w:rsid w:val="00986C92"/>
    <w:rsid w:val="00993C47"/>
    <w:rsid w:val="009972BC"/>
    <w:rsid w:val="009A5483"/>
    <w:rsid w:val="009A7C81"/>
    <w:rsid w:val="009B4B16"/>
    <w:rsid w:val="009B6EB3"/>
    <w:rsid w:val="009C2F41"/>
    <w:rsid w:val="009C56F2"/>
    <w:rsid w:val="009E54A1"/>
    <w:rsid w:val="009F4E25"/>
    <w:rsid w:val="009F5B1F"/>
    <w:rsid w:val="00A154BB"/>
    <w:rsid w:val="00A225A9"/>
    <w:rsid w:val="00A3308E"/>
    <w:rsid w:val="00A35DFD"/>
    <w:rsid w:val="00A702DF"/>
    <w:rsid w:val="00A775A3"/>
    <w:rsid w:val="00A81700"/>
    <w:rsid w:val="00A81B5B"/>
    <w:rsid w:val="00A82FAD"/>
    <w:rsid w:val="00A9673A"/>
    <w:rsid w:val="00A96EF2"/>
    <w:rsid w:val="00AA5C35"/>
    <w:rsid w:val="00AA5ED9"/>
    <w:rsid w:val="00AC0A38"/>
    <w:rsid w:val="00AC3A76"/>
    <w:rsid w:val="00AC4E0E"/>
    <w:rsid w:val="00AC517B"/>
    <w:rsid w:val="00AD0D19"/>
    <w:rsid w:val="00AD4184"/>
    <w:rsid w:val="00AF051B"/>
    <w:rsid w:val="00AF470E"/>
    <w:rsid w:val="00B02DC4"/>
    <w:rsid w:val="00B037A2"/>
    <w:rsid w:val="00B15E61"/>
    <w:rsid w:val="00B31870"/>
    <w:rsid w:val="00B320B8"/>
    <w:rsid w:val="00B35EE2"/>
    <w:rsid w:val="00B36DEF"/>
    <w:rsid w:val="00B50389"/>
    <w:rsid w:val="00B57131"/>
    <w:rsid w:val="00B62F2C"/>
    <w:rsid w:val="00B727C9"/>
    <w:rsid w:val="00B735C8"/>
    <w:rsid w:val="00B76A63"/>
    <w:rsid w:val="00B809BF"/>
    <w:rsid w:val="00B879CC"/>
    <w:rsid w:val="00BA6350"/>
    <w:rsid w:val="00BB2A11"/>
    <w:rsid w:val="00BB4E29"/>
    <w:rsid w:val="00BB74C9"/>
    <w:rsid w:val="00BB766C"/>
    <w:rsid w:val="00BC3AB6"/>
    <w:rsid w:val="00BD19E8"/>
    <w:rsid w:val="00BD4273"/>
    <w:rsid w:val="00C05F5C"/>
    <w:rsid w:val="00C10FAF"/>
    <w:rsid w:val="00C31ED8"/>
    <w:rsid w:val="00C3397F"/>
    <w:rsid w:val="00C432E4"/>
    <w:rsid w:val="00C70C26"/>
    <w:rsid w:val="00C712AF"/>
    <w:rsid w:val="00C72001"/>
    <w:rsid w:val="00C772B7"/>
    <w:rsid w:val="00C80347"/>
    <w:rsid w:val="00CB24D2"/>
    <w:rsid w:val="00CB7C1A"/>
    <w:rsid w:val="00CC5E08"/>
    <w:rsid w:val="00CE0D56"/>
    <w:rsid w:val="00CE14FD"/>
    <w:rsid w:val="00CF6860"/>
    <w:rsid w:val="00D02AC6"/>
    <w:rsid w:val="00D03F0C"/>
    <w:rsid w:val="00D04312"/>
    <w:rsid w:val="00D04818"/>
    <w:rsid w:val="00D158FB"/>
    <w:rsid w:val="00D16A7F"/>
    <w:rsid w:val="00D16AD2"/>
    <w:rsid w:val="00D22596"/>
    <w:rsid w:val="00D22691"/>
    <w:rsid w:val="00D24C3D"/>
    <w:rsid w:val="00D46CB1"/>
    <w:rsid w:val="00D52E0B"/>
    <w:rsid w:val="00D709F3"/>
    <w:rsid w:val="00D723F0"/>
    <w:rsid w:val="00D8133F"/>
    <w:rsid w:val="00D836E8"/>
    <w:rsid w:val="00D861EE"/>
    <w:rsid w:val="00D95B05"/>
    <w:rsid w:val="00D97E2D"/>
    <w:rsid w:val="00DA103D"/>
    <w:rsid w:val="00DA45D3"/>
    <w:rsid w:val="00DA4772"/>
    <w:rsid w:val="00DA7B44"/>
    <w:rsid w:val="00DB2667"/>
    <w:rsid w:val="00DB67B7"/>
    <w:rsid w:val="00DC15A9"/>
    <w:rsid w:val="00DC16F0"/>
    <w:rsid w:val="00DC40AA"/>
    <w:rsid w:val="00DD1750"/>
    <w:rsid w:val="00E349AA"/>
    <w:rsid w:val="00E41390"/>
    <w:rsid w:val="00E41CA0"/>
    <w:rsid w:val="00E4366B"/>
    <w:rsid w:val="00E50A4A"/>
    <w:rsid w:val="00E606DE"/>
    <w:rsid w:val="00E62E5F"/>
    <w:rsid w:val="00E644FE"/>
    <w:rsid w:val="00E72733"/>
    <w:rsid w:val="00E742FA"/>
    <w:rsid w:val="00E76816"/>
    <w:rsid w:val="00E83DBF"/>
    <w:rsid w:val="00E87C13"/>
    <w:rsid w:val="00E93F8D"/>
    <w:rsid w:val="00E94CD9"/>
    <w:rsid w:val="00EA1A76"/>
    <w:rsid w:val="00EA290B"/>
    <w:rsid w:val="00EB46D4"/>
    <w:rsid w:val="00EB4E29"/>
    <w:rsid w:val="00EE0E90"/>
    <w:rsid w:val="00EF3BCA"/>
    <w:rsid w:val="00EF729B"/>
    <w:rsid w:val="00F01B0D"/>
    <w:rsid w:val="00F1238F"/>
    <w:rsid w:val="00F16485"/>
    <w:rsid w:val="00F228ED"/>
    <w:rsid w:val="00F26E31"/>
    <w:rsid w:val="00F27C6C"/>
    <w:rsid w:val="00F34A8D"/>
    <w:rsid w:val="00F50D25"/>
    <w:rsid w:val="00F52AAF"/>
    <w:rsid w:val="00F535D8"/>
    <w:rsid w:val="00F61155"/>
    <w:rsid w:val="00F708E3"/>
    <w:rsid w:val="00F76064"/>
    <w:rsid w:val="00F76561"/>
    <w:rsid w:val="00F84736"/>
    <w:rsid w:val="00FC6C29"/>
    <w:rsid w:val="00FD58E0"/>
    <w:rsid w:val="00FD71AE"/>
    <w:rsid w:val="00FE0198"/>
    <w:rsid w:val="00FE27D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07DB898-E066-41A7-BBFC-41A50509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314558"/>
    <w:pPr>
      <w:widowControl w:val="0"/>
      <w:numPr>
        <w:numId w:val="2"/>
      </w:numPr>
      <w:tabs>
        <w:tab w:val="clear" w:pos="1080"/>
        <w:tab w:val="num" w:pos="1440"/>
      </w:tabs>
      <w:spacing w:after="120"/>
    </w:pPr>
    <w:rPr>
      <w:snapToGrid w:val="0"/>
      <w:kern w:val="28"/>
      <w:sz w:val="22"/>
      <w:szCs w:val="20"/>
    </w:rPr>
  </w:style>
  <w:style w:type="paragraph" w:styleId="FootnoteText">
    <w:name w:val="footnote text"/>
    <w:link w:val="FootnoteTextChar"/>
    <w:rsid w:val="007D3298"/>
    <w:pPr>
      <w:spacing w:after="120"/>
    </w:pPr>
  </w:style>
  <w:style w:type="character" w:customStyle="1" w:styleId="FootnoteTextChar">
    <w:name w:val="Footnote Text Char"/>
    <w:basedOn w:val="DefaultParagraphFont"/>
    <w:link w:val="FootnoteText"/>
    <w:rsid w:val="007D3298"/>
  </w:style>
  <w:style w:type="character" w:styleId="FootnoteReference">
    <w:name w:val="footnote reference"/>
    <w:rsid w:val="007D3298"/>
    <w:rPr>
      <w:rFonts w:ascii="Times New Roman" w:hAnsi="Times New Roman"/>
      <w:dstrike w:val="0"/>
      <w:color w:val="auto"/>
      <w:sz w:val="20"/>
      <w:vertAlign w:val="superscript"/>
    </w:rPr>
  </w:style>
  <w:style w:type="paragraph" w:styleId="NoSpacing">
    <w:name w:val="No Spacing"/>
    <w:uiPriority w:val="1"/>
    <w:qFormat/>
    <w:rsid w:val="00961A08"/>
    <w:rPr>
      <w:sz w:val="24"/>
      <w:szCs w:val="24"/>
    </w:rPr>
  </w:style>
  <w:style w:type="character" w:styleId="CommentReference">
    <w:name w:val="annotation reference"/>
    <w:basedOn w:val="DefaultParagraphFont"/>
    <w:semiHidden/>
    <w:unhideWhenUsed/>
    <w:rsid w:val="00612F37"/>
    <w:rPr>
      <w:sz w:val="16"/>
      <w:szCs w:val="16"/>
    </w:rPr>
  </w:style>
  <w:style w:type="paragraph" w:styleId="CommentText">
    <w:name w:val="annotation text"/>
    <w:basedOn w:val="Normal"/>
    <w:link w:val="CommentTextChar"/>
    <w:semiHidden/>
    <w:unhideWhenUsed/>
    <w:rsid w:val="00612F37"/>
    <w:rPr>
      <w:sz w:val="20"/>
      <w:szCs w:val="20"/>
    </w:rPr>
  </w:style>
  <w:style w:type="character" w:customStyle="1" w:styleId="CommentTextChar">
    <w:name w:val="Comment Text Char"/>
    <w:basedOn w:val="DefaultParagraphFont"/>
    <w:link w:val="CommentText"/>
    <w:semiHidden/>
    <w:rsid w:val="00612F37"/>
  </w:style>
  <w:style w:type="paragraph" w:styleId="CommentSubject">
    <w:name w:val="annotation subject"/>
    <w:basedOn w:val="CommentText"/>
    <w:next w:val="CommentText"/>
    <w:link w:val="CommentSubjectChar"/>
    <w:semiHidden/>
    <w:unhideWhenUsed/>
    <w:rsid w:val="00612F37"/>
    <w:rPr>
      <w:b/>
      <w:bCs/>
    </w:rPr>
  </w:style>
  <w:style w:type="character" w:customStyle="1" w:styleId="CommentSubjectChar">
    <w:name w:val="Comment Subject Char"/>
    <w:basedOn w:val="CommentTextChar"/>
    <w:link w:val="CommentSubject"/>
    <w:semiHidden/>
    <w:rsid w:val="00612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577A1.pdf" TargetMode="External" /><Relationship Id="rId6" Type="http://schemas.openxmlformats.org/officeDocument/2006/relationships/hyperlink" Target="https://www.fcc.gov/coronavirus" TargetMode="External" /><Relationship Id="rId7" Type="http://schemas.openxmlformats.org/officeDocument/2006/relationships/hyperlink" Target="https://www.fcc.gov/keep-americans-connected"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