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A36C38" w:rsidRPr="00C463CB" w:rsidP="00C463CB" w14:paraId="5130AD62" w14:textId="29C750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463CB">
        <w:rPr>
          <w:rFonts w:ascii="Times New Roman" w:hAnsi="Times New Roman" w:cs="Times New Roman"/>
          <w:b/>
          <w:bCs/>
        </w:rPr>
        <w:t>STATEMENT OF COMMISSIONER GEOFFREY STARKS</w:t>
      </w:r>
    </w:p>
    <w:p w:rsidR="00A36C38" w:rsidRPr="00C463CB" w:rsidP="00C463CB" w14:paraId="7562710C" w14:textId="4BA05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B">
        <w:rPr>
          <w:rFonts w:ascii="Times New Roman" w:hAnsi="Times New Roman" w:cs="Times New Roman"/>
          <w:b/>
          <w:bCs/>
        </w:rPr>
        <w:t xml:space="preserve">DISSENTING </w:t>
      </w:r>
    </w:p>
    <w:p w:rsidR="00A36C38" w:rsidRPr="00C463CB" w:rsidP="00C463CB" w14:paraId="3FDBA5DC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63CB" w:rsidP="00C463CB" w14:paraId="5143193F" w14:textId="0170742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92824">
        <w:rPr>
          <w:rFonts w:ascii="Times New Roman" w:eastAsia="Times New Roman" w:hAnsi="Times New Roman" w:cs="Times New Roman"/>
        </w:rPr>
        <w:t xml:space="preserve">Re: </w:t>
      </w:r>
      <w:r w:rsidRPr="00992824">
        <w:rPr>
          <w:rFonts w:ascii="Times New Roman" w:eastAsia="Times New Roman" w:hAnsi="Times New Roman" w:cs="Times New Roman"/>
        </w:rPr>
        <w:tab/>
      </w:r>
      <w:r w:rsidRPr="00992824">
        <w:rPr>
          <w:rFonts w:ascii="Times New Roman" w:eastAsia="Times New Roman" w:hAnsi="Times New Roman" w:cs="Times New Roman"/>
          <w:i/>
          <w:iCs/>
        </w:rPr>
        <w:t>Implementation of State and Local Governments’ Obligation to Approve Certain Wireless Facility Modification Requests Under Section 6409(a) of the Spectrum Act of 2012</w:t>
      </w:r>
      <w:r w:rsidRPr="00992824">
        <w:rPr>
          <w:rFonts w:ascii="Times New Roman" w:eastAsia="Times New Roman" w:hAnsi="Times New Roman" w:cs="Times New Roman"/>
        </w:rPr>
        <w:t>, WT Docket No. 19-250, RM-11849</w:t>
      </w:r>
    </w:p>
    <w:p w:rsidR="00C463CB" w:rsidP="00C463CB" w14:paraId="52248EAD" w14:textId="77777777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1575E8" w:rsidRPr="00C463CB" w:rsidP="00C463CB" w14:paraId="3CB1DEF5" w14:textId="02D8A0C6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</w:r>
      <w:r w:rsidRPr="00C463CB" w:rsidR="006D5BD5">
        <w:rPr>
          <w:rFonts w:ascii="Times New Roman" w:hAnsi="Times New Roman" w:cs="Times New Roman"/>
        </w:rPr>
        <w:t>More than 1</w:t>
      </w:r>
      <w:r w:rsidRPr="00C463CB" w:rsidR="00201F85">
        <w:rPr>
          <w:rFonts w:ascii="Times New Roman" w:hAnsi="Times New Roman" w:cs="Times New Roman"/>
        </w:rPr>
        <w:t>0</w:t>
      </w:r>
      <w:r w:rsidRPr="00C463CB" w:rsidR="00986169">
        <w:rPr>
          <w:rFonts w:ascii="Times New Roman" w:hAnsi="Times New Roman" w:cs="Times New Roman"/>
        </w:rPr>
        <w:t>6</w:t>
      </w:r>
      <w:r w:rsidRPr="00C463CB" w:rsidR="006D5BD5">
        <w:rPr>
          <w:rFonts w:ascii="Times New Roman" w:hAnsi="Times New Roman" w:cs="Times New Roman"/>
        </w:rPr>
        <w:t xml:space="preserve">,000 people have died from COVID-19 </w:t>
      </w:r>
      <w:r w:rsidRPr="00C463CB" w:rsidR="1A41C1D3">
        <w:rPr>
          <w:rFonts w:ascii="Times New Roman" w:hAnsi="Times New Roman" w:cs="Times New Roman"/>
        </w:rPr>
        <w:t xml:space="preserve">so far </w:t>
      </w:r>
      <w:r w:rsidRPr="00C463CB" w:rsidR="006D5BD5">
        <w:rPr>
          <w:rFonts w:ascii="Times New Roman" w:hAnsi="Times New Roman" w:cs="Times New Roman"/>
        </w:rPr>
        <w:t xml:space="preserve">and </w:t>
      </w:r>
      <w:r w:rsidRPr="00C463CB" w:rsidR="00201F85">
        <w:rPr>
          <w:rFonts w:ascii="Times New Roman" w:hAnsi="Times New Roman" w:cs="Times New Roman"/>
        </w:rPr>
        <w:t>unemployment has hit its highest level</w:t>
      </w:r>
      <w:r w:rsidRPr="00C463CB">
        <w:rPr>
          <w:rFonts w:ascii="Times New Roman" w:hAnsi="Times New Roman" w:cs="Times New Roman"/>
        </w:rPr>
        <w:t>s</w:t>
      </w:r>
      <w:r w:rsidRPr="00C463CB" w:rsidR="00201F85">
        <w:rPr>
          <w:rFonts w:ascii="Times New Roman" w:hAnsi="Times New Roman" w:cs="Times New Roman"/>
        </w:rPr>
        <w:t xml:space="preserve"> since </w:t>
      </w:r>
      <w:r w:rsidRPr="00C463CB" w:rsidR="00DC5813">
        <w:rPr>
          <w:rFonts w:ascii="Times New Roman" w:hAnsi="Times New Roman" w:cs="Times New Roman"/>
        </w:rPr>
        <w:t xml:space="preserve">the </w:t>
      </w:r>
      <w:r w:rsidRPr="00C463CB" w:rsidR="00201F85">
        <w:rPr>
          <w:rFonts w:ascii="Times New Roman" w:hAnsi="Times New Roman" w:cs="Times New Roman"/>
        </w:rPr>
        <w:t>Great Depressio</w:t>
      </w:r>
      <w:r w:rsidRPr="00C463CB" w:rsidR="00DC5813">
        <w:rPr>
          <w:rFonts w:ascii="Times New Roman" w:hAnsi="Times New Roman" w:cs="Times New Roman"/>
        </w:rPr>
        <w:t>n</w:t>
      </w:r>
      <w:r w:rsidRPr="00C463CB" w:rsidR="006D5BD5">
        <w:rPr>
          <w:rFonts w:ascii="Times New Roman" w:hAnsi="Times New Roman" w:cs="Times New Roman"/>
        </w:rPr>
        <w:t xml:space="preserve">.  </w:t>
      </w:r>
      <w:r w:rsidRPr="00C463CB" w:rsidR="007D7AD6">
        <w:rPr>
          <w:rFonts w:ascii="Times New Roman" w:hAnsi="Times New Roman" w:cs="Times New Roman"/>
        </w:rPr>
        <w:t>The school year is e</w:t>
      </w:r>
      <w:r w:rsidRPr="00C463CB" w:rsidR="29908DCC">
        <w:rPr>
          <w:rFonts w:ascii="Times New Roman" w:hAnsi="Times New Roman" w:cs="Times New Roman"/>
        </w:rPr>
        <w:t>nding</w:t>
      </w:r>
      <w:r w:rsidRPr="00C463CB" w:rsidR="007D7AD6">
        <w:rPr>
          <w:rFonts w:ascii="Times New Roman" w:hAnsi="Times New Roman" w:cs="Times New Roman"/>
        </w:rPr>
        <w:t xml:space="preserve">, and millions of children </w:t>
      </w:r>
      <w:r w:rsidRPr="00C463CB" w:rsidR="007E5743">
        <w:rPr>
          <w:rFonts w:ascii="Times New Roman" w:hAnsi="Times New Roman" w:cs="Times New Roman"/>
        </w:rPr>
        <w:t xml:space="preserve">have </w:t>
      </w:r>
      <w:r w:rsidRPr="00C463CB" w:rsidR="000C53E6">
        <w:rPr>
          <w:rFonts w:ascii="Times New Roman" w:hAnsi="Times New Roman" w:cs="Times New Roman"/>
        </w:rPr>
        <w:t xml:space="preserve">missed months of </w:t>
      </w:r>
      <w:r w:rsidRPr="00C463CB" w:rsidR="00AB5DAE">
        <w:rPr>
          <w:rFonts w:ascii="Times New Roman" w:hAnsi="Times New Roman" w:cs="Times New Roman"/>
        </w:rPr>
        <w:t>in-</w:t>
      </w:r>
      <w:r w:rsidRPr="00C463CB" w:rsidR="006E44FF">
        <w:rPr>
          <w:rFonts w:ascii="Times New Roman" w:hAnsi="Times New Roman" w:cs="Times New Roman"/>
        </w:rPr>
        <w:t xml:space="preserve">classroom </w:t>
      </w:r>
      <w:r w:rsidRPr="00C463CB" w:rsidR="000C53E6">
        <w:rPr>
          <w:rFonts w:ascii="Times New Roman" w:hAnsi="Times New Roman" w:cs="Times New Roman"/>
        </w:rPr>
        <w:t>instruction</w:t>
      </w:r>
      <w:r w:rsidRPr="00C463CB" w:rsidR="007E5743">
        <w:rPr>
          <w:rFonts w:ascii="Times New Roman" w:hAnsi="Times New Roman" w:cs="Times New Roman"/>
        </w:rPr>
        <w:t xml:space="preserve">.  </w:t>
      </w:r>
      <w:r w:rsidRPr="00C463CB" w:rsidR="00880B13">
        <w:rPr>
          <w:rFonts w:ascii="Times New Roman" w:hAnsi="Times New Roman" w:cs="Times New Roman"/>
        </w:rPr>
        <w:t xml:space="preserve">And in the last 2 weeks, </w:t>
      </w:r>
      <w:r w:rsidRPr="00C463CB" w:rsidR="001E702F">
        <w:rPr>
          <w:rFonts w:ascii="Times New Roman" w:hAnsi="Times New Roman" w:cs="Times New Roman"/>
        </w:rPr>
        <w:t xml:space="preserve">the </w:t>
      </w:r>
      <w:r w:rsidRPr="00C463CB" w:rsidR="00B67E2F">
        <w:rPr>
          <w:rFonts w:ascii="Times New Roman" w:hAnsi="Times New Roman" w:cs="Times New Roman"/>
        </w:rPr>
        <w:t xml:space="preserve">recent protests have </w:t>
      </w:r>
      <w:r w:rsidRPr="00C463CB" w:rsidR="001E702F">
        <w:rPr>
          <w:rFonts w:ascii="Times New Roman" w:hAnsi="Times New Roman" w:cs="Times New Roman"/>
        </w:rPr>
        <w:t xml:space="preserve">brought millions of people into the streets </w:t>
      </w:r>
      <w:r w:rsidRPr="00C463CB" w:rsidR="00291A74">
        <w:rPr>
          <w:rFonts w:ascii="Times New Roman" w:hAnsi="Times New Roman" w:cs="Times New Roman"/>
        </w:rPr>
        <w:t xml:space="preserve">of cities </w:t>
      </w:r>
      <w:r w:rsidRPr="00C463CB" w:rsidR="005762CB">
        <w:rPr>
          <w:rFonts w:ascii="Times New Roman" w:hAnsi="Times New Roman" w:cs="Times New Roman"/>
        </w:rPr>
        <w:t>a</w:t>
      </w:r>
      <w:r w:rsidRPr="00C463CB" w:rsidR="7A841A8E">
        <w:rPr>
          <w:rFonts w:ascii="Times New Roman" w:hAnsi="Times New Roman" w:cs="Times New Roman"/>
        </w:rPr>
        <w:t>cross</w:t>
      </w:r>
      <w:r w:rsidRPr="00C463CB" w:rsidR="005762CB">
        <w:rPr>
          <w:rFonts w:ascii="Times New Roman" w:hAnsi="Times New Roman" w:cs="Times New Roman"/>
        </w:rPr>
        <w:t xml:space="preserve"> the country </w:t>
      </w:r>
      <w:r w:rsidRPr="00C463CB" w:rsidR="00291A74">
        <w:rPr>
          <w:rFonts w:ascii="Times New Roman" w:hAnsi="Times New Roman" w:cs="Times New Roman"/>
        </w:rPr>
        <w:t xml:space="preserve">to demonstrate </w:t>
      </w:r>
      <w:r w:rsidRPr="00C463CB" w:rsidR="00AB5DAE">
        <w:rPr>
          <w:rFonts w:ascii="Times New Roman" w:hAnsi="Times New Roman" w:cs="Times New Roman"/>
        </w:rPr>
        <w:t>for justice</w:t>
      </w:r>
      <w:r w:rsidRPr="00C463CB" w:rsidR="00291A74">
        <w:rPr>
          <w:rFonts w:ascii="Times New Roman" w:hAnsi="Times New Roman" w:cs="Times New Roman"/>
        </w:rPr>
        <w:t>.</w:t>
      </w:r>
      <w:r w:rsidRPr="00C463CB" w:rsidR="00443E7B">
        <w:rPr>
          <w:rFonts w:ascii="Times New Roman" w:hAnsi="Times New Roman" w:cs="Times New Roman"/>
        </w:rPr>
        <w:t xml:space="preserve">  This is a true moment in </w:t>
      </w:r>
      <w:r w:rsidRPr="00C463CB" w:rsidR="00660BF2">
        <w:rPr>
          <w:rFonts w:ascii="Times New Roman" w:hAnsi="Times New Roman" w:cs="Times New Roman"/>
        </w:rPr>
        <w:t xml:space="preserve">American </w:t>
      </w:r>
      <w:r w:rsidRPr="00C463CB" w:rsidR="00443E7B">
        <w:rPr>
          <w:rFonts w:ascii="Times New Roman" w:hAnsi="Times New Roman" w:cs="Times New Roman"/>
        </w:rPr>
        <w:t xml:space="preserve">history.  </w:t>
      </w:r>
    </w:p>
    <w:p w:rsidR="00C463CB" w:rsidP="00C463CB" w14:paraId="2664520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E4525" w:rsidRPr="00C463CB" w:rsidP="00C463CB" w14:paraId="59814B3C" w14:textId="5F8257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>State and l</w:t>
      </w:r>
      <w:r w:rsidRPr="00C463CB" w:rsidR="0064696C">
        <w:rPr>
          <w:rFonts w:ascii="Times New Roman" w:hAnsi="Times New Roman" w:cs="Times New Roman"/>
        </w:rPr>
        <w:t xml:space="preserve">ocal governments </w:t>
      </w:r>
      <w:r w:rsidRPr="00C463CB" w:rsidR="006304A3">
        <w:rPr>
          <w:rFonts w:ascii="Times New Roman" w:hAnsi="Times New Roman" w:cs="Times New Roman"/>
        </w:rPr>
        <w:t>form</w:t>
      </w:r>
      <w:r w:rsidRPr="00C463CB" w:rsidR="007F562C">
        <w:rPr>
          <w:rFonts w:ascii="Times New Roman" w:hAnsi="Times New Roman" w:cs="Times New Roman"/>
        </w:rPr>
        <w:t xml:space="preserve"> </w:t>
      </w:r>
      <w:r w:rsidRPr="00C463CB" w:rsidR="001575E8">
        <w:rPr>
          <w:rFonts w:ascii="Times New Roman" w:hAnsi="Times New Roman" w:cs="Times New Roman"/>
        </w:rPr>
        <w:t>the front line f</w:t>
      </w:r>
      <w:r w:rsidRPr="00C463CB">
        <w:rPr>
          <w:rFonts w:ascii="Times New Roman" w:hAnsi="Times New Roman" w:cs="Times New Roman"/>
        </w:rPr>
        <w:t>or</w:t>
      </w:r>
      <w:r w:rsidRPr="00C463CB" w:rsidR="001575E8">
        <w:rPr>
          <w:rFonts w:ascii="Times New Roman" w:hAnsi="Times New Roman" w:cs="Times New Roman"/>
        </w:rPr>
        <w:t xml:space="preserve"> all of these issues. </w:t>
      </w:r>
      <w:r w:rsidRPr="00C463CB" w:rsidR="00BA749E">
        <w:rPr>
          <w:rFonts w:ascii="Times New Roman" w:hAnsi="Times New Roman" w:cs="Times New Roman"/>
        </w:rPr>
        <w:t xml:space="preserve"> They run the public hospitals </w:t>
      </w:r>
      <w:r w:rsidRPr="00C463CB" w:rsidR="0020606A">
        <w:rPr>
          <w:rFonts w:ascii="Times New Roman" w:hAnsi="Times New Roman" w:cs="Times New Roman"/>
        </w:rPr>
        <w:t xml:space="preserve">and emergency response units treating the sick, </w:t>
      </w:r>
      <w:r w:rsidRPr="00C463CB" w:rsidR="7F0D5447">
        <w:rPr>
          <w:rFonts w:ascii="Times New Roman" w:hAnsi="Times New Roman" w:cs="Times New Roman"/>
        </w:rPr>
        <w:t xml:space="preserve">dispense benefits to </w:t>
      </w:r>
      <w:r w:rsidRPr="00C463CB" w:rsidR="00480417">
        <w:rPr>
          <w:rFonts w:ascii="Times New Roman" w:hAnsi="Times New Roman" w:cs="Times New Roman"/>
        </w:rPr>
        <w:t>the unemployed</w:t>
      </w:r>
      <w:r w:rsidRPr="00C463CB" w:rsidR="7F0D5447">
        <w:rPr>
          <w:rFonts w:ascii="Times New Roman" w:hAnsi="Times New Roman" w:cs="Times New Roman"/>
        </w:rPr>
        <w:t>,</w:t>
      </w:r>
      <w:r w:rsidRPr="00C463CB" w:rsidR="0020606A">
        <w:rPr>
          <w:rFonts w:ascii="Times New Roman" w:hAnsi="Times New Roman" w:cs="Times New Roman"/>
        </w:rPr>
        <w:t xml:space="preserve"> operate the schools struggl</w:t>
      </w:r>
      <w:r w:rsidRPr="00C463CB" w:rsidR="006304A3">
        <w:rPr>
          <w:rFonts w:ascii="Times New Roman" w:hAnsi="Times New Roman" w:cs="Times New Roman"/>
        </w:rPr>
        <w:t>ing</w:t>
      </w:r>
      <w:r w:rsidRPr="00C463CB" w:rsidR="0020606A">
        <w:rPr>
          <w:rFonts w:ascii="Times New Roman" w:hAnsi="Times New Roman" w:cs="Times New Roman"/>
        </w:rPr>
        <w:t xml:space="preserve"> to provide distance learning</w:t>
      </w:r>
      <w:r w:rsidRPr="00C463CB" w:rsidR="00B800A9">
        <w:rPr>
          <w:rFonts w:ascii="Times New Roman" w:hAnsi="Times New Roman" w:cs="Times New Roman"/>
        </w:rPr>
        <w:t xml:space="preserve"> to our children</w:t>
      </w:r>
      <w:r w:rsidRPr="00C463CB" w:rsidR="00DE0872">
        <w:rPr>
          <w:rFonts w:ascii="Times New Roman" w:hAnsi="Times New Roman" w:cs="Times New Roman"/>
        </w:rPr>
        <w:t xml:space="preserve">, and </w:t>
      </w:r>
      <w:r w:rsidRPr="00C463CB" w:rsidR="00E44665">
        <w:rPr>
          <w:rFonts w:ascii="Times New Roman" w:hAnsi="Times New Roman" w:cs="Times New Roman"/>
        </w:rPr>
        <w:t>oversee the police departments that are both the focus on the demonstrations and helping to keep us safe.</w:t>
      </w:r>
      <w:r w:rsidRPr="00C463CB" w:rsidR="00517D0A">
        <w:rPr>
          <w:rFonts w:ascii="Times New Roman" w:hAnsi="Times New Roman" w:cs="Times New Roman"/>
        </w:rPr>
        <w:t xml:space="preserve">  </w:t>
      </w:r>
      <w:r w:rsidRPr="00C463CB" w:rsidR="009735DC">
        <w:rPr>
          <w:rFonts w:ascii="Times New Roman" w:hAnsi="Times New Roman" w:cs="Times New Roman"/>
        </w:rPr>
        <w:t>Even in good times, t</w:t>
      </w:r>
      <w:r w:rsidRPr="00C463CB" w:rsidR="00592014">
        <w:rPr>
          <w:rFonts w:ascii="Times New Roman" w:hAnsi="Times New Roman" w:cs="Times New Roman"/>
        </w:rPr>
        <w:t xml:space="preserve">hey operate on tight budgets </w:t>
      </w:r>
      <w:r w:rsidRPr="00C463CB" w:rsidR="00CA764D">
        <w:rPr>
          <w:rFonts w:ascii="Times New Roman" w:hAnsi="Times New Roman" w:cs="Times New Roman"/>
        </w:rPr>
        <w:t>and limited resources</w:t>
      </w:r>
      <w:r w:rsidRPr="00C463CB" w:rsidR="00AF14DE">
        <w:rPr>
          <w:rFonts w:ascii="Times New Roman" w:hAnsi="Times New Roman" w:cs="Times New Roman"/>
        </w:rPr>
        <w:t xml:space="preserve">.  </w:t>
      </w:r>
    </w:p>
    <w:p w:rsidR="00C463CB" w:rsidP="00C463CB" w14:paraId="35B63652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443A3" w:rsidRPr="00C463CB" w:rsidP="00C463CB" w14:paraId="625F0DBD" w14:textId="71AA84D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 xml:space="preserve">For </w:t>
      </w:r>
      <w:r w:rsidRPr="00C463CB" w:rsidR="7FCC186C">
        <w:rPr>
          <w:rFonts w:ascii="Times New Roman" w:hAnsi="Times New Roman" w:cs="Times New Roman"/>
        </w:rPr>
        <w:t>S</w:t>
      </w:r>
      <w:r w:rsidRPr="00C463CB">
        <w:rPr>
          <w:rFonts w:ascii="Times New Roman" w:hAnsi="Times New Roman" w:cs="Times New Roman"/>
        </w:rPr>
        <w:t xml:space="preserve">tate </w:t>
      </w:r>
      <w:r w:rsidRPr="00C463CB" w:rsidR="20F734C5">
        <w:rPr>
          <w:rFonts w:ascii="Times New Roman" w:hAnsi="Times New Roman" w:cs="Times New Roman"/>
        </w:rPr>
        <w:t xml:space="preserve">and local </w:t>
      </w:r>
      <w:r w:rsidRPr="00C463CB">
        <w:rPr>
          <w:rFonts w:ascii="Times New Roman" w:hAnsi="Times New Roman" w:cs="Times New Roman"/>
        </w:rPr>
        <w:t xml:space="preserve">governments across the country, tax revenues are declining due to </w:t>
      </w:r>
      <w:r w:rsidRPr="00C463CB" w:rsidR="00503786">
        <w:rPr>
          <w:rFonts w:ascii="Times New Roman" w:hAnsi="Times New Roman" w:cs="Times New Roman"/>
        </w:rPr>
        <w:t>the economic fallout of COVID-19</w:t>
      </w:r>
      <w:r w:rsidRPr="00C463CB" w:rsidR="007A1171">
        <w:rPr>
          <w:rFonts w:ascii="Times New Roman" w:hAnsi="Times New Roman" w:cs="Times New Roman"/>
        </w:rPr>
        <w:t xml:space="preserve">, </w:t>
      </w:r>
      <w:r w:rsidRPr="00C463CB" w:rsidR="00B25002">
        <w:rPr>
          <w:rFonts w:ascii="Times New Roman" w:hAnsi="Times New Roman" w:cs="Times New Roman"/>
        </w:rPr>
        <w:t>even</w:t>
      </w:r>
      <w:r w:rsidRPr="00C463CB" w:rsidR="007A1171">
        <w:rPr>
          <w:rFonts w:ascii="Times New Roman" w:hAnsi="Times New Roman" w:cs="Times New Roman"/>
        </w:rPr>
        <w:t xml:space="preserve"> as </w:t>
      </w:r>
      <w:r w:rsidRPr="00C463CB" w:rsidR="00B25002">
        <w:rPr>
          <w:rFonts w:ascii="Times New Roman" w:hAnsi="Times New Roman" w:cs="Times New Roman"/>
        </w:rPr>
        <w:t>they</w:t>
      </w:r>
      <w:r w:rsidRPr="00C463CB" w:rsidR="5BCBED46">
        <w:rPr>
          <w:rFonts w:ascii="Times New Roman" w:hAnsi="Times New Roman" w:cs="Times New Roman"/>
        </w:rPr>
        <w:t xml:space="preserve"> must</w:t>
      </w:r>
      <w:r w:rsidRPr="00C463CB" w:rsidR="00B25002">
        <w:rPr>
          <w:rFonts w:ascii="Times New Roman" w:hAnsi="Times New Roman" w:cs="Times New Roman"/>
        </w:rPr>
        <w:t xml:space="preserve"> increase their expenditures to respond</w:t>
      </w:r>
      <w:r w:rsidRPr="00C463CB" w:rsidR="006D5B7B">
        <w:rPr>
          <w:rFonts w:ascii="Times New Roman" w:hAnsi="Times New Roman" w:cs="Times New Roman"/>
        </w:rPr>
        <w:t xml:space="preserve"> to </w:t>
      </w:r>
      <w:r w:rsidRPr="00C463CB" w:rsidR="007A1171">
        <w:rPr>
          <w:rFonts w:ascii="Times New Roman" w:hAnsi="Times New Roman" w:cs="Times New Roman"/>
        </w:rPr>
        <w:t>the pandemic and the demonstrations</w:t>
      </w:r>
      <w:r w:rsidRPr="00C463CB" w:rsidR="00517D0A">
        <w:rPr>
          <w:rFonts w:ascii="Times New Roman" w:hAnsi="Times New Roman" w:cs="Times New Roman"/>
        </w:rPr>
        <w:t xml:space="preserve">. </w:t>
      </w:r>
      <w:r w:rsidRPr="00C463CB" w:rsidR="00EE6C62">
        <w:rPr>
          <w:rFonts w:ascii="Times New Roman" w:hAnsi="Times New Roman" w:cs="Times New Roman"/>
        </w:rPr>
        <w:t xml:space="preserve"> </w:t>
      </w:r>
      <w:r w:rsidRPr="00C463CB" w:rsidR="00097EF2">
        <w:rPr>
          <w:rFonts w:ascii="Times New Roman" w:hAnsi="Times New Roman" w:cs="Times New Roman"/>
        </w:rPr>
        <w:t>Replacing retiring employees is out of the question, and l</w:t>
      </w:r>
      <w:r w:rsidRPr="00C463CB" w:rsidR="00EE6C62">
        <w:rPr>
          <w:rFonts w:ascii="Times New Roman" w:hAnsi="Times New Roman" w:cs="Times New Roman"/>
        </w:rPr>
        <w:t>ayoffs and furloughs are under consideration</w:t>
      </w:r>
      <w:r w:rsidRPr="00C463CB" w:rsidR="6D221A33">
        <w:rPr>
          <w:rFonts w:ascii="Times New Roman" w:hAnsi="Times New Roman" w:cs="Times New Roman"/>
        </w:rPr>
        <w:t>, even as these governments prepare their budgets for the next year</w:t>
      </w:r>
      <w:r w:rsidRPr="00C463CB" w:rsidR="00097EF2">
        <w:rPr>
          <w:rFonts w:ascii="Times New Roman" w:hAnsi="Times New Roman" w:cs="Times New Roman"/>
        </w:rPr>
        <w:t>.</w:t>
      </w:r>
      <w:r w:rsidRPr="00C463CB" w:rsidR="00EE6C62">
        <w:rPr>
          <w:rFonts w:ascii="Times New Roman" w:hAnsi="Times New Roman" w:cs="Times New Roman"/>
        </w:rPr>
        <w:t xml:space="preserve"> </w:t>
      </w:r>
    </w:p>
    <w:p w:rsidR="00C463CB" w:rsidP="00C463CB" w14:paraId="274DB2DB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53977" w:rsidRPr="00C463CB" w:rsidP="00C463CB" w14:paraId="16C5B34E" w14:textId="2A4EACF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>That</w:t>
      </w:r>
      <w:r w:rsidRPr="00C463CB" w:rsidR="005959E4">
        <w:rPr>
          <w:rFonts w:ascii="Times New Roman" w:hAnsi="Times New Roman" w:cs="Times New Roman"/>
        </w:rPr>
        <w:t xml:space="preserve"> is the </w:t>
      </w:r>
      <w:r w:rsidRPr="00C463CB" w:rsidR="00660BF2">
        <w:rPr>
          <w:rFonts w:ascii="Times New Roman" w:hAnsi="Times New Roman" w:cs="Times New Roman"/>
        </w:rPr>
        <w:t xml:space="preserve">moment in time in which we place </w:t>
      </w:r>
      <w:r w:rsidRPr="00C463CB" w:rsidR="009F4910">
        <w:rPr>
          <w:rFonts w:ascii="Times New Roman" w:hAnsi="Times New Roman" w:cs="Times New Roman"/>
        </w:rPr>
        <w:t xml:space="preserve">today’s item.  </w:t>
      </w:r>
      <w:r w:rsidRPr="00C463CB" w:rsidR="003F556F">
        <w:rPr>
          <w:rFonts w:ascii="Times New Roman" w:hAnsi="Times New Roman" w:cs="Times New Roman"/>
        </w:rPr>
        <w:t xml:space="preserve">Let me be clear -- </w:t>
      </w:r>
      <w:r w:rsidRPr="00C463CB" w:rsidR="009F4910">
        <w:rPr>
          <w:rFonts w:ascii="Times New Roman" w:hAnsi="Times New Roman" w:cs="Times New Roman"/>
        </w:rPr>
        <w:t xml:space="preserve">I support the deployment of infrastructure </w:t>
      </w:r>
      <w:r w:rsidRPr="00C463CB" w:rsidR="00A92FCC">
        <w:rPr>
          <w:rFonts w:ascii="Times New Roman" w:hAnsi="Times New Roman" w:cs="Times New Roman"/>
        </w:rPr>
        <w:t xml:space="preserve">to improve service and connect more Americans.  </w:t>
      </w:r>
      <w:r w:rsidRPr="00C463CB" w:rsidR="007C5773">
        <w:rPr>
          <w:rFonts w:ascii="Times New Roman" w:hAnsi="Times New Roman" w:cs="Times New Roman"/>
        </w:rPr>
        <w:t xml:space="preserve">Low-income and minority families in particular rely on wireless service, and I hope that any benefits from today’s item will </w:t>
      </w:r>
      <w:r w:rsidRPr="00C463CB" w:rsidR="7FCA1B98">
        <w:rPr>
          <w:rFonts w:ascii="Times New Roman" w:hAnsi="Times New Roman" w:cs="Times New Roman"/>
        </w:rPr>
        <w:t xml:space="preserve">result </w:t>
      </w:r>
      <w:r w:rsidRPr="00C463CB" w:rsidR="007C5773">
        <w:rPr>
          <w:rFonts w:ascii="Times New Roman" w:hAnsi="Times New Roman" w:cs="Times New Roman"/>
        </w:rPr>
        <w:t xml:space="preserve">in improved service and more affordable offerings </w:t>
      </w:r>
      <w:r w:rsidRPr="00C463CB" w:rsidR="089497BD">
        <w:rPr>
          <w:rFonts w:ascii="Times New Roman" w:hAnsi="Times New Roman" w:cs="Times New Roman"/>
        </w:rPr>
        <w:t>for</w:t>
      </w:r>
      <w:r w:rsidRPr="00C463CB" w:rsidR="007C5773">
        <w:rPr>
          <w:rFonts w:ascii="Times New Roman" w:hAnsi="Times New Roman" w:cs="Times New Roman"/>
        </w:rPr>
        <w:t xml:space="preserve"> all neighborhoods, not just </w:t>
      </w:r>
      <w:r w:rsidRPr="00C463CB" w:rsidR="07C5AA7F">
        <w:rPr>
          <w:rFonts w:ascii="Times New Roman" w:hAnsi="Times New Roman" w:cs="Times New Roman"/>
        </w:rPr>
        <w:t xml:space="preserve">those with </w:t>
      </w:r>
      <w:r w:rsidRPr="00C463CB" w:rsidR="007C5773">
        <w:rPr>
          <w:rFonts w:ascii="Times New Roman" w:hAnsi="Times New Roman" w:cs="Times New Roman"/>
        </w:rPr>
        <w:t xml:space="preserve">the wealthiest Americans.  Moreover, </w:t>
      </w:r>
      <w:r w:rsidRPr="00C463CB" w:rsidR="00CD302B">
        <w:rPr>
          <w:rFonts w:ascii="Times New Roman" w:hAnsi="Times New Roman" w:cs="Times New Roman"/>
        </w:rPr>
        <w:t xml:space="preserve">tower </w:t>
      </w:r>
      <w:r w:rsidRPr="00C463CB" w:rsidR="001C60F4">
        <w:rPr>
          <w:rFonts w:ascii="Times New Roman" w:hAnsi="Times New Roman" w:cs="Times New Roman"/>
        </w:rPr>
        <w:t>technician</w:t>
      </w:r>
      <w:r w:rsidRPr="00C463CB" w:rsidR="00E87323">
        <w:rPr>
          <w:rFonts w:ascii="Times New Roman" w:hAnsi="Times New Roman" w:cs="Times New Roman"/>
        </w:rPr>
        <w:t xml:space="preserve"> </w:t>
      </w:r>
      <w:r w:rsidRPr="00C463CB" w:rsidR="008B2AB4">
        <w:rPr>
          <w:rFonts w:ascii="Times New Roman" w:hAnsi="Times New Roman" w:cs="Times New Roman"/>
        </w:rPr>
        <w:t xml:space="preserve">jobs </w:t>
      </w:r>
      <w:r w:rsidRPr="00C463CB" w:rsidR="00E87323">
        <w:rPr>
          <w:rFonts w:ascii="Times New Roman" w:hAnsi="Times New Roman" w:cs="Times New Roman"/>
        </w:rPr>
        <w:t xml:space="preserve">offer a path to financial security </w:t>
      </w:r>
      <w:r w:rsidRPr="00C463CB" w:rsidR="008B2AB4">
        <w:rPr>
          <w:rFonts w:ascii="Times New Roman" w:hAnsi="Times New Roman" w:cs="Times New Roman"/>
        </w:rPr>
        <w:t xml:space="preserve">for </w:t>
      </w:r>
      <w:r w:rsidRPr="00C463CB" w:rsidR="00DD6DB5">
        <w:rPr>
          <w:rFonts w:ascii="Times New Roman" w:hAnsi="Times New Roman" w:cs="Times New Roman"/>
        </w:rPr>
        <w:t xml:space="preserve">many </w:t>
      </w:r>
      <w:r w:rsidRPr="00C463CB" w:rsidR="008B2AB4">
        <w:rPr>
          <w:rFonts w:ascii="Times New Roman" w:hAnsi="Times New Roman" w:cs="Times New Roman"/>
        </w:rPr>
        <w:t>Americans</w:t>
      </w:r>
      <w:r w:rsidRPr="00C463CB" w:rsidR="00615D12">
        <w:rPr>
          <w:rFonts w:ascii="Times New Roman" w:hAnsi="Times New Roman" w:cs="Times New Roman"/>
        </w:rPr>
        <w:t xml:space="preserve"> </w:t>
      </w:r>
      <w:r w:rsidRPr="00C463CB" w:rsidR="00DD6DB5">
        <w:rPr>
          <w:rFonts w:ascii="Times New Roman" w:hAnsi="Times New Roman" w:cs="Times New Roman"/>
        </w:rPr>
        <w:t>even in these uncertain times</w:t>
      </w:r>
      <w:r w:rsidRPr="00C463CB" w:rsidR="007C5773">
        <w:rPr>
          <w:rFonts w:ascii="Times New Roman" w:hAnsi="Times New Roman" w:cs="Times New Roman"/>
        </w:rPr>
        <w:t xml:space="preserve">.  </w:t>
      </w:r>
      <w:r w:rsidRPr="00C463CB" w:rsidR="008069FC">
        <w:rPr>
          <w:rFonts w:ascii="Times New Roman" w:hAnsi="Times New Roman" w:cs="Times New Roman"/>
        </w:rPr>
        <w:t xml:space="preserve">Finally, streamlining </w:t>
      </w:r>
      <w:r w:rsidRPr="00C463CB" w:rsidR="005C5351">
        <w:rPr>
          <w:rFonts w:ascii="Times New Roman" w:hAnsi="Times New Roman" w:cs="Times New Roman"/>
        </w:rPr>
        <w:t xml:space="preserve">the </w:t>
      </w:r>
      <w:r w:rsidRPr="00C463CB" w:rsidR="008069FC">
        <w:rPr>
          <w:rFonts w:ascii="Times New Roman" w:hAnsi="Times New Roman" w:cs="Times New Roman"/>
        </w:rPr>
        <w:t xml:space="preserve">infrastructure </w:t>
      </w:r>
      <w:r w:rsidRPr="00C463CB" w:rsidR="005C5351">
        <w:rPr>
          <w:rFonts w:ascii="Times New Roman" w:hAnsi="Times New Roman" w:cs="Times New Roman"/>
        </w:rPr>
        <w:t xml:space="preserve">approval process has </w:t>
      </w:r>
      <w:r w:rsidRPr="00C463CB" w:rsidR="008069FC">
        <w:rPr>
          <w:rFonts w:ascii="Times New Roman" w:hAnsi="Times New Roman" w:cs="Times New Roman"/>
        </w:rPr>
        <w:t xml:space="preserve">had broad support.  </w:t>
      </w:r>
      <w:r w:rsidRPr="00C463CB" w:rsidR="008043A5">
        <w:rPr>
          <w:rFonts w:ascii="Times New Roman" w:hAnsi="Times New Roman" w:cs="Times New Roman"/>
        </w:rPr>
        <w:t>Congress</w:t>
      </w:r>
      <w:r w:rsidRPr="00C463CB" w:rsidR="005C5351">
        <w:rPr>
          <w:rFonts w:ascii="Times New Roman" w:hAnsi="Times New Roman" w:cs="Times New Roman"/>
        </w:rPr>
        <w:t xml:space="preserve"> intended to provide </w:t>
      </w:r>
      <w:r w:rsidRPr="00C463CB" w:rsidR="008043A5">
        <w:rPr>
          <w:rFonts w:ascii="Times New Roman" w:hAnsi="Times New Roman" w:cs="Times New Roman"/>
        </w:rPr>
        <w:t xml:space="preserve">a quick path for </w:t>
      </w:r>
      <w:r w:rsidRPr="00C463CB" w:rsidR="005C5351">
        <w:rPr>
          <w:rFonts w:ascii="Times New Roman" w:hAnsi="Times New Roman" w:cs="Times New Roman"/>
        </w:rPr>
        <w:t xml:space="preserve">approval </w:t>
      </w:r>
      <w:r w:rsidRPr="00C463CB" w:rsidR="00C34C68">
        <w:rPr>
          <w:rFonts w:ascii="Times New Roman" w:hAnsi="Times New Roman" w:cs="Times New Roman"/>
        </w:rPr>
        <w:t xml:space="preserve">of straightforward modifications </w:t>
      </w:r>
      <w:r w:rsidRPr="00C463CB" w:rsidR="005C5351">
        <w:rPr>
          <w:rFonts w:ascii="Times New Roman" w:hAnsi="Times New Roman" w:cs="Times New Roman"/>
        </w:rPr>
        <w:t>when it adopted Section 6409</w:t>
      </w:r>
      <w:r w:rsidRPr="00C463CB" w:rsidR="00C34C68">
        <w:rPr>
          <w:rFonts w:ascii="Times New Roman" w:hAnsi="Times New Roman" w:cs="Times New Roman"/>
        </w:rPr>
        <w:t xml:space="preserve">, and a </w:t>
      </w:r>
      <w:r w:rsidRPr="00C463CB" w:rsidR="00A469FF">
        <w:rPr>
          <w:rFonts w:ascii="Times New Roman" w:hAnsi="Times New Roman" w:cs="Times New Roman"/>
        </w:rPr>
        <w:t>unanimous Commission adopted implementing rules back in 2014.</w:t>
      </w:r>
    </w:p>
    <w:p w:rsidR="00C463CB" w:rsidP="00C463CB" w14:paraId="466953C8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33627" w:rsidRPr="00C463CB" w:rsidP="00C463CB" w14:paraId="5FAA9155" w14:textId="6AD3477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 xml:space="preserve">But this isn’t the right way to </w:t>
      </w:r>
      <w:r w:rsidRPr="00C463CB" w:rsidR="1691033E">
        <w:rPr>
          <w:rFonts w:ascii="Times New Roman" w:hAnsi="Times New Roman" w:cs="Times New Roman"/>
        </w:rPr>
        <w:t>achieve those goals</w:t>
      </w:r>
      <w:r w:rsidRPr="00C463CB">
        <w:rPr>
          <w:rFonts w:ascii="Times New Roman" w:hAnsi="Times New Roman" w:cs="Times New Roman"/>
        </w:rPr>
        <w:t xml:space="preserve">.  </w:t>
      </w:r>
      <w:r w:rsidRPr="00C463CB" w:rsidR="4034FC32">
        <w:rPr>
          <w:rFonts w:ascii="Times New Roman" w:hAnsi="Times New Roman" w:cs="Times New Roman"/>
        </w:rPr>
        <w:t>Instead of reducing burdens, t</w:t>
      </w:r>
      <w:r w:rsidRPr="00C463CB" w:rsidR="00480F43">
        <w:rPr>
          <w:rFonts w:ascii="Times New Roman" w:hAnsi="Times New Roman" w:cs="Times New Roman"/>
        </w:rPr>
        <w:t>oday</w:t>
      </w:r>
      <w:r w:rsidRPr="00C463CB" w:rsidR="13B1A406">
        <w:rPr>
          <w:rFonts w:ascii="Times New Roman" w:hAnsi="Times New Roman" w:cs="Times New Roman"/>
        </w:rPr>
        <w:t xml:space="preserve">’s </w:t>
      </w:r>
      <w:r w:rsidRPr="00C463CB" w:rsidR="00480F43">
        <w:rPr>
          <w:rFonts w:ascii="Times New Roman" w:hAnsi="Times New Roman" w:cs="Times New Roman"/>
        </w:rPr>
        <w:t xml:space="preserve">Declaratory Ruling imposes </w:t>
      </w:r>
      <w:r w:rsidRPr="00C463CB" w:rsidR="2BBAF3B6">
        <w:rPr>
          <w:rFonts w:ascii="Times New Roman" w:hAnsi="Times New Roman" w:cs="Times New Roman"/>
        </w:rPr>
        <w:t>new obligations</w:t>
      </w:r>
      <w:r w:rsidRPr="00C463CB" w:rsidR="00480F43">
        <w:rPr>
          <w:rFonts w:ascii="Times New Roman" w:hAnsi="Times New Roman" w:cs="Times New Roman"/>
        </w:rPr>
        <w:t xml:space="preserve"> on local governments </w:t>
      </w:r>
      <w:r w:rsidRPr="00C463CB" w:rsidR="006935F0">
        <w:rPr>
          <w:rFonts w:ascii="Times New Roman" w:hAnsi="Times New Roman" w:cs="Times New Roman"/>
        </w:rPr>
        <w:t>at a time where they have the least amount of time and resources</w:t>
      </w:r>
      <w:r w:rsidRPr="00C463CB" w:rsidR="00480F43">
        <w:rPr>
          <w:rFonts w:ascii="Times New Roman" w:hAnsi="Times New Roman" w:cs="Times New Roman"/>
        </w:rPr>
        <w:t xml:space="preserve">. </w:t>
      </w:r>
      <w:r w:rsidRPr="00C463CB" w:rsidR="00B03D0D">
        <w:rPr>
          <w:rFonts w:ascii="Times New Roman" w:hAnsi="Times New Roman" w:cs="Times New Roman"/>
        </w:rPr>
        <w:t xml:space="preserve"> Instead of providing clarity, it </w:t>
      </w:r>
      <w:r w:rsidRPr="00C463CB" w:rsidR="00480F43">
        <w:rPr>
          <w:rFonts w:ascii="Times New Roman" w:hAnsi="Times New Roman" w:cs="Times New Roman"/>
        </w:rPr>
        <w:t>creates uncertaint</w:t>
      </w:r>
      <w:r w:rsidRPr="00C463CB" w:rsidR="00B03D0D">
        <w:rPr>
          <w:rFonts w:ascii="Times New Roman" w:hAnsi="Times New Roman" w:cs="Times New Roman"/>
        </w:rPr>
        <w:t xml:space="preserve">y.  </w:t>
      </w:r>
      <w:r w:rsidRPr="00C463CB" w:rsidR="007C433A">
        <w:rPr>
          <w:rFonts w:ascii="Times New Roman" w:hAnsi="Times New Roman" w:cs="Times New Roman"/>
        </w:rPr>
        <w:t>Because of these issues, I</w:t>
      </w:r>
      <w:r w:rsidRPr="00C463CB" w:rsidR="6D5E837E">
        <w:rPr>
          <w:rFonts w:ascii="Times New Roman" w:hAnsi="Times New Roman" w:cs="Times New Roman"/>
        </w:rPr>
        <w:t>’</w:t>
      </w:r>
      <w:r w:rsidRPr="00C463CB" w:rsidR="007C433A">
        <w:rPr>
          <w:rFonts w:ascii="Times New Roman" w:hAnsi="Times New Roman" w:cs="Times New Roman"/>
        </w:rPr>
        <w:t xml:space="preserve">m </w:t>
      </w:r>
      <w:r w:rsidRPr="00C463CB" w:rsidR="00380968">
        <w:rPr>
          <w:rFonts w:ascii="Times New Roman" w:hAnsi="Times New Roman" w:cs="Times New Roman"/>
        </w:rPr>
        <w:t xml:space="preserve">concerned that </w:t>
      </w:r>
      <w:r w:rsidRPr="00C463CB" w:rsidR="00B5259A">
        <w:rPr>
          <w:rFonts w:ascii="Times New Roman" w:hAnsi="Times New Roman" w:cs="Times New Roman"/>
        </w:rPr>
        <w:t xml:space="preserve">today’s decision </w:t>
      </w:r>
      <w:r w:rsidRPr="00C463CB" w:rsidR="71CE0862">
        <w:rPr>
          <w:rFonts w:ascii="Times New Roman" w:hAnsi="Times New Roman" w:cs="Times New Roman"/>
        </w:rPr>
        <w:t>may</w:t>
      </w:r>
      <w:r w:rsidRPr="00C463CB" w:rsidR="00B5259A">
        <w:rPr>
          <w:rFonts w:ascii="Times New Roman" w:hAnsi="Times New Roman" w:cs="Times New Roman"/>
        </w:rPr>
        <w:t xml:space="preserve"> actually </w:t>
      </w:r>
      <w:r w:rsidRPr="00C463CB" w:rsidR="00067759">
        <w:rPr>
          <w:rFonts w:ascii="Times New Roman" w:hAnsi="Times New Roman" w:cs="Times New Roman"/>
        </w:rPr>
        <w:t>slow the growth of advanced wireless service rather than accelerating it</w:t>
      </w:r>
      <w:r w:rsidRPr="00C463CB" w:rsidR="00E8229C">
        <w:rPr>
          <w:rFonts w:ascii="Times New Roman" w:hAnsi="Times New Roman" w:cs="Times New Roman"/>
        </w:rPr>
        <w:t>.</w:t>
      </w:r>
    </w:p>
    <w:p w:rsidR="00C463CB" w:rsidP="00C463CB" w14:paraId="4CA550E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02E7C" w:rsidRPr="00C463CB" w:rsidP="00C463CB" w14:paraId="441885A7" w14:textId="51BFF8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 xml:space="preserve">Those who support </w:t>
      </w:r>
      <w:r w:rsidRPr="00C463CB" w:rsidR="005E77E3">
        <w:rPr>
          <w:rFonts w:ascii="Times New Roman" w:hAnsi="Times New Roman" w:cs="Times New Roman"/>
        </w:rPr>
        <w:t xml:space="preserve">this decision </w:t>
      </w:r>
      <w:r w:rsidRPr="00C463CB" w:rsidR="18BC0A42">
        <w:rPr>
          <w:rFonts w:ascii="Times New Roman" w:hAnsi="Times New Roman" w:cs="Times New Roman"/>
        </w:rPr>
        <w:t>claim</w:t>
      </w:r>
      <w:r w:rsidRPr="00C463CB">
        <w:rPr>
          <w:rFonts w:ascii="Times New Roman" w:hAnsi="Times New Roman" w:cs="Times New Roman"/>
        </w:rPr>
        <w:t xml:space="preserve"> that it’s </w:t>
      </w:r>
      <w:r w:rsidRPr="00C463CB" w:rsidR="005E77E3">
        <w:rPr>
          <w:rFonts w:ascii="Times New Roman" w:hAnsi="Times New Roman" w:cs="Times New Roman"/>
        </w:rPr>
        <w:t xml:space="preserve">necessary because </w:t>
      </w:r>
      <w:r w:rsidRPr="00C463CB" w:rsidR="00A410AA">
        <w:rPr>
          <w:rFonts w:ascii="Times New Roman" w:hAnsi="Times New Roman" w:cs="Times New Roman"/>
        </w:rPr>
        <w:t xml:space="preserve">local governments </w:t>
      </w:r>
      <w:r w:rsidRPr="00C463CB">
        <w:rPr>
          <w:rFonts w:ascii="Times New Roman" w:hAnsi="Times New Roman" w:cs="Times New Roman"/>
        </w:rPr>
        <w:t xml:space="preserve">have </w:t>
      </w:r>
      <w:r w:rsidRPr="00C463CB" w:rsidR="00A410AA">
        <w:rPr>
          <w:rFonts w:ascii="Times New Roman" w:hAnsi="Times New Roman" w:cs="Times New Roman"/>
        </w:rPr>
        <w:t>unreasonably block</w:t>
      </w:r>
      <w:r w:rsidRPr="00C463CB">
        <w:rPr>
          <w:rFonts w:ascii="Times New Roman" w:hAnsi="Times New Roman" w:cs="Times New Roman"/>
        </w:rPr>
        <w:t>ed</w:t>
      </w:r>
      <w:r w:rsidRPr="00C463CB" w:rsidR="00A410AA">
        <w:rPr>
          <w:rFonts w:ascii="Times New Roman" w:hAnsi="Times New Roman" w:cs="Times New Roman"/>
        </w:rPr>
        <w:t xml:space="preserve"> straightforward modifications </w:t>
      </w:r>
      <w:r w:rsidRPr="00C463CB" w:rsidR="00AF38C4">
        <w:rPr>
          <w:rFonts w:ascii="Times New Roman" w:hAnsi="Times New Roman" w:cs="Times New Roman"/>
        </w:rPr>
        <w:t>to existing wireless sites</w:t>
      </w:r>
      <w:r w:rsidRPr="00C463CB" w:rsidR="00C94731">
        <w:rPr>
          <w:rFonts w:ascii="Times New Roman" w:hAnsi="Times New Roman" w:cs="Times New Roman"/>
        </w:rPr>
        <w:t xml:space="preserve">, insisting on burdensome and </w:t>
      </w:r>
      <w:r w:rsidRPr="00C463CB">
        <w:rPr>
          <w:rFonts w:ascii="Times New Roman" w:hAnsi="Times New Roman" w:cs="Times New Roman"/>
        </w:rPr>
        <w:t>unnecessary meetings and documentation</w:t>
      </w:r>
      <w:r w:rsidRPr="00C463CB" w:rsidR="00AF38C4">
        <w:rPr>
          <w:rFonts w:ascii="Times New Roman" w:hAnsi="Times New Roman" w:cs="Times New Roman"/>
        </w:rPr>
        <w:t xml:space="preserve">.  According to the petitions, these </w:t>
      </w:r>
      <w:r w:rsidRPr="00C463CB" w:rsidR="7E9056A8">
        <w:rPr>
          <w:rFonts w:ascii="Times New Roman" w:hAnsi="Times New Roman" w:cs="Times New Roman"/>
        </w:rPr>
        <w:t xml:space="preserve">alleged </w:t>
      </w:r>
      <w:r w:rsidRPr="00C463CB" w:rsidR="00AF38C4">
        <w:rPr>
          <w:rFonts w:ascii="Times New Roman" w:hAnsi="Times New Roman" w:cs="Times New Roman"/>
        </w:rPr>
        <w:t xml:space="preserve">practices </w:t>
      </w:r>
      <w:r w:rsidRPr="00C463CB">
        <w:rPr>
          <w:rFonts w:ascii="Times New Roman" w:hAnsi="Times New Roman" w:cs="Times New Roman"/>
        </w:rPr>
        <w:t xml:space="preserve">have </w:t>
      </w:r>
      <w:r w:rsidRPr="00C463CB" w:rsidR="6E833AA2">
        <w:rPr>
          <w:rFonts w:ascii="Times New Roman" w:hAnsi="Times New Roman" w:cs="Times New Roman"/>
        </w:rPr>
        <w:t xml:space="preserve">slowed or </w:t>
      </w:r>
      <w:r w:rsidRPr="00C463CB" w:rsidR="00445B05">
        <w:rPr>
          <w:rFonts w:ascii="Times New Roman" w:hAnsi="Times New Roman" w:cs="Times New Roman"/>
        </w:rPr>
        <w:t>prevent</w:t>
      </w:r>
      <w:r w:rsidRPr="00C463CB">
        <w:rPr>
          <w:rFonts w:ascii="Times New Roman" w:hAnsi="Times New Roman" w:cs="Times New Roman"/>
        </w:rPr>
        <w:t xml:space="preserve">ed </w:t>
      </w:r>
      <w:r w:rsidRPr="00C463CB" w:rsidR="00445B05">
        <w:rPr>
          <w:rFonts w:ascii="Times New Roman" w:hAnsi="Times New Roman" w:cs="Times New Roman"/>
        </w:rPr>
        <w:t>up</w:t>
      </w:r>
      <w:r w:rsidRPr="00C463CB" w:rsidR="00F60D7F">
        <w:rPr>
          <w:rFonts w:ascii="Times New Roman" w:hAnsi="Times New Roman" w:cs="Times New Roman"/>
        </w:rPr>
        <w:t>g</w:t>
      </w:r>
      <w:r w:rsidRPr="00C463CB" w:rsidR="00445B05">
        <w:rPr>
          <w:rFonts w:ascii="Times New Roman" w:hAnsi="Times New Roman" w:cs="Times New Roman"/>
        </w:rPr>
        <w:t xml:space="preserve">rades that would </w:t>
      </w:r>
      <w:r w:rsidRPr="00C463CB" w:rsidR="002F4F21">
        <w:rPr>
          <w:rFonts w:ascii="Times New Roman" w:hAnsi="Times New Roman" w:cs="Times New Roman"/>
        </w:rPr>
        <w:t xml:space="preserve">provide advanced services </w:t>
      </w:r>
      <w:r w:rsidRPr="00C463CB" w:rsidR="354B972C">
        <w:rPr>
          <w:rFonts w:ascii="Times New Roman" w:hAnsi="Times New Roman" w:cs="Times New Roman"/>
        </w:rPr>
        <w:t>and</w:t>
      </w:r>
      <w:r w:rsidRPr="00C463CB" w:rsidR="003273D4">
        <w:rPr>
          <w:rFonts w:ascii="Times New Roman" w:hAnsi="Times New Roman" w:cs="Times New Roman"/>
        </w:rPr>
        <w:t xml:space="preserve"> allow </w:t>
      </w:r>
      <w:r w:rsidRPr="00C463CB" w:rsidR="3582DC49">
        <w:rPr>
          <w:rFonts w:ascii="Times New Roman" w:hAnsi="Times New Roman" w:cs="Times New Roman"/>
        </w:rPr>
        <w:t>more</w:t>
      </w:r>
      <w:r w:rsidRPr="00C463CB" w:rsidR="003273D4">
        <w:rPr>
          <w:rFonts w:ascii="Times New Roman" w:hAnsi="Times New Roman" w:cs="Times New Roman"/>
        </w:rPr>
        <w:t xml:space="preserve"> </w:t>
      </w:r>
      <w:r w:rsidRPr="00C463CB" w:rsidR="3582DC49">
        <w:rPr>
          <w:rFonts w:ascii="Times New Roman" w:hAnsi="Times New Roman" w:cs="Times New Roman"/>
        </w:rPr>
        <w:t>Americans</w:t>
      </w:r>
      <w:r w:rsidRPr="00C463CB" w:rsidR="003273D4">
        <w:rPr>
          <w:rFonts w:ascii="Times New Roman" w:hAnsi="Times New Roman" w:cs="Times New Roman"/>
        </w:rPr>
        <w:t xml:space="preserve"> to realize the promise of 5G.</w:t>
      </w:r>
      <w:r w:rsidRPr="00C463CB" w:rsidR="2085E655">
        <w:rPr>
          <w:rFonts w:ascii="Times New Roman" w:hAnsi="Times New Roman" w:cs="Times New Roman"/>
        </w:rPr>
        <w:t xml:space="preserve">  Supporters claim that we must act now to encourage the growth of these services. </w:t>
      </w:r>
    </w:p>
    <w:p w:rsidR="00C463CB" w:rsidP="00C463CB" w14:paraId="4CC04FD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1415A" w:rsidP="00C463CB" w14:paraId="2DD9F470" w14:textId="08C3A27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>This is starkly different from what these parties are</w:t>
      </w:r>
      <w:r w:rsidRPr="00C463CB" w:rsidR="006935F0">
        <w:rPr>
          <w:rFonts w:ascii="Times New Roman" w:hAnsi="Times New Roman" w:cs="Times New Roman"/>
        </w:rPr>
        <w:t xml:space="preserve"> publicly and commercially</w:t>
      </w:r>
      <w:r w:rsidRPr="00C463CB">
        <w:rPr>
          <w:rFonts w:ascii="Times New Roman" w:hAnsi="Times New Roman" w:cs="Times New Roman"/>
        </w:rPr>
        <w:t xml:space="preserve"> saying </w:t>
      </w:r>
      <w:r w:rsidRPr="00C463CB" w:rsidR="00C33361">
        <w:rPr>
          <w:rFonts w:ascii="Times New Roman" w:hAnsi="Times New Roman" w:cs="Times New Roman"/>
        </w:rPr>
        <w:t xml:space="preserve">elsewhere.  </w:t>
      </w:r>
      <w:r w:rsidRPr="00C463CB" w:rsidR="003B33B9">
        <w:rPr>
          <w:rFonts w:ascii="Times New Roman" w:hAnsi="Times New Roman" w:cs="Times New Roman"/>
        </w:rPr>
        <w:t xml:space="preserve">Just </w:t>
      </w:r>
      <w:r w:rsidRPr="00C463CB" w:rsidR="0000703E">
        <w:rPr>
          <w:rFonts w:ascii="Times New Roman" w:hAnsi="Times New Roman" w:cs="Times New Roman"/>
        </w:rPr>
        <w:t>recently</w:t>
      </w:r>
      <w:r w:rsidRPr="00C463CB" w:rsidR="003B33B9">
        <w:rPr>
          <w:rFonts w:ascii="Times New Roman" w:hAnsi="Times New Roman" w:cs="Times New Roman"/>
        </w:rPr>
        <w:t xml:space="preserve">, T-Mobile announced that </w:t>
      </w:r>
      <w:r w:rsidRPr="00C463CB" w:rsidR="003C1901">
        <w:rPr>
          <w:rFonts w:ascii="Times New Roman" w:hAnsi="Times New Roman" w:cs="Times New Roman"/>
        </w:rPr>
        <w:t xml:space="preserve">it now offers 5G coverage in all 50 states.  </w:t>
      </w:r>
      <w:r w:rsidRPr="00C463CB" w:rsidR="00DB4442">
        <w:rPr>
          <w:rFonts w:ascii="Times New Roman" w:hAnsi="Times New Roman" w:cs="Times New Roman"/>
        </w:rPr>
        <w:t xml:space="preserve">AT&amp;T </w:t>
      </w:r>
      <w:r w:rsidRPr="00C463CB" w:rsidR="00514406">
        <w:rPr>
          <w:rFonts w:ascii="Times New Roman" w:hAnsi="Times New Roman" w:cs="Times New Roman"/>
        </w:rPr>
        <w:t xml:space="preserve">says it </w:t>
      </w:r>
      <w:r w:rsidRPr="00C463CB" w:rsidR="000E3FD0">
        <w:rPr>
          <w:rFonts w:ascii="Times New Roman" w:hAnsi="Times New Roman" w:cs="Times New Roman"/>
        </w:rPr>
        <w:t xml:space="preserve">remains on track </w:t>
      </w:r>
      <w:r w:rsidRPr="00C463CB" w:rsidR="00DB4442">
        <w:rPr>
          <w:rFonts w:ascii="Times New Roman" w:hAnsi="Times New Roman" w:cs="Times New Roman"/>
        </w:rPr>
        <w:t>to offer nationwide 5G sometime this summer</w:t>
      </w:r>
      <w:r w:rsidRPr="00C463CB" w:rsidR="007013B6">
        <w:rPr>
          <w:rFonts w:ascii="Times New Roman" w:hAnsi="Times New Roman" w:cs="Times New Roman"/>
        </w:rPr>
        <w:t xml:space="preserve">, and Verizon </w:t>
      </w:r>
      <w:r w:rsidRPr="00C463CB" w:rsidR="00AF3C50">
        <w:rPr>
          <w:rFonts w:ascii="Times New Roman" w:hAnsi="Times New Roman" w:cs="Times New Roman"/>
        </w:rPr>
        <w:t xml:space="preserve">plans to offer 5G service in 60 cities by the end of 2020.  </w:t>
      </w:r>
      <w:r w:rsidRPr="00C463CB" w:rsidR="00C2597E">
        <w:rPr>
          <w:rFonts w:ascii="Times New Roman" w:hAnsi="Times New Roman" w:cs="Times New Roman"/>
        </w:rPr>
        <w:t xml:space="preserve">DISH </w:t>
      </w:r>
      <w:r w:rsidRPr="00C463CB" w:rsidR="008466D8">
        <w:rPr>
          <w:rFonts w:ascii="Times New Roman" w:hAnsi="Times New Roman" w:cs="Times New Roman"/>
        </w:rPr>
        <w:t xml:space="preserve">remains committed to building </w:t>
      </w:r>
      <w:r w:rsidRPr="00C463CB" w:rsidR="00C2597E">
        <w:rPr>
          <w:rFonts w:ascii="Times New Roman" w:hAnsi="Times New Roman" w:cs="Times New Roman"/>
        </w:rPr>
        <w:t xml:space="preserve">a </w:t>
      </w:r>
      <w:r w:rsidRPr="00C463CB" w:rsidR="00FA0008">
        <w:rPr>
          <w:rFonts w:ascii="Times New Roman" w:hAnsi="Times New Roman" w:cs="Times New Roman"/>
        </w:rPr>
        <w:t xml:space="preserve">standalone </w:t>
      </w:r>
      <w:r w:rsidRPr="00C463CB" w:rsidR="00C2597E">
        <w:rPr>
          <w:rFonts w:ascii="Times New Roman" w:hAnsi="Times New Roman" w:cs="Times New Roman"/>
        </w:rPr>
        <w:t xml:space="preserve">nationwide 5G network </w:t>
      </w:r>
      <w:r w:rsidRPr="00C463CB" w:rsidR="00FA0008">
        <w:rPr>
          <w:rFonts w:ascii="Times New Roman" w:hAnsi="Times New Roman" w:cs="Times New Roman"/>
        </w:rPr>
        <w:t xml:space="preserve">in the next few years, and </w:t>
      </w:r>
      <w:r w:rsidRPr="00C463CB" w:rsidR="00A245E7">
        <w:rPr>
          <w:rFonts w:ascii="Times New Roman" w:hAnsi="Times New Roman" w:cs="Times New Roman"/>
        </w:rPr>
        <w:t>t</w:t>
      </w:r>
      <w:r w:rsidRPr="00C463CB" w:rsidR="007013B6">
        <w:rPr>
          <w:rFonts w:ascii="Times New Roman" w:hAnsi="Times New Roman" w:cs="Times New Roman"/>
        </w:rPr>
        <w:t xml:space="preserve">he </w:t>
      </w:r>
      <w:r w:rsidRPr="00C463CB" w:rsidR="0011080D">
        <w:rPr>
          <w:rFonts w:ascii="Times New Roman" w:hAnsi="Times New Roman" w:cs="Times New Roman"/>
        </w:rPr>
        <w:t xml:space="preserve">major </w:t>
      </w:r>
      <w:r w:rsidRPr="00C463CB" w:rsidR="007013B6">
        <w:rPr>
          <w:rFonts w:ascii="Times New Roman" w:hAnsi="Times New Roman" w:cs="Times New Roman"/>
        </w:rPr>
        <w:t xml:space="preserve">tower companies </w:t>
      </w:r>
      <w:r w:rsidRPr="00C463CB" w:rsidR="004D5567">
        <w:rPr>
          <w:rFonts w:ascii="Times New Roman" w:hAnsi="Times New Roman" w:cs="Times New Roman"/>
        </w:rPr>
        <w:t>have asserted that even COVID-19 hasn’t slowed</w:t>
      </w:r>
      <w:r w:rsidRPr="00C463CB" w:rsidR="0011080D">
        <w:rPr>
          <w:rFonts w:ascii="Times New Roman" w:hAnsi="Times New Roman" w:cs="Times New Roman"/>
        </w:rPr>
        <w:t xml:space="preserve"> </w:t>
      </w:r>
      <w:r w:rsidRPr="00C463CB" w:rsidR="004D5567">
        <w:rPr>
          <w:rFonts w:ascii="Times New Roman" w:hAnsi="Times New Roman" w:cs="Times New Roman"/>
        </w:rPr>
        <w:t xml:space="preserve">down their </w:t>
      </w:r>
      <w:r w:rsidRPr="00C463CB" w:rsidR="00EE7881">
        <w:rPr>
          <w:rFonts w:ascii="Times New Roman" w:hAnsi="Times New Roman" w:cs="Times New Roman"/>
        </w:rPr>
        <w:t xml:space="preserve">buildout </w:t>
      </w:r>
      <w:r w:rsidRPr="00C463CB" w:rsidR="004D5567">
        <w:rPr>
          <w:rFonts w:ascii="Times New Roman" w:hAnsi="Times New Roman" w:cs="Times New Roman"/>
        </w:rPr>
        <w:t xml:space="preserve">efforts.  </w:t>
      </w:r>
    </w:p>
    <w:p w:rsidR="00AB3BD2" w:rsidP="00C463CB" w14:paraId="7B8F7BA8" w14:textId="569B4AB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>Moreover, d</w:t>
      </w:r>
      <w:r w:rsidRPr="00C463CB">
        <w:rPr>
          <w:rFonts w:ascii="Times New Roman" w:hAnsi="Times New Roman" w:cs="Times New Roman"/>
        </w:rPr>
        <w:t>espite t</w:t>
      </w:r>
      <w:r w:rsidRPr="00C463CB" w:rsidR="00A45632">
        <w:rPr>
          <w:rFonts w:ascii="Times New Roman" w:hAnsi="Times New Roman" w:cs="Times New Roman"/>
        </w:rPr>
        <w:t xml:space="preserve">oday’s </w:t>
      </w:r>
      <w:r w:rsidRPr="00C463CB">
        <w:rPr>
          <w:rFonts w:ascii="Times New Roman" w:hAnsi="Times New Roman" w:cs="Times New Roman"/>
        </w:rPr>
        <w:t>challenges, local governments</w:t>
      </w:r>
      <w:r w:rsidRPr="00C463CB" w:rsidR="0014765C">
        <w:rPr>
          <w:rFonts w:ascii="Times New Roman" w:hAnsi="Times New Roman" w:cs="Times New Roman"/>
        </w:rPr>
        <w:t xml:space="preserve"> </w:t>
      </w:r>
      <w:r w:rsidRPr="00C463CB" w:rsidR="00AE69C6">
        <w:rPr>
          <w:rFonts w:ascii="Times New Roman" w:hAnsi="Times New Roman" w:cs="Times New Roman"/>
        </w:rPr>
        <w:t xml:space="preserve">continue to </w:t>
      </w:r>
      <w:r w:rsidRPr="00C463CB" w:rsidR="0026678D">
        <w:rPr>
          <w:rFonts w:ascii="Times New Roman" w:hAnsi="Times New Roman" w:cs="Times New Roman"/>
        </w:rPr>
        <w:t xml:space="preserve">take timely action on </w:t>
      </w:r>
      <w:r w:rsidRPr="00C463CB" w:rsidR="00DC75AE">
        <w:rPr>
          <w:rFonts w:ascii="Times New Roman" w:hAnsi="Times New Roman" w:cs="Times New Roman"/>
        </w:rPr>
        <w:t>applications from these companies</w:t>
      </w:r>
      <w:r w:rsidRPr="00C463CB" w:rsidR="000E6923">
        <w:rPr>
          <w:rFonts w:ascii="Times New Roman" w:hAnsi="Times New Roman" w:cs="Times New Roman"/>
        </w:rPr>
        <w:t xml:space="preserve"> and their partners</w:t>
      </w:r>
      <w:r w:rsidRPr="00C463CB" w:rsidR="00DC75AE">
        <w:rPr>
          <w:rFonts w:ascii="Times New Roman" w:hAnsi="Times New Roman" w:cs="Times New Roman"/>
        </w:rPr>
        <w:t xml:space="preserve">.  </w:t>
      </w:r>
      <w:r w:rsidRPr="00C463CB" w:rsidR="006D2E37">
        <w:rPr>
          <w:rFonts w:ascii="Times New Roman" w:hAnsi="Times New Roman" w:cs="Times New Roman"/>
        </w:rPr>
        <w:t xml:space="preserve">Even </w:t>
      </w:r>
      <w:hyperlink r:id="rId5" w:history="1">
        <w:r w:rsidRPr="00C463CB" w:rsidR="006D2E37">
          <w:rPr>
            <w:rStyle w:val="Hyperlink"/>
            <w:rFonts w:ascii="Times New Roman" w:hAnsi="Times New Roman" w:cs="Times New Roman"/>
          </w:rPr>
          <w:t>industry</w:t>
        </w:r>
      </w:hyperlink>
      <w:r w:rsidRPr="00C463CB" w:rsidR="006D2E37">
        <w:rPr>
          <w:rFonts w:ascii="Times New Roman" w:hAnsi="Times New Roman" w:cs="Times New Roman"/>
        </w:rPr>
        <w:t xml:space="preserve"> has recognized </w:t>
      </w:r>
      <w:r w:rsidRPr="00C463CB" w:rsidR="00915C42">
        <w:rPr>
          <w:rFonts w:ascii="Times New Roman" w:hAnsi="Times New Roman" w:cs="Times New Roman"/>
        </w:rPr>
        <w:t xml:space="preserve">the </w:t>
      </w:r>
      <w:hyperlink r:id="rId6" w:history="1">
        <w:r w:rsidRPr="00C463CB" w:rsidR="00915C42">
          <w:rPr>
            <w:rStyle w:val="Hyperlink"/>
            <w:rFonts w:ascii="Times New Roman" w:hAnsi="Times New Roman" w:cs="Times New Roman"/>
          </w:rPr>
          <w:t>efforts</w:t>
        </w:r>
      </w:hyperlink>
      <w:r w:rsidRPr="00C463CB" w:rsidR="00915C42">
        <w:rPr>
          <w:rFonts w:ascii="Times New Roman" w:hAnsi="Times New Roman" w:cs="Times New Roman"/>
        </w:rPr>
        <w:t xml:space="preserve"> of local governments to </w:t>
      </w:r>
      <w:r w:rsidRPr="00C463CB" w:rsidR="3AED149D">
        <w:rPr>
          <w:rFonts w:ascii="Times New Roman" w:hAnsi="Times New Roman" w:cs="Times New Roman"/>
        </w:rPr>
        <w:t xml:space="preserve">maintain operations </w:t>
      </w:r>
      <w:r w:rsidRPr="00C463CB" w:rsidR="00DC5813">
        <w:rPr>
          <w:rFonts w:ascii="Times New Roman" w:hAnsi="Times New Roman" w:cs="Times New Roman"/>
        </w:rPr>
        <w:t xml:space="preserve">while </w:t>
      </w:r>
      <w:r w:rsidRPr="00C463CB" w:rsidR="3AED149D">
        <w:rPr>
          <w:rFonts w:ascii="Times New Roman" w:hAnsi="Times New Roman" w:cs="Times New Roman"/>
        </w:rPr>
        <w:t xml:space="preserve">their offices </w:t>
      </w:r>
      <w:r w:rsidRPr="00C463CB" w:rsidR="5873B1F7">
        <w:rPr>
          <w:rFonts w:ascii="Times New Roman" w:hAnsi="Times New Roman" w:cs="Times New Roman"/>
        </w:rPr>
        <w:t>must be</w:t>
      </w:r>
      <w:r w:rsidRPr="00C463CB" w:rsidR="3AED149D">
        <w:rPr>
          <w:rFonts w:ascii="Times New Roman" w:hAnsi="Times New Roman" w:cs="Times New Roman"/>
        </w:rPr>
        <w:t xml:space="preserve"> closed</w:t>
      </w:r>
      <w:r w:rsidRPr="00C463CB" w:rsidR="00546312">
        <w:rPr>
          <w:rFonts w:ascii="Times New Roman" w:hAnsi="Times New Roman" w:cs="Times New Roman"/>
        </w:rPr>
        <w:t xml:space="preserve">, including allowing electronic filing via online portals and email, </w:t>
      </w:r>
      <w:r w:rsidRPr="00C463CB" w:rsidR="007E7C7F">
        <w:rPr>
          <w:rFonts w:ascii="Times New Roman" w:hAnsi="Times New Roman" w:cs="Times New Roman"/>
        </w:rPr>
        <w:t xml:space="preserve">creating drop boxes for hard copies of documents, and </w:t>
      </w:r>
      <w:r w:rsidRPr="00C463CB" w:rsidR="00B460FD">
        <w:rPr>
          <w:rFonts w:ascii="Times New Roman" w:hAnsi="Times New Roman" w:cs="Times New Roman"/>
        </w:rPr>
        <w:t>waiving and modifying requirements regarding permits, filing fees and public meetings.</w:t>
      </w:r>
    </w:p>
    <w:p w:rsidR="00C463CB" w:rsidRPr="00C463CB" w:rsidP="00C463CB" w14:paraId="1E8DC57E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36C38" w:rsidP="00C463CB" w14:paraId="54F0443F" w14:textId="3FDE2E0B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</w:r>
      <w:r w:rsidRPr="00C463CB" w:rsidR="00276B4D">
        <w:rPr>
          <w:rFonts w:ascii="Times New Roman" w:hAnsi="Times New Roman" w:cs="Times New Roman"/>
        </w:rPr>
        <w:t xml:space="preserve">Given the </w:t>
      </w:r>
      <w:r w:rsidRPr="00C463CB" w:rsidR="00F67133">
        <w:rPr>
          <w:rFonts w:ascii="Times New Roman" w:hAnsi="Times New Roman" w:cs="Times New Roman"/>
        </w:rPr>
        <w:t xml:space="preserve">unusual </w:t>
      </w:r>
      <w:r w:rsidRPr="00C463CB" w:rsidR="00276B4D">
        <w:rPr>
          <w:rFonts w:ascii="Times New Roman" w:hAnsi="Times New Roman" w:cs="Times New Roman"/>
        </w:rPr>
        <w:t xml:space="preserve">circumstances and the </w:t>
      </w:r>
      <w:r w:rsidRPr="00C463CB" w:rsidR="00F67133">
        <w:rPr>
          <w:rFonts w:ascii="Times New Roman" w:hAnsi="Times New Roman" w:cs="Times New Roman"/>
        </w:rPr>
        <w:t xml:space="preserve">extraordinary </w:t>
      </w:r>
      <w:r w:rsidRPr="00C463CB" w:rsidR="00276B4D">
        <w:rPr>
          <w:rFonts w:ascii="Times New Roman" w:hAnsi="Times New Roman" w:cs="Times New Roman"/>
        </w:rPr>
        <w:t xml:space="preserve">efforts by local governments to continue </w:t>
      </w:r>
      <w:r w:rsidRPr="00C463CB" w:rsidR="00F67133">
        <w:rPr>
          <w:rFonts w:ascii="Times New Roman" w:hAnsi="Times New Roman" w:cs="Times New Roman"/>
        </w:rPr>
        <w:t xml:space="preserve">the timely </w:t>
      </w:r>
      <w:r w:rsidRPr="00C463CB" w:rsidR="00276B4D">
        <w:rPr>
          <w:rFonts w:ascii="Times New Roman" w:hAnsi="Times New Roman" w:cs="Times New Roman"/>
        </w:rPr>
        <w:t xml:space="preserve">processing </w:t>
      </w:r>
      <w:r w:rsidRPr="00C463CB" w:rsidR="00F67133">
        <w:rPr>
          <w:rFonts w:ascii="Times New Roman" w:hAnsi="Times New Roman" w:cs="Times New Roman"/>
        </w:rPr>
        <w:t xml:space="preserve">of </w:t>
      </w:r>
      <w:r w:rsidRPr="00C463CB" w:rsidR="7073A369">
        <w:rPr>
          <w:rFonts w:ascii="Times New Roman" w:hAnsi="Times New Roman" w:cs="Times New Roman"/>
        </w:rPr>
        <w:t>applications</w:t>
      </w:r>
      <w:r w:rsidRPr="00C463CB" w:rsidR="00276B4D">
        <w:rPr>
          <w:rFonts w:ascii="Times New Roman" w:hAnsi="Times New Roman" w:cs="Times New Roman"/>
        </w:rPr>
        <w:t xml:space="preserve">, </w:t>
      </w:r>
      <w:r w:rsidRPr="00C463CB" w:rsidR="3A6959CF">
        <w:rPr>
          <w:rFonts w:ascii="Times New Roman" w:hAnsi="Times New Roman" w:cs="Times New Roman"/>
        </w:rPr>
        <w:t xml:space="preserve">I’m </w:t>
      </w:r>
      <w:r w:rsidRPr="00C463CB" w:rsidR="00D37B54">
        <w:rPr>
          <w:rFonts w:ascii="Times New Roman" w:hAnsi="Times New Roman" w:cs="Times New Roman"/>
        </w:rPr>
        <w:t xml:space="preserve">deeply </w:t>
      </w:r>
      <w:r w:rsidRPr="00C463CB" w:rsidR="3A6959CF">
        <w:rPr>
          <w:rFonts w:ascii="Times New Roman" w:hAnsi="Times New Roman" w:cs="Times New Roman"/>
        </w:rPr>
        <w:t>disappointed</w:t>
      </w:r>
      <w:r w:rsidRPr="00C463CB" w:rsidR="00F67133">
        <w:rPr>
          <w:rFonts w:ascii="Times New Roman" w:hAnsi="Times New Roman" w:cs="Times New Roman"/>
        </w:rPr>
        <w:t xml:space="preserve"> </w:t>
      </w:r>
      <w:r w:rsidRPr="00C463CB">
        <w:rPr>
          <w:rFonts w:ascii="Times New Roman" w:hAnsi="Times New Roman" w:cs="Times New Roman"/>
        </w:rPr>
        <w:t>that</w:t>
      </w:r>
      <w:r w:rsidRPr="00C463CB" w:rsidR="005C23AC">
        <w:rPr>
          <w:rFonts w:ascii="Times New Roman" w:hAnsi="Times New Roman" w:cs="Times New Roman"/>
        </w:rPr>
        <w:t xml:space="preserve"> we </w:t>
      </w:r>
      <w:r w:rsidRPr="00C463CB" w:rsidR="7479A75D">
        <w:rPr>
          <w:rFonts w:ascii="Times New Roman" w:hAnsi="Times New Roman" w:cs="Times New Roman"/>
        </w:rPr>
        <w:t>reject</w:t>
      </w:r>
      <w:r w:rsidRPr="00C463CB" w:rsidR="1E8FDD10">
        <w:rPr>
          <w:rFonts w:ascii="Times New Roman" w:hAnsi="Times New Roman" w:cs="Times New Roman"/>
        </w:rPr>
        <w:t>ed</w:t>
      </w:r>
      <w:r w:rsidRPr="00C463CB" w:rsidR="00F67133">
        <w:rPr>
          <w:rFonts w:ascii="Times New Roman" w:hAnsi="Times New Roman" w:cs="Times New Roman"/>
        </w:rPr>
        <w:t xml:space="preserve"> the </w:t>
      </w:r>
      <w:r w:rsidRPr="00C463CB" w:rsidR="00FB120A">
        <w:rPr>
          <w:rFonts w:ascii="Times New Roman" w:hAnsi="Times New Roman" w:cs="Times New Roman"/>
        </w:rPr>
        <w:t xml:space="preserve">reasonable </w:t>
      </w:r>
      <w:r w:rsidRPr="00C463CB" w:rsidR="00F67133">
        <w:rPr>
          <w:rFonts w:ascii="Times New Roman" w:hAnsi="Times New Roman" w:cs="Times New Roman"/>
        </w:rPr>
        <w:t xml:space="preserve">request for more time </w:t>
      </w:r>
      <w:r w:rsidRPr="00C463CB" w:rsidR="00237538">
        <w:rPr>
          <w:rFonts w:ascii="Times New Roman" w:hAnsi="Times New Roman" w:cs="Times New Roman"/>
        </w:rPr>
        <w:t xml:space="preserve">to review the draft order </w:t>
      </w:r>
      <w:r w:rsidRPr="00C463CB" w:rsidR="004774F8">
        <w:rPr>
          <w:rFonts w:ascii="Times New Roman" w:hAnsi="Times New Roman" w:cs="Times New Roman"/>
        </w:rPr>
        <w:t xml:space="preserve">submitted on behalf of </w:t>
      </w:r>
      <w:r w:rsidRPr="00C463CB" w:rsidR="00D0561A">
        <w:rPr>
          <w:rFonts w:ascii="Times New Roman" w:hAnsi="Times New Roman" w:cs="Times New Roman"/>
        </w:rPr>
        <w:t xml:space="preserve">local governments </w:t>
      </w:r>
      <w:r w:rsidRPr="00C463CB" w:rsidR="004774F8">
        <w:rPr>
          <w:rFonts w:ascii="Times New Roman" w:hAnsi="Times New Roman" w:cs="Times New Roman"/>
        </w:rPr>
        <w:t xml:space="preserve">across the country and supported by </w:t>
      </w:r>
      <w:r w:rsidRPr="00C463CB" w:rsidR="08A5DA34">
        <w:rPr>
          <w:rFonts w:ascii="Times New Roman" w:hAnsi="Times New Roman" w:cs="Times New Roman"/>
        </w:rPr>
        <w:t>24</w:t>
      </w:r>
      <w:r w:rsidRPr="00C463CB" w:rsidR="004774F8">
        <w:rPr>
          <w:rFonts w:ascii="Times New Roman" w:hAnsi="Times New Roman" w:cs="Times New Roman"/>
        </w:rPr>
        <w:t xml:space="preserve"> Members of Congress.</w:t>
      </w:r>
      <w:r w:rsidRPr="00C463CB" w:rsidR="004C2329">
        <w:rPr>
          <w:rFonts w:ascii="Times New Roman" w:hAnsi="Times New Roman" w:cs="Times New Roman"/>
        </w:rPr>
        <w:t xml:space="preserve">  </w:t>
      </w:r>
      <w:r w:rsidRPr="00C463CB" w:rsidR="001C523F">
        <w:rPr>
          <w:rFonts w:ascii="Times New Roman" w:hAnsi="Times New Roman" w:cs="Times New Roman"/>
        </w:rPr>
        <w:t xml:space="preserve">While </w:t>
      </w:r>
      <w:r w:rsidRPr="00C463CB" w:rsidR="00C26BD7">
        <w:rPr>
          <w:rFonts w:ascii="Times New Roman" w:hAnsi="Times New Roman" w:cs="Times New Roman"/>
        </w:rPr>
        <w:t xml:space="preserve">it’s true that the Petitions underlying this decision </w:t>
      </w:r>
      <w:r w:rsidRPr="00C463CB" w:rsidR="00D87AB9">
        <w:rPr>
          <w:rFonts w:ascii="Times New Roman" w:hAnsi="Times New Roman" w:cs="Times New Roman"/>
        </w:rPr>
        <w:t xml:space="preserve">were filed </w:t>
      </w:r>
      <w:r w:rsidRPr="00C463CB" w:rsidR="00C26BD7">
        <w:rPr>
          <w:rFonts w:ascii="Times New Roman" w:hAnsi="Times New Roman" w:cs="Times New Roman"/>
        </w:rPr>
        <w:t xml:space="preserve">last Fall, </w:t>
      </w:r>
      <w:r w:rsidRPr="00C463CB" w:rsidR="55C038C9">
        <w:rPr>
          <w:rFonts w:ascii="Times New Roman" w:hAnsi="Times New Roman" w:cs="Times New Roman"/>
        </w:rPr>
        <w:t xml:space="preserve">as </w:t>
      </w:r>
      <w:r w:rsidRPr="00C463CB" w:rsidR="00AF4BC3">
        <w:rPr>
          <w:rFonts w:ascii="Times New Roman" w:hAnsi="Times New Roman" w:cs="Times New Roman"/>
        </w:rPr>
        <w:t>today’s decision repeatedly notes</w:t>
      </w:r>
      <w:r w:rsidRPr="00C463CB" w:rsidR="6B59755F">
        <w:rPr>
          <w:rFonts w:ascii="Times New Roman" w:hAnsi="Times New Roman" w:cs="Times New Roman"/>
        </w:rPr>
        <w:t>, we do</w:t>
      </w:r>
      <w:r w:rsidRPr="00C463CB" w:rsidR="00344917">
        <w:rPr>
          <w:rFonts w:ascii="Times New Roman" w:hAnsi="Times New Roman" w:cs="Times New Roman"/>
        </w:rPr>
        <w:t xml:space="preserve"> not adopt the recommendations proposed </w:t>
      </w:r>
      <w:r w:rsidRPr="00C463CB" w:rsidR="009D7A88">
        <w:rPr>
          <w:rFonts w:ascii="Times New Roman" w:hAnsi="Times New Roman" w:cs="Times New Roman"/>
        </w:rPr>
        <w:t>in those filings</w:t>
      </w:r>
      <w:r w:rsidRPr="00C463CB" w:rsidR="00344917">
        <w:rPr>
          <w:rFonts w:ascii="Times New Roman" w:hAnsi="Times New Roman" w:cs="Times New Roman"/>
        </w:rPr>
        <w:t xml:space="preserve">.  </w:t>
      </w:r>
      <w:r w:rsidRPr="00C463CB" w:rsidR="00566AC4">
        <w:rPr>
          <w:rFonts w:ascii="Times New Roman" w:hAnsi="Times New Roman" w:cs="Times New Roman"/>
        </w:rPr>
        <w:t>I</w:t>
      </w:r>
      <w:r w:rsidRPr="00C463CB" w:rsidR="00080900">
        <w:rPr>
          <w:rFonts w:ascii="Times New Roman" w:hAnsi="Times New Roman" w:cs="Times New Roman"/>
        </w:rPr>
        <w:t xml:space="preserve">t was only with </w:t>
      </w:r>
      <w:r w:rsidRPr="00C463CB" w:rsidR="009F4C6B">
        <w:rPr>
          <w:rFonts w:ascii="Times New Roman" w:hAnsi="Times New Roman" w:cs="Times New Roman"/>
        </w:rPr>
        <w:t xml:space="preserve">the release of the draft </w:t>
      </w:r>
      <w:r w:rsidRPr="00C463CB" w:rsidR="00003F1D">
        <w:rPr>
          <w:rFonts w:ascii="Times New Roman" w:hAnsi="Times New Roman" w:cs="Times New Roman"/>
        </w:rPr>
        <w:t xml:space="preserve">Declaratory Ruling </w:t>
      </w:r>
      <w:r w:rsidRPr="00C463CB" w:rsidR="00D37B54">
        <w:rPr>
          <w:rFonts w:ascii="Times New Roman" w:hAnsi="Times New Roman" w:cs="Times New Roman"/>
        </w:rPr>
        <w:t xml:space="preserve">just </w:t>
      </w:r>
      <w:r w:rsidRPr="00C463CB" w:rsidR="009F4C6B">
        <w:rPr>
          <w:rFonts w:ascii="Times New Roman" w:hAnsi="Times New Roman" w:cs="Times New Roman"/>
        </w:rPr>
        <w:t xml:space="preserve">three weeks ago </w:t>
      </w:r>
      <w:r w:rsidRPr="00C463CB" w:rsidR="00080900">
        <w:rPr>
          <w:rFonts w:ascii="Times New Roman" w:hAnsi="Times New Roman" w:cs="Times New Roman"/>
        </w:rPr>
        <w:t xml:space="preserve">that commenters </w:t>
      </w:r>
      <w:r w:rsidRPr="00C463CB" w:rsidR="0D5354AB">
        <w:rPr>
          <w:rFonts w:ascii="Times New Roman" w:hAnsi="Times New Roman" w:cs="Times New Roman"/>
        </w:rPr>
        <w:t>learned</w:t>
      </w:r>
      <w:r w:rsidRPr="00C463CB" w:rsidR="00080900">
        <w:rPr>
          <w:rFonts w:ascii="Times New Roman" w:hAnsi="Times New Roman" w:cs="Times New Roman"/>
        </w:rPr>
        <w:t xml:space="preserve"> that </w:t>
      </w:r>
      <w:r w:rsidRPr="00C463CB" w:rsidR="00300E74">
        <w:rPr>
          <w:rFonts w:ascii="Times New Roman" w:hAnsi="Times New Roman" w:cs="Times New Roman"/>
        </w:rPr>
        <w:t xml:space="preserve">the Commission was </w:t>
      </w:r>
      <w:r w:rsidRPr="00C463CB" w:rsidR="00080900">
        <w:rPr>
          <w:rFonts w:ascii="Times New Roman" w:hAnsi="Times New Roman" w:cs="Times New Roman"/>
        </w:rPr>
        <w:t xml:space="preserve">even </w:t>
      </w:r>
      <w:r w:rsidRPr="00C463CB" w:rsidR="00300E74">
        <w:rPr>
          <w:rFonts w:ascii="Times New Roman" w:hAnsi="Times New Roman" w:cs="Times New Roman"/>
        </w:rPr>
        <w:t xml:space="preserve">considering certain </w:t>
      </w:r>
      <w:r w:rsidRPr="00C463CB" w:rsidR="001A3E4D">
        <w:rPr>
          <w:rFonts w:ascii="Times New Roman" w:hAnsi="Times New Roman" w:cs="Times New Roman"/>
        </w:rPr>
        <w:t>issues, let alon</w:t>
      </w:r>
      <w:r w:rsidRPr="00C463CB" w:rsidR="005E2AE4">
        <w:rPr>
          <w:rFonts w:ascii="Times New Roman" w:hAnsi="Times New Roman" w:cs="Times New Roman"/>
        </w:rPr>
        <w:t>e</w:t>
      </w:r>
      <w:r w:rsidRPr="00C463CB" w:rsidR="001A3E4D">
        <w:rPr>
          <w:rFonts w:ascii="Times New Roman" w:hAnsi="Times New Roman" w:cs="Times New Roman"/>
        </w:rPr>
        <w:t xml:space="preserve"> specific </w:t>
      </w:r>
      <w:r w:rsidRPr="00C463CB" w:rsidR="570DA907">
        <w:rPr>
          <w:rFonts w:ascii="Times New Roman" w:hAnsi="Times New Roman" w:cs="Times New Roman"/>
        </w:rPr>
        <w:t>outcome</w:t>
      </w:r>
      <w:r w:rsidRPr="00C463CB" w:rsidR="6252AC64">
        <w:rPr>
          <w:rFonts w:ascii="Times New Roman" w:hAnsi="Times New Roman" w:cs="Times New Roman"/>
        </w:rPr>
        <w:t>s</w:t>
      </w:r>
      <w:r w:rsidRPr="00C463CB" w:rsidR="009833B7">
        <w:rPr>
          <w:rFonts w:ascii="Times New Roman" w:hAnsi="Times New Roman" w:cs="Times New Roman"/>
        </w:rPr>
        <w:t>.</w:t>
      </w:r>
      <w:r w:rsidRPr="00C463CB" w:rsidR="0075236B">
        <w:rPr>
          <w:rFonts w:ascii="Times New Roman" w:hAnsi="Times New Roman" w:cs="Times New Roman"/>
        </w:rPr>
        <w:t xml:space="preserve">  </w:t>
      </w:r>
      <w:r w:rsidRPr="00C463CB" w:rsidR="00566AC4">
        <w:rPr>
          <w:rFonts w:ascii="Times New Roman" w:hAnsi="Times New Roman" w:cs="Times New Roman"/>
        </w:rPr>
        <w:t xml:space="preserve">Indeed, </w:t>
      </w:r>
      <w:r w:rsidRPr="00C463CB" w:rsidR="005E2AE4">
        <w:rPr>
          <w:rFonts w:ascii="Times New Roman" w:hAnsi="Times New Roman" w:cs="Times New Roman"/>
        </w:rPr>
        <w:t xml:space="preserve">even the Commissioners </w:t>
      </w:r>
      <w:r w:rsidRPr="00C463CB" w:rsidR="00566AC4">
        <w:rPr>
          <w:rFonts w:ascii="Times New Roman" w:hAnsi="Times New Roman" w:cs="Times New Roman"/>
        </w:rPr>
        <w:t xml:space="preserve">only saw the </w:t>
      </w:r>
      <w:r w:rsidRPr="00C463CB" w:rsidR="00C03BB2">
        <w:rPr>
          <w:rFonts w:ascii="Times New Roman" w:hAnsi="Times New Roman" w:cs="Times New Roman"/>
        </w:rPr>
        <w:t xml:space="preserve">current version </w:t>
      </w:r>
      <w:r w:rsidRPr="00C463CB" w:rsidR="00201F85">
        <w:rPr>
          <w:rFonts w:ascii="Times New Roman" w:hAnsi="Times New Roman" w:cs="Times New Roman"/>
        </w:rPr>
        <w:t>yesterday</w:t>
      </w:r>
      <w:r w:rsidRPr="00C463CB" w:rsidR="0D9794CB">
        <w:rPr>
          <w:rFonts w:ascii="Times New Roman" w:hAnsi="Times New Roman" w:cs="Times New Roman"/>
        </w:rPr>
        <w:t>,</w:t>
      </w:r>
      <w:r w:rsidRPr="00C463CB" w:rsidR="001174DD">
        <w:rPr>
          <w:rFonts w:ascii="Times New Roman" w:hAnsi="Times New Roman" w:cs="Times New Roman"/>
        </w:rPr>
        <w:t xml:space="preserve"> which contains </w:t>
      </w:r>
      <w:r w:rsidRPr="00C463CB" w:rsidR="3BB94D86">
        <w:rPr>
          <w:rFonts w:ascii="Times New Roman" w:hAnsi="Times New Roman" w:cs="Times New Roman"/>
        </w:rPr>
        <w:t>substantive differences</w:t>
      </w:r>
      <w:r w:rsidRPr="00C463CB" w:rsidR="005E2AE4">
        <w:rPr>
          <w:rFonts w:ascii="Times New Roman" w:hAnsi="Times New Roman" w:cs="Times New Roman"/>
        </w:rPr>
        <w:t xml:space="preserve"> </w:t>
      </w:r>
      <w:r w:rsidRPr="00C463CB" w:rsidR="3BB94D86">
        <w:rPr>
          <w:rFonts w:ascii="Times New Roman" w:hAnsi="Times New Roman" w:cs="Times New Roman"/>
        </w:rPr>
        <w:t xml:space="preserve">from </w:t>
      </w:r>
      <w:r w:rsidRPr="00C463CB" w:rsidR="001174DD">
        <w:rPr>
          <w:rFonts w:ascii="Times New Roman" w:hAnsi="Times New Roman" w:cs="Times New Roman"/>
        </w:rPr>
        <w:t xml:space="preserve">the original </w:t>
      </w:r>
      <w:r w:rsidRPr="00C463CB" w:rsidR="3BB94D86">
        <w:rPr>
          <w:rFonts w:ascii="Times New Roman" w:hAnsi="Times New Roman" w:cs="Times New Roman"/>
        </w:rPr>
        <w:t>draft.</w:t>
      </w:r>
    </w:p>
    <w:p w:rsidR="00C463CB" w:rsidRPr="00C463CB" w:rsidP="00C463CB" w14:paraId="4999297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D509F" w:rsidP="00C463CB" w14:paraId="35F142FD" w14:textId="13D8D9C1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</w:r>
      <w:r w:rsidRPr="00C463CB" w:rsidR="00DB1E5A">
        <w:rPr>
          <w:rFonts w:ascii="Times New Roman" w:hAnsi="Times New Roman" w:cs="Times New Roman"/>
        </w:rPr>
        <w:t>Even under the best of circumstances, t</w:t>
      </w:r>
      <w:r w:rsidRPr="00C463CB">
        <w:rPr>
          <w:rFonts w:ascii="Times New Roman" w:hAnsi="Times New Roman" w:cs="Times New Roman"/>
        </w:rPr>
        <w:t xml:space="preserve">hree weeks would not be enough </w:t>
      </w:r>
      <w:r w:rsidRPr="00C463CB" w:rsidR="000F2F1C">
        <w:rPr>
          <w:rFonts w:ascii="Times New Roman" w:hAnsi="Times New Roman" w:cs="Times New Roman"/>
        </w:rPr>
        <w:t xml:space="preserve">notice for such </w:t>
      </w:r>
      <w:r w:rsidRPr="00C463CB" w:rsidR="00516FBB">
        <w:rPr>
          <w:rFonts w:ascii="Times New Roman" w:hAnsi="Times New Roman" w:cs="Times New Roman"/>
        </w:rPr>
        <w:t xml:space="preserve">an </w:t>
      </w:r>
      <w:r w:rsidRPr="00C463CB" w:rsidR="000F2F1C">
        <w:rPr>
          <w:rFonts w:ascii="Times New Roman" w:hAnsi="Times New Roman" w:cs="Times New Roman"/>
        </w:rPr>
        <w:t xml:space="preserve">important </w:t>
      </w:r>
      <w:r w:rsidRPr="00C463CB" w:rsidR="00516FBB">
        <w:rPr>
          <w:rFonts w:ascii="Times New Roman" w:hAnsi="Times New Roman" w:cs="Times New Roman"/>
        </w:rPr>
        <w:t>decision</w:t>
      </w:r>
      <w:r w:rsidRPr="00C463CB" w:rsidR="006332DF">
        <w:rPr>
          <w:rFonts w:ascii="Times New Roman" w:hAnsi="Times New Roman" w:cs="Times New Roman"/>
        </w:rPr>
        <w:t xml:space="preserve">, which will affect </w:t>
      </w:r>
      <w:r w:rsidRPr="00C463CB" w:rsidR="00516FBB">
        <w:rPr>
          <w:rFonts w:ascii="Times New Roman" w:hAnsi="Times New Roman" w:cs="Times New Roman"/>
        </w:rPr>
        <w:t>communities</w:t>
      </w:r>
      <w:r w:rsidRPr="00C463CB" w:rsidR="2A3A09C0">
        <w:rPr>
          <w:rFonts w:ascii="Times New Roman" w:hAnsi="Times New Roman" w:cs="Times New Roman"/>
        </w:rPr>
        <w:t xml:space="preserve"> </w:t>
      </w:r>
      <w:r w:rsidRPr="00C463CB" w:rsidR="006332DF">
        <w:rPr>
          <w:rFonts w:ascii="Times New Roman" w:hAnsi="Times New Roman" w:cs="Times New Roman"/>
        </w:rPr>
        <w:t>a</w:t>
      </w:r>
      <w:r w:rsidRPr="00C463CB" w:rsidR="4CE8F7CB">
        <w:rPr>
          <w:rFonts w:ascii="Times New Roman" w:hAnsi="Times New Roman" w:cs="Times New Roman"/>
        </w:rPr>
        <w:t>round</w:t>
      </w:r>
      <w:r w:rsidRPr="00C463CB" w:rsidR="006332DF">
        <w:rPr>
          <w:rFonts w:ascii="Times New Roman" w:hAnsi="Times New Roman" w:cs="Times New Roman"/>
        </w:rPr>
        <w:t xml:space="preserve"> the </w:t>
      </w:r>
      <w:r w:rsidRPr="00C463CB" w:rsidR="4CE8F7CB">
        <w:rPr>
          <w:rFonts w:ascii="Times New Roman" w:hAnsi="Times New Roman" w:cs="Times New Roman"/>
        </w:rPr>
        <w:t>nation</w:t>
      </w:r>
      <w:r w:rsidRPr="00C463CB" w:rsidR="002C7565">
        <w:rPr>
          <w:rFonts w:ascii="Times New Roman" w:hAnsi="Times New Roman" w:cs="Times New Roman"/>
        </w:rPr>
        <w:t xml:space="preserve">.  At a minimum, we should have deferred our consideration of this item </w:t>
      </w:r>
      <w:r w:rsidRPr="00C463CB" w:rsidR="000F0BD7">
        <w:rPr>
          <w:rFonts w:ascii="Times New Roman" w:hAnsi="Times New Roman" w:cs="Times New Roman"/>
        </w:rPr>
        <w:t xml:space="preserve">to </w:t>
      </w:r>
      <w:r w:rsidRPr="00C463CB" w:rsidR="00171772">
        <w:rPr>
          <w:rFonts w:ascii="Times New Roman" w:hAnsi="Times New Roman" w:cs="Times New Roman"/>
        </w:rPr>
        <w:t>allow</w:t>
      </w:r>
      <w:r w:rsidRPr="00C463CB" w:rsidR="000F0BD7">
        <w:rPr>
          <w:rFonts w:ascii="Times New Roman" w:hAnsi="Times New Roman" w:cs="Times New Roman"/>
        </w:rPr>
        <w:t xml:space="preserve"> interested parties </w:t>
      </w:r>
      <w:r w:rsidRPr="00C463CB" w:rsidR="00C555BF">
        <w:rPr>
          <w:rFonts w:ascii="Times New Roman" w:hAnsi="Times New Roman" w:cs="Times New Roman"/>
        </w:rPr>
        <w:t xml:space="preserve">more </w:t>
      </w:r>
      <w:r w:rsidRPr="00C463CB" w:rsidR="000F0BD7">
        <w:rPr>
          <w:rFonts w:ascii="Times New Roman" w:hAnsi="Times New Roman" w:cs="Times New Roman"/>
        </w:rPr>
        <w:t>time to analyze and comment on the draft decision.</w:t>
      </w:r>
      <w:r w:rsidRPr="00C463CB" w:rsidR="00C555BF">
        <w:rPr>
          <w:rFonts w:ascii="Times New Roman" w:hAnsi="Times New Roman" w:cs="Times New Roman"/>
        </w:rPr>
        <w:t xml:space="preserve"> </w:t>
      </w:r>
      <w:r w:rsidRPr="00C463CB" w:rsidR="00EC6AFB">
        <w:rPr>
          <w:rFonts w:ascii="Times New Roman" w:hAnsi="Times New Roman" w:cs="Times New Roman"/>
        </w:rPr>
        <w:t xml:space="preserve"> </w:t>
      </w:r>
      <w:r w:rsidRPr="00C463CB" w:rsidR="00C555BF">
        <w:rPr>
          <w:rFonts w:ascii="Times New Roman" w:hAnsi="Times New Roman" w:cs="Times New Roman"/>
        </w:rPr>
        <w:t>But I would have gone further and</w:t>
      </w:r>
      <w:r w:rsidRPr="00C463CB" w:rsidR="00EC6AFB">
        <w:rPr>
          <w:rFonts w:ascii="Times New Roman" w:hAnsi="Times New Roman" w:cs="Times New Roman"/>
        </w:rPr>
        <w:t xml:space="preserve"> dealt with these issues through a rulemaking proceeding, with notice of our proposed </w:t>
      </w:r>
      <w:r w:rsidRPr="00C463CB" w:rsidR="006811DA">
        <w:rPr>
          <w:rFonts w:ascii="Times New Roman" w:hAnsi="Times New Roman" w:cs="Times New Roman"/>
        </w:rPr>
        <w:t xml:space="preserve">approach and an opportunity </w:t>
      </w:r>
      <w:r w:rsidRPr="00C463CB" w:rsidR="00734602">
        <w:rPr>
          <w:rFonts w:ascii="Times New Roman" w:hAnsi="Times New Roman" w:cs="Times New Roman"/>
        </w:rPr>
        <w:t xml:space="preserve">for public </w:t>
      </w:r>
      <w:r w:rsidRPr="00C463CB" w:rsidR="006811DA">
        <w:rPr>
          <w:rFonts w:ascii="Times New Roman" w:hAnsi="Times New Roman" w:cs="Times New Roman"/>
        </w:rPr>
        <w:t>comment.</w:t>
      </w:r>
    </w:p>
    <w:p w:rsidR="00C463CB" w:rsidRPr="00C463CB" w:rsidP="00C463CB" w14:paraId="01268FF1" w14:textId="77777777">
      <w:pPr>
        <w:spacing w:after="0" w:line="240" w:lineRule="auto"/>
        <w:rPr>
          <w:rFonts w:ascii="Times New Roman" w:hAnsi="Times New Roman" w:cs="Times New Roman"/>
        </w:rPr>
      </w:pPr>
    </w:p>
    <w:p w:rsidR="006811DA" w:rsidP="00C463CB" w14:paraId="1B057D21" w14:textId="3F6CC753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</w:r>
      <w:r w:rsidRPr="00C463CB" w:rsidR="00D37B54">
        <w:rPr>
          <w:rFonts w:ascii="Times New Roman" w:hAnsi="Times New Roman" w:cs="Times New Roman"/>
        </w:rPr>
        <w:t xml:space="preserve">I do agree that our </w:t>
      </w:r>
      <w:r w:rsidRPr="00C463CB" w:rsidR="001C35A1">
        <w:rPr>
          <w:rFonts w:ascii="Times New Roman" w:hAnsi="Times New Roman" w:cs="Times New Roman"/>
        </w:rPr>
        <w:t xml:space="preserve">rules </w:t>
      </w:r>
      <w:r w:rsidRPr="00C463CB" w:rsidR="0C3629F8">
        <w:rPr>
          <w:rFonts w:ascii="Times New Roman" w:hAnsi="Times New Roman" w:cs="Times New Roman"/>
        </w:rPr>
        <w:t xml:space="preserve">could </w:t>
      </w:r>
      <w:r w:rsidRPr="00C463CB" w:rsidR="001C35A1">
        <w:rPr>
          <w:rFonts w:ascii="Times New Roman" w:hAnsi="Times New Roman" w:cs="Times New Roman"/>
        </w:rPr>
        <w:t xml:space="preserve">use </w:t>
      </w:r>
      <w:r w:rsidRPr="00C463CB" w:rsidR="00986169">
        <w:rPr>
          <w:rFonts w:ascii="Times New Roman" w:hAnsi="Times New Roman" w:cs="Times New Roman"/>
        </w:rPr>
        <w:t>clarification,</w:t>
      </w:r>
      <w:r w:rsidRPr="00C463CB" w:rsidR="19AC88D4">
        <w:rPr>
          <w:rFonts w:ascii="Times New Roman" w:hAnsi="Times New Roman" w:cs="Times New Roman"/>
        </w:rPr>
        <w:t xml:space="preserve"> but </w:t>
      </w:r>
      <w:r w:rsidRPr="00C463CB" w:rsidR="00086AB9">
        <w:rPr>
          <w:rFonts w:ascii="Times New Roman" w:hAnsi="Times New Roman" w:cs="Times New Roman"/>
        </w:rPr>
        <w:t xml:space="preserve">the item here consistently </w:t>
      </w:r>
      <w:r w:rsidRPr="00C463CB" w:rsidR="0A34B298">
        <w:rPr>
          <w:rFonts w:ascii="Times New Roman" w:hAnsi="Times New Roman" w:cs="Times New Roman"/>
        </w:rPr>
        <w:t>misses the mark</w:t>
      </w:r>
      <w:r w:rsidRPr="00C463CB" w:rsidR="19AC88D4">
        <w:rPr>
          <w:rFonts w:ascii="Times New Roman" w:hAnsi="Times New Roman" w:cs="Times New Roman"/>
        </w:rPr>
        <w:t>.</w:t>
      </w:r>
      <w:r w:rsidRPr="00C463CB" w:rsidR="005659A1">
        <w:rPr>
          <w:rFonts w:ascii="Times New Roman" w:hAnsi="Times New Roman" w:cs="Times New Roman"/>
        </w:rPr>
        <w:t xml:space="preserve">  For example,</w:t>
      </w:r>
      <w:r w:rsidRPr="00C463CB" w:rsidR="68341FD5">
        <w:rPr>
          <w:rFonts w:ascii="Times New Roman" w:hAnsi="Times New Roman" w:cs="Times New Roman"/>
        </w:rPr>
        <w:t xml:space="preserve"> we</w:t>
      </w:r>
      <w:r w:rsidRPr="00C463CB" w:rsidR="0037215B">
        <w:rPr>
          <w:rFonts w:ascii="Times New Roman" w:hAnsi="Times New Roman" w:cs="Times New Roman"/>
        </w:rPr>
        <w:t xml:space="preserve"> </w:t>
      </w:r>
      <w:r w:rsidRPr="00C463CB" w:rsidR="485B5803">
        <w:rPr>
          <w:rFonts w:ascii="Times New Roman" w:hAnsi="Times New Roman" w:cs="Times New Roman"/>
          <w:u w:val="single"/>
        </w:rPr>
        <w:t>should</w:t>
      </w:r>
      <w:r w:rsidRPr="00C463CB" w:rsidR="485B5803">
        <w:rPr>
          <w:rFonts w:ascii="Times New Roman" w:hAnsi="Times New Roman" w:cs="Times New Roman"/>
        </w:rPr>
        <w:t xml:space="preserve"> </w:t>
      </w:r>
      <w:r w:rsidRPr="00C463CB" w:rsidR="68341FD5">
        <w:rPr>
          <w:rFonts w:ascii="Times New Roman" w:hAnsi="Times New Roman" w:cs="Times New Roman"/>
        </w:rPr>
        <w:t>clearly define when</w:t>
      </w:r>
      <w:r w:rsidRPr="00C463CB" w:rsidR="0037215B">
        <w:rPr>
          <w:rFonts w:ascii="Times New Roman" w:hAnsi="Times New Roman" w:cs="Times New Roman"/>
        </w:rPr>
        <w:t xml:space="preserve"> </w:t>
      </w:r>
      <w:r w:rsidRPr="00C463CB" w:rsidR="005659A1">
        <w:rPr>
          <w:rFonts w:ascii="Times New Roman" w:hAnsi="Times New Roman" w:cs="Times New Roman"/>
        </w:rPr>
        <w:t>the Section 6409 shot</w:t>
      </w:r>
      <w:r w:rsidRPr="00C463CB" w:rsidR="009F0437">
        <w:rPr>
          <w:rFonts w:ascii="Times New Roman" w:hAnsi="Times New Roman" w:cs="Times New Roman"/>
        </w:rPr>
        <w:t xml:space="preserve"> </w:t>
      </w:r>
      <w:r w:rsidRPr="00C463CB" w:rsidR="005659A1">
        <w:rPr>
          <w:rFonts w:ascii="Times New Roman" w:hAnsi="Times New Roman" w:cs="Times New Roman"/>
        </w:rPr>
        <w:t xml:space="preserve">clock </w:t>
      </w:r>
      <w:r w:rsidRPr="00C463CB" w:rsidR="009F0437">
        <w:rPr>
          <w:rFonts w:ascii="Times New Roman" w:hAnsi="Times New Roman" w:cs="Times New Roman"/>
        </w:rPr>
        <w:t>starts</w:t>
      </w:r>
      <w:r w:rsidRPr="00C463CB" w:rsidR="63A49C7A">
        <w:rPr>
          <w:rFonts w:ascii="Times New Roman" w:hAnsi="Times New Roman" w:cs="Times New Roman"/>
        </w:rPr>
        <w:t>.  Bu</w:t>
      </w:r>
      <w:r w:rsidRPr="00C463CB" w:rsidR="00A006EB">
        <w:rPr>
          <w:rFonts w:ascii="Times New Roman" w:hAnsi="Times New Roman" w:cs="Times New Roman"/>
        </w:rPr>
        <w:t xml:space="preserve">t while </w:t>
      </w:r>
      <w:r w:rsidRPr="00C463CB" w:rsidR="00803C5D">
        <w:rPr>
          <w:rFonts w:ascii="Times New Roman" w:hAnsi="Times New Roman" w:cs="Times New Roman"/>
        </w:rPr>
        <w:t>the Declaratory Ruling acknowledges the value of preliminary reviews and meetings, it</w:t>
      </w:r>
      <w:r w:rsidRPr="00C463CB" w:rsidR="0062481C">
        <w:rPr>
          <w:rFonts w:ascii="Times New Roman" w:hAnsi="Times New Roman" w:cs="Times New Roman"/>
        </w:rPr>
        <w:t xml:space="preserve"> nevertheless</w:t>
      </w:r>
      <w:r w:rsidRPr="00C463CB" w:rsidR="00803C5D">
        <w:rPr>
          <w:rFonts w:ascii="Times New Roman" w:hAnsi="Times New Roman" w:cs="Times New Roman"/>
        </w:rPr>
        <w:t xml:space="preserve"> </w:t>
      </w:r>
      <w:r w:rsidRPr="00C463CB" w:rsidR="001C35A1">
        <w:rPr>
          <w:rFonts w:ascii="Times New Roman" w:hAnsi="Times New Roman" w:cs="Times New Roman"/>
        </w:rPr>
        <w:t>starts</w:t>
      </w:r>
      <w:r w:rsidRPr="00C463CB" w:rsidR="000D467C">
        <w:rPr>
          <w:rFonts w:ascii="Times New Roman" w:hAnsi="Times New Roman" w:cs="Times New Roman"/>
        </w:rPr>
        <w:t xml:space="preserve"> the shot clock before those events take place and </w:t>
      </w:r>
      <w:r w:rsidRPr="00C463CB" w:rsidR="001C35A1">
        <w:rPr>
          <w:rFonts w:ascii="Times New Roman" w:hAnsi="Times New Roman" w:cs="Times New Roman"/>
        </w:rPr>
        <w:t xml:space="preserve">provides no </w:t>
      </w:r>
      <w:r w:rsidRPr="00C463CB" w:rsidR="000D467C">
        <w:rPr>
          <w:rFonts w:ascii="Times New Roman" w:hAnsi="Times New Roman" w:cs="Times New Roman"/>
        </w:rPr>
        <w:t xml:space="preserve">flexibility to </w:t>
      </w:r>
      <w:r w:rsidRPr="00C463CB" w:rsidR="00F36517">
        <w:rPr>
          <w:rFonts w:ascii="Times New Roman" w:hAnsi="Times New Roman" w:cs="Times New Roman"/>
        </w:rPr>
        <w:t xml:space="preserve">adjust once </w:t>
      </w:r>
      <w:r w:rsidRPr="00C463CB" w:rsidR="00D54093">
        <w:rPr>
          <w:rFonts w:ascii="Times New Roman" w:hAnsi="Times New Roman" w:cs="Times New Roman"/>
        </w:rPr>
        <w:t>an applicant submits its paperwork and requests that first meeting.</w:t>
      </w:r>
      <w:r w:rsidRPr="00C463CB" w:rsidR="0012767F">
        <w:rPr>
          <w:rFonts w:ascii="Times New Roman" w:hAnsi="Times New Roman" w:cs="Times New Roman"/>
        </w:rPr>
        <w:t xml:space="preserve">  </w:t>
      </w:r>
      <w:r w:rsidRPr="00C463CB" w:rsidR="43AA353D">
        <w:rPr>
          <w:rFonts w:ascii="Times New Roman" w:hAnsi="Times New Roman" w:cs="Times New Roman"/>
        </w:rPr>
        <w:t>Under today’s decision</w:t>
      </w:r>
      <w:r w:rsidRPr="00C463CB" w:rsidR="001A4FAF">
        <w:rPr>
          <w:rFonts w:ascii="Times New Roman" w:hAnsi="Times New Roman" w:cs="Times New Roman"/>
        </w:rPr>
        <w:t>,</w:t>
      </w:r>
      <w:r w:rsidRPr="00C463CB" w:rsidR="53361D25">
        <w:rPr>
          <w:rFonts w:ascii="Times New Roman" w:hAnsi="Times New Roman" w:cs="Times New Roman"/>
        </w:rPr>
        <w:t xml:space="preserve"> </w:t>
      </w:r>
      <w:r w:rsidRPr="00C463CB" w:rsidR="00CD7F1E">
        <w:rPr>
          <w:rFonts w:ascii="Times New Roman" w:hAnsi="Times New Roman" w:cs="Times New Roman"/>
        </w:rPr>
        <w:t xml:space="preserve">once an applicant has taken these actions, </w:t>
      </w:r>
      <w:r w:rsidRPr="00C463CB" w:rsidR="001A4FAF">
        <w:rPr>
          <w:rFonts w:ascii="Times New Roman" w:hAnsi="Times New Roman" w:cs="Times New Roman"/>
        </w:rPr>
        <w:t>t</w:t>
      </w:r>
      <w:r w:rsidRPr="00C463CB" w:rsidR="0012767F">
        <w:rPr>
          <w:rFonts w:ascii="Times New Roman" w:hAnsi="Times New Roman" w:cs="Times New Roman"/>
        </w:rPr>
        <w:t xml:space="preserve">he </w:t>
      </w:r>
      <w:r w:rsidRPr="00C463CB" w:rsidR="00C2300C">
        <w:rPr>
          <w:rFonts w:ascii="Times New Roman" w:hAnsi="Times New Roman" w:cs="Times New Roman"/>
        </w:rPr>
        <w:t xml:space="preserve">local government </w:t>
      </w:r>
      <w:r w:rsidRPr="00C463CB" w:rsidR="00550D56">
        <w:rPr>
          <w:rFonts w:ascii="Times New Roman" w:hAnsi="Times New Roman" w:cs="Times New Roman"/>
        </w:rPr>
        <w:t>must</w:t>
      </w:r>
      <w:r w:rsidRPr="00C463CB" w:rsidR="00C2300C">
        <w:rPr>
          <w:rFonts w:ascii="Times New Roman" w:hAnsi="Times New Roman" w:cs="Times New Roman"/>
        </w:rPr>
        <w:t xml:space="preserve"> </w:t>
      </w:r>
      <w:r w:rsidRPr="00C463CB" w:rsidR="266476F5">
        <w:rPr>
          <w:rFonts w:ascii="Times New Roman" w:hAnsi="Times New Roman" w:cs="Times New Roman"/>
        </w:rPr>
        <w:t>ensur</w:t>
      </w:r>
      <w:r w:rsidRPr="00C463CB" w:rsidR="00550D56">
        <w:rPr>
          <w:rFonts w:ascii="Times New Roman" w:hAnsi="Times New Roman" w:cs="Times New Roman"/>
        </w:rPr>
        <w:t>e</w:t>
      </w:r>
      <w:r w:rsidRPr="00C463CB" w:rsidR="266476F5">
        <w:rPr>
          <w:rFonts w:ascii="Times New Roman" w:hAnsi="Times New Roman" w:cs="Times New Roman"/>
        </w:rPr>
        <w:t xml:space="preserve"> that</w:t>
      </w:r>
      <w:r w:rsidRPr="00C463CB" w:rsidR="0012767F">
        <w:rPr>
          <w:rFonts w:ascii="Times New Roman" w:hAnsi="Times New Roman" w:cs="Times New Roman"/>
        </w:rPr>
        <w:t xml:space="preserve"> every </w:t>
      </w:r>
      <w:r w:rsidRPr="00C463CB" w:rsidR="00550D56">
        <w:rPr>
          <w:rFonts w:ascii="Times New Roman" w:hAnsi="Times New Roman" w:cs="Times New Roman"/>
        </w:rPr>
        <w:t xml:space="preserve">other </w:t>
      </w:r>
      <w:r w:rsidRPr="00C463CB" w:rsidR="0012767F">
        <w:rPr>
          <w:rFonts w:ascii="Times New Roman" w:hAnsi="Times New Roman" w:cs="Times New Roman"/>
        </w:rPr>
        <w:t xml:space="preserve">step in the process </w:t>
      </w:r>
      <w:r w:rsidRPr="00C463CB" w:rsidR="3A6F8CEB">
        <w:rPr>
          <w:rFonts w:ascii="Times New Roman" w:hAnsi="Times New Roman" w:cs="Times New Roman"/>
        </w:rPr>
        <w:t>i</w:t>
      </w:r>
      <w:r w:rsidRPr="00C463CB" w:rsidR="0012767F">
        <w:rPr>
          <w:rFonts w:ascii="Times New Roman" w:hAnsi="Times New Roman" w:cs="Times New Roman"/>
        </w:rPr>
        <w:t>s</w:t>
      </w:r>
      <w:r w:rsidRPr="00C463CB" w:rsidR="3A6F8CEB">
        <w:rPr>
          <w:rFonts w:ascii="Times New Roman" w:hAnsi="Times New Roman" w:cs="Times New Roman"/>
        </w:rPr>
        <w:t xml:space="preserve"> complete</w:t>
      </w:r>
      <w:r w:rsidRPr="00C463CB" w:rsidR="0064336F">
        <w:rPr>
          <w:rFonts w:ascii="Times New Roman" w:hAnsi="Times New Roman" w:cs="Times New Roman"/>
        </w:rPr>
        <w:t>d</w:t>
      </w:r>
      <w:r w:rsidRPr="00C463CB" w:rsidR="03D5F0F0">
        <w:rPr>
          <w:rFonts w:ascii="Times New Roman" w:hAnsi="Times New Roman" w:cs="Times New Roman"/>
        </w:rPr>
        <w:t xml:space="preserve"> before the shot clock expires</w:t>
      </w:r>
      <w:r w:rsidRPr="00C463CB" w:rsidR="3A6F8CEB">
        <w:rPr>
          <w:rFonts w:ascii="Times New Roman" w:hAnsi="Times New Roman" w:cs="Times New Roman"/>
        </w:rPr>
        <w:t>.  This approa</w:t>
      </w:r>
      <w:r w:rsidRPr="00C463CB" w:rsidR="00CF2B3E">
        <w:rPr>
          <w:rFonts w:ascii="Times New Roman" w:hAnsi="Times New Roman" w:cs="Times New Roman"/>
        </w:rPr>
        <w:t xml:space="preserve">ch </w:t>
      </w:r>
      <w:r w:rsidRPr="00C463CB" w:rsidR="00C037E3">
        <w:rPr>
          <w:rFonts w:ascii="Times New Roman" w:hAnsi="Times New Roman" w:cs="Times New Roman"/>
        </w:rPr>
        <w:t xml:space="preserve">not only places an unfair burden on the local governments but </w:t>
      </w:r>
      <w:r w:rsidRPr="00C463CB" w:rsidR="00CF2B3E">
        <w:rPr>
          <w:rFonts w:ascii="Times New Roman" w:hAnsi="Times New Roman" w:cs="Times New Roman"/>
        </w:rPr>
        <w:t xml:space="preserve">could </w:t>
      </w:r>
      <w:r w:rsidRPr="00C463CB" w:rsidR="004A069E">
        <w:rPr>
          <w:rFonts w:ascii="Times New Roman" w:hAnsi="Times New Roman" w:cs="Times New Roman"/>
        </w:rPr>
        <w:t xml:space="preserve">lead to disputes </w:t>
      </w:r>
      <w:r w:rsidRPr="00C463CB" w:rsidR="001F61D5">
        <w:rPr>
          <w:rFonts w:ascii="Times New Roman" w:hAnsi="Times New Roman" w:cs="Times New Roman"/>
        </w:rPr>
        <w:t xml:space="preserve">between governments and applicants </w:t>
      </w:r>
      <w:r w:rsidRPr="00C463CB" w:rsidR="004A069E">
        <w:rPr>
          <w:rFonts w:ascii="Times New Roman" w:hAnsi="Times New Roman" w:cs="Times New Roman"/>
        </w:rPr>
        <w:t>a</w:t>
      </w:r>
      <w:r w:rsidRPr="00C463CB" w:rsidR="001F61D5">
        <w:rPr>
          <w:rFonts w:ascii="Times New Roman" w:hAnsi="Times New Roman" w:cs="Times New Roman"/>
        </w:rPr>
        <w:t>bout the reasonableness of any requirement and whether it can be accomplished within the 60</w:t>
      </w:r>
      <w:r w:rsidRPr="00C463CB" w:rsidR="0014765C">
        <w:rPr>
          <w:rFonts w:ascii="Times New Roman" w:hAnsi="Times New Roman" w:cs="Times New Roman"/>
        </w:rPr>
        <w:t>-</w:t>
      </w:r>
      <w:r w:rsidRPr="00C463CB" w:rsidR="001F61D5">
        <w:rPr>
          <w:rFonts w:ascii="Times New Roman" w:hAnsi="Times New Roman" w:cs="Times New Roman"/>
        </w:rPr>
        <w:t>day shot clock period</w:t>
      </w:r>
      <w:r w:rsidRPr="00C463CB" w:rsidR="002E6A1E">
        <w:rPr>
          <w:rFonts w:ascii="Times New Roman" w:hAnsi="Times New Roman" w:cs="Times New Roman"/>
        </w:rPr>
        <w:t>.</w:t>
      </w:r>
      <w:r w:rsidRPr="00C463CB" w:rsidR="00EE6EA0">
        <w:rPr>
          <w:rFonts w:ascii="Times New Roman" w:hAnsi="Times New Roman" w:cs="Times New Roman"/>
        </w:rPr>
        <w:t xml:space="preserve">  We should have done a rulemaking to discuss </w:t>
      </w:r>
      <w:r w:rsidRPr="00C463CB" w:rsidR="004C0073">
        <w:rPr>
          <w:rFonts w:ascii="Times New Roman" w:hAnsi="Times New Roman" w:cs="Times New Roman"/>
        </w:rPr>
        <w:t>these issues and how to avoid such outcomes.</w:t>
      </w:r>
    </w:p>
    <w:p w:rsidR="00C463CB" w:rsidRPr="00C463CB" w:rsidP="00C463CB" w14:paraId="4B278C8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B20FC" w:rsidP="00C463CB" w14:paraId="3566AB63" w14:textId="4746E006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  <w:t xml:space="preserve">There are </w:t>
      </w:r>
      <w:r w:rsidRPr="00C463CB" w:rsidR="00A24CA9">
        <w:rPr>
          <w:rFonts w:ascii="Times New Roman" w:hAnsi="Times New Roman" w:cs="Times New Roman"/>
        </w:rPr>
        <w:t>other</w:t>
      </w:r>
      <w:r w:rsidRPr="00C463CB">
        <w:rPr>
          <w:rFonts w:ascii="Times New Roman" w:hAnsi="Times New Roman" w:cs="Times New Roman"/>
        </w:rPr>
        <w:t xml:space="preserve"> issues.  In many cases, local governments </w:t>
      </w:r>
      <w:r w:rsidRPr="00C463CB" w:rsidR="00EF7CB3">
        <w:rPr>
          <w:rFonts w:ascii="Times New Roman" w:hAnsi="Times New Roman" w:cs="Times New Roman"/>
        </w:rPr>
        <w:t xml:space="preserve">approved </w:t>
      </w:r>
      <w:r w:rsidRPr="00C463CB" w:rsidR="00A20C53">
        <w:rPr>
          <w:rFonts w:ascii="Times New Roman" w:hAnsi="Times New Roman" w:cs="Times New Roman"/>
        </w:rPr>
        <w:t xml:space="preserve">sites </w:t>
      </w:r>
      <w:r w:rsidRPr="00C463CB" w:rsidR="00EF7330">
        <w:rPr>
          <w:rFonts w:ascii="Times New Roman" w:hAnsi="Times New Roman" w:cs="Times New Roman"/>
        </w:rPr>
        <w:t>years ago</w:t>
      </w:r>
      <w:r w:rsidRPr="00C463CB" w:rsidR="004C43A9">
        <w:rPr>
          <w:rFonts w:ascii="Times New Roman" w:hAnsi="Times New Roman" w:cs="Times New Roman"/>
        </w:rPr>
        <w:t xml:space="preserve">, well before passage of the </w:t>
      </w:r>
      <w:r w:rsidRPr="00C463CB" w:rsidR="001C6744">
        <w:rPr>
          <w:rFonts w:ascii="Times New Roman" w:hAnsi="Times New Roman" w:cs="Times New Roman"/>
        </w:rPr>
        <w:t>Spectrum Act</w:t>
      </w:r>
      <w:r w:rsidRPr="00C463CB" w:rsidR="00EF7330">
        <w:rPr>
          <w:rFonts w:ascii="Times New Roman" w:hAnsi="Times New Roman" w:cs="Times New Roman"/>
        </w:rPr>
        <w:t xml:space="preserve">.  </w:t>
      </w:r>
      <w:r w:rsidRPr="00C463CB" w:rsidR="00292814">
        <w:rPr>
          <w:rFonts w:ascii="Times New Roman" w:hAnsi="Times New Roman" w:cs="Times New Roman"/>
        </w:rPr>
        <w:t xml:space="preserve">Particularly for </w:t>
      </w:r>
      <w:r w:rsidRPr="00C463CB" w:rsidR="008369C6">
        <w:rPr>
          <w:rFonts w:ascii="Times New Roman" w:hAnsi="Times New Roman" w:cs="Times New Roman"/>
        </w:rPr>
        <w:t>smaller cities, i</w:t>
      </w:r>
      <w:r w:rsidRPr="00C463CB" w:rsidR="00292814">
        <w:rPr>
          <w:rFonts w:ascii="Times New Roman" w:hAnsi="Times New Roman" w:cs="Times New Roman"/>
        </w:rPr>
        <w:t>t</w:t>
      </w:r>
      <w:r w:rsidRPr="00C463CB" w:rsidR="0A2D0D9F">
        <w:rPr>
          <w:rFonts w:ascii="Times New Roman" w:hAnsi="Times New Roman" w:cs="Times New Roman"/>
        </w:rPr>
        <w:t>’</w:t>
      </w:r>
      <w:r w:rsidRPr="00C463CB" w:rsidR="00292814">
        <w:rPr>
          <w:rFonts w:ascii="Times New Roman" w:hAnsi="Times New Roman" w:cs="Times New Roman"/>
        </w:rPr>
        <w:t>s unlikely that th</w:t>
      </w:r>
      <w:r w:rsidRPr="00C463CB" w:rsidR="007A474B">
        <w:rPr>
          <w:rFonts w:ascii="Times New Roman" w:hAnsi="Times New Roman" w:cs="Times New Roman"/>
        </w:rPr>
        <w:t>eir</w:t>
      </w:r>
      <w:r w:rsidRPr="00C463CB" w:rsidR="00292814">
        <w:rPr>
          <w:rFonts w:ascii="Times New Roman" w:hAnsi="Times New Roman" w:cs="Times New Roman"/>
        </w:rPr>
        <w:t xml:space="preserve"> </w:t>
      </w:r>
      <w:r w:rsidRPr="00C463CB" w:rsidR="00EF7330">
        <w:rPr>
          <w:rFonts w:ascii="Times New Roman" w:hAnsi="Times New Roman" w:cs="Times New Roman"/>
        </w:rPr>
        <w:t xml:space="preserve">decisions </w:t>
      </w:r>
      <w:r w:rsidRPr="00C463CB" w:rsidR="00795F95">
        <w:rPr>
          <w:rFonts w:ascii="Times New Roman" w:hAnsi="Times New Roman" w:cs="Times New Roman"/>
        </w:rPr>
        <w:t xml:space="preserve">explain </w:t>
      </w:r>
      <w:r w:rsidRPr="00C463CB" w:rsidR="083DE65F">
        <w:rPr>
          <w:rFonts w:ascii="Times New Roman" w:hAnsi="Times New Roman" w:cs="Times New Roman"/>
        </w:rPr>
        <w:t xml:space="preserve">the </w:t>
      </w:r>
      <w:r w:rsidRPr="00C463CB" w:rsidR="3B91C58A">
        <w:rPr>
          <w:rFonts w:ascii="Times New Roman" w:hAnsi="Times New Roman" w:cs="Times New Roman"/>
        </w:rPr>
        <w:t>intent</w:t>
      </w:r>
      <w:r w:rsidRPr="00C463CB" w:rsidR="40A46CF2">
        <w:rPr>
          <w:rFonts w:ascii="Times New Roman" w:hAnsi="Times New Roman" w:cs="Times New Roman"/>
        </w:rPr>
        <w:t xml:space="preserve"> </w:t>
      </w:r>
      <w:r w:rsidRPr="00C463CB" w:rsidR="00FF27F8">
        <w:rPr>
          <w:rFonts w:ascii="Times New Roman" w:hAnsi="Times New Roman" w:cs="Times New Roman"/>
        </w:rPr>
        <w:t xml:space="preserve">behind a particular requirement affecting </w:t>
      </w:r>
      <w:r w:rsidRPr="00C463CB" w:rsidR="00FA4B9E">
        <w:rPr>
          <w:rFonts w:ascii="Times New Roman" w:hAnsi="Times New Roman" w:cs="Times New Roman"/>
        </w:rPr>
        <w:t xml:space="preserve">a site’s </w:t>
      </w:r>
      <w:r w:rsidRPr="00C463CB" w:rsidR="40A46CF2">
        <w:rPr>
          <w:rFonts w:ascii="Times New Roman" w:hAnsi="Times New Roman" w:cs="Times New Roman"/>
        </w:rPr>
        <w:t>appearance</w:t>
      </w:r>
      <w:r w:rsidRPr="00C463CB" w:rsidR="00B772AD">
        <w:rPr>
          <w:rFonts w:ascii="Times New Roman" w:hAnsi="Times New Roman" w:cs="Times New Roman"/>
        </w:rPr>
        <w:t xml:space="preserve">.  Yet today’s Declaratory Ruling </w:t>
      </w:r>
      <w:r w:rsidRPr="00C463CB" w:rsidR="00BE71D8">
        <w:rPr>
          <w:rFonts w:ascii="Times New Roman" w:hAnsi="Times New Roman" w:cs="Times New Roman"/>
        </w:rPr>
        <w:t xml:space="preserve">states that, unless the </w:t>
      </w:r>
      <w:r w:rsidRPr="00C463CB" w:rsidR="7F174ECD">
        <w:rPr>
          <w:rFonts w:ascii="Times New Roman" w:hAnsi="Times New Roman" w:cs="Times New Roman"/>
        </w:rPr>
        <w:t xml:space="preserve">regulator can </w:t>
      </w:r>
      <w:r w:rsidRPr="00C463CB" w:rsidR="001F61D5">
        <w:rPr>
          <w:rFonts w:ascii="Times New Roman" w:hAnsi="Times New Roman" w:cs="Times New Roman"/>
        </w:rPr>
        <w:t xml:space="preserve">provide express evidence in the record demonstrating </w:t>
      </w:r>
      <w:r w:rsidRPr="00C463CB" w:rsidR="00BE71D8">
        <w:rPr>
          <w:rFonts w:ascii="Times New Roman" w:hAnsi="Times New Roman" w:cs="Times New Roman"/>
        </w:rPr>
        <w:t xml:space="preserve">that </w:t>
      </w:r>
      <w:r w:rsidRPr="00C463CB" w:rsidR="00065059">
        <w:rPr>
          <w:rFonts w:ascii="Times New Roman" w:hAnsi="Times New Roman" w:cs="Times New Roman"/>
        </w:rPr>
        <w:t xml:space="preserve">a requirement was </w:t>
      </w:r>
      <w:r w:rsidRPr="00C463CB" w:rsidR="7F174ECD">
        <w:rPr>
          <w:rFonts w:ascii="Times New Roman" w:hAnsi="Times New Roman" w:cs="Times New Roman"/>
        </w:rPr>
        <w:t xml:space="preserve">intended </w:t>
      </w:r>
      <w:r w:rsidRPr="00C463CB" w:rsidR="00C06FA2">
        <w:rPr>
          <w:rFonts w:ascii="Times New Roman" w:hAnsi="Times New Roman" w:cs="Times New Roman"/>
        </w:rPr>
        <w:t>to d</w:t>
      </w:r>
      <w:r w:rsidRPr="00C463CB" w:rsidR="7E127AB6">
        <w:rPr>
          <w:rFonts w:ascii="Times New Roman" w:hAnsi="Times New Roman" w:cs="Times New Roman"/>
        </w:rPr>
        <w:t>isguise the nature of the equipment</w:t>
      </w:r>
      <w:r w:rsidRPr="00C463CB" w:rsidR="002D6DDF">
        <w:rPr>
          <w:rFonts w:ascii="Times New Roman" w:hAnsi="Times New Roman" w:cs="Times New Roman"/>
        </w:rPr>
        <w:t xml:space="preserve"> as something other than a wireless facility</w:t>
      </w:r>
      <w:r w:rsidRPr="00C463CB" w:rsidR="00A20C53">
        <w:rPr>
          <w:rFonts w:ascii="Times New Roman" w:hAnsi="Times New Roman" w:cs="Times New Roman"/>
        </w:rPr>
        <w:t xml:space="preserve">, </w:t>
      </w:r>
      <w:r w:rsidRPr="00C463CB" w:rsidR="00875407">
        <w:rPr>
          <w:rFonts w:ascii="Times New Roman" w:hAnsi="Times New Roman" w:cs="Times New Roman"/>
        </w:rPr>
        <w:t xml:space="preserve">the local government </w:t>
      </w:r>
      <w:r w:rsidRPr="00C463CB" w:rsidR="1B3B30E2">
        <w:rPr>
          <w:rFonts w:ascii="Times New Roman" w:hAnsi="Times New Roman" w:cs="Times New Roman"/>
        </w:rPr>
        <w:t>must</w:t>
      </w:r>
      <w:r w:rsidRPr="00C463CB" w:rsidR="00B150CB">
        <w:rPr>
          <w:rFonts w:ascii="Times New Roman" w:hAnsi="Times New Roman" w:cs="Times New Roman"/>
        </w:rPr>
        <w:t xml:space="preserve"> </w:t>
      </w:r>
      <w:r w:rsidRPr="00C463CB" w:rsidR="00D77C65">
        <w:rPr>
          <w:rFonts w:ascii="Times New Roman" w:hAnsi="Times New Roman" w:cs="Times New Roman"/>
        </w:rPr>
        <w:t>give streamlined treatment</w:t>
      </w:r>
      <w:r w:rsidRPr="00C463CB" w:rsidR="6CF6D5CF">
        <w:rPr>
          <w:rFonts w:ascii="Times New Roman" w:hAnsi="Times New Roman" w:cs="Times New Roman"/>
        </w:rPr>
        <w:t xml:space="preserve"> to </w:t>
      </w:r>
      <w:r w:rsidRPr="00C463CB" w:rsidR="00D77C65">
        <w:rPr>
          <w:rFonts w:ascii="Times New Roman" w:hAnsi="Times New Roman" w:cs="Times New Roman"/>
        </w:rPr>
        <w:t xml:space="preserve">any changes.  </w:t>
      </w:r>
      <w:r w:rsidRPr="00C463CB" w:rsidR="0993785A">
        <w:rPr>
          <w:rFonts w:ascii="Times New Roman" w:hAnsi="Times New Roman" w:cs="Times New Roman"/>
        </w:rPr>
        <w:t xml:space="preserve">Moreover, </w:t>
      </w:r>
      <w:r w:rsidRPr="00C463CB" w:rsidR="35D5E786">
        <w:rPr>
          <w:rFonts w:ascii="Times New Roman" w:hAnsi="Times New Roman" w:cs="Times New Roman"/>
        </w:rPr>
        <w:t>for changes in appearance</w:t>
      </w:r>
      <w:r w:rsidRPr="00C463CB" w:rsidR="00F64979">
        <w:rPr>
          <w:rFonts w:ascii="Times New Roman" w:hAnsi="Times New Roman" w:cs="Times New Roman"/>
        </w:rPr>
        <w:t xml:space="preserve"> that </w:t>
      </w:r>
      <w:r w:rsidRPr="00C463CB" w:rsidR="35D5E786">
        <w:rPr>
          <w:rFonts w:ascii="Times New Roman" w:hAnsi="Times New Roman" w:cs="Times New Roman"/>
        </w:rPr>
        <w:t xml:space="preserve">don’t </w:t>
      </w:r>
      <w:r w:rsidRPr="00C463CB" w:rsidR="7A3662C8">
        <w:rPr>
          <w:rFonts w:ascii="Times New Roman" w:hAnsi="Times New Roman" w:cs="Times New Roman"/>
        </w:rPr>
        <w:t>disguise the nature of the equipment</w:t>
      </w:r>
      <w:r w:rsidRPr="00C463CB" w:rsidR="00B55B88">
        <w:rPr>
          <w:rFonts w:ascii="Times New Roman" w:hAnsi="Times New Roman" w:cs="Times New Roman"/>
        </w:rPr>
        <w:t xml:space="preserve"> but merely make it harder to notice</w:t>
      </w:r>
      <w:r w:rsidRPr="00C463CB" w:rsidR="00D77C65">
        <w:rPr>
          <w:rFonts w:ascii="Times New Roman" w:hAnsi="Times New Roman" w:cs="Times New Roman"/>
        </w:rPr>
        <w:t xml:space="preserve">, the Declaratory Ruling establishes a standard that </w:t>
      </w:r>
      <w:r w:rsidRPr="00C463CB" w:rsidR="1FB1AC76">
        <w:rPr>
          <w:rFonts w:ascii="Times New Roman" w:hAnsi="Times New Roman" w:cs="Times New Roman"/>
        </w:rPr>
        <w:t>effectively preempts</w:t>
      </w:r>
      <w:r w:rsidRPr="00C463CB" w:rsidR="00827D95">
        <w:rPr>
          <w:rFonts w:ascii="Times New Roman" w:hAnsi="Times New Roman" w:cs="Times New Roman"/>
        </w:rPr>
        <w:t xml:space="preserve"> any </w:t>
      </w:r>
      <w:r w:rsidRPr="00C463CB" w:rsidR="1E613D47">
        <w:rPr>
          <w:rFonts w:ascii="Times New Roman" w:hAnsi="Times New Roman" w:cs="Times New Roman"/>
        </w:rPr>
        <w:t>requirement</w:t>
      </w:r>
      <w:r w:rsidRPr="00C463CB" w:rsidR="00827D95">
        <w:rPr>
          <w:rFonts w:ascii="Times New Roman" w:hAnsi="Times New Roman" w:cs="Times New Roman"/>
        </w:rPr>
        <w:t xml:space="preserve"> that the applicant claims it cannot reasonably meet.</w:t>
      </w:r>
      <w:r w:rsidRPr="00C463CB" w:rsidR="2E1B9CE0">
        <w:rPr>
          <w:rFonts w:ascii="Times New Roman" w:hAnsi="Times New Roman" w:cs="Times New Roman"/>
        </w:rPr>
        <w:t xml:space="preserve">  </w:t>
      </w:r>
    </w:p>
    <w:p w:rsidR="00C463CB" w:rsidRPr="00C463CB" w:rsidP="00C463CB" w14:paraId="050D1CE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B20FC" w:rsidRPr="00C463CB" w:rsidP="00C463CB" w14:paraId="7B47805B" w14:textId="062F2F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 xml:space="preserve">The confusion doesn’t stop there.  </w:t>
      </w:r>
      <w:r w:rsidRPr="00C463CB" w:rsidR="005B443C">
        <w:rPr>
          <w:rFonts w:ascii="Times New Roman" w:hAnsi="Times New Roman" w:cs="Times New Roman"/>
        </w:rPr>
        <w:t xml:space="preserve">This decision </w:t>
      </w:r>
      <w:r w:rsidRPr="00C463CB" w:rsidR="0091549C">
        <w:rPr>
          <w:rFonts w:ascii="Times New Roman" w:hAnsi="Times New Roman" w:cs="Times New Roman"/>
        </w:rPr>
        <w:t xml:space="preserve">explicitly states that </w:t>
      </w:r>
      <w:r w:rsidRPr="00C463CB" w:rsidR="00E66DFC">
        <w:rPr>
          <w:rFonts w:ascii="Times New Roman" w:hAnsi="Times New Roman" w:cs="Times New Roman"/>
        </w:rPr>
        <w:t xml:space="preserve">the number of equipment </w:t>
      </w:r>
      <w:r w:rsidRPr="00C463CB" w:rsidR="008F4412">
        <w:rPr>
          <w:rFonts w:ascii="Times New Roman" w:hAnsi="Times New Roman" w:cs="Times New Roman"/>
        </w:rPr>
        <w:t>cabinet</w:t>
      </w:r>
      <w:r w:rsidRPr="00C463CB" w:rsidR="00E66DFC">
        <w:rPr>
          <w:rFonts w:ascii="Times New Roman" w:hAnsi="Times New Roman" w:cs="Times New Roman"/>
        </w:rPr>
        <w:t xml:space="preserve">s that can be added to a site </w:t>
      </w:r>
      <w:r w:rsidRPr="00C463CB" w:rsidR="00595A1C">
        <w:rPr>
          <w:rFonts w:ascii="Times New Roman" w:hAnsi="Times New Roman" w:cs="Times New Roman"/>
        </w:rPr>
        <w:t xml:space="preserve">is </w:t>
      </w:r>
      <w:r w:rsidRPr="00C463CB" w:rsidR="003D4C0F">
        <w:rPr>
          <w:rFonts w:ascii="Times New Roman" w:hAnsi="Times New Roman" w:cs="Times New Roman"/>
        </w:rPr>
        <w:t xml:space="preserve">measured for each eligible </w:t>
      </w:r>
      <w:r w:rsidRPr="00C463CB" w:rsidR="002450AB">
        <w:rPr>
          <w:rFonts w:ascii="Times New Roman" w:hAnsi="Times New Roman" w:cs="Times New Roman"/>
        </w:rPr>
        <w:t>facilities request and</w:t>
      </w:r>
      <w:r w:rsidRPr="00C463CB" w:rsidR="003D4C0F">
        <w:rPr>
          <w:rFonts w:ascii="Times New Roman" w:hAnsi="Times New Roman" w:cs="Times New Roman"/>
        </w:rPr>
        <w:t xml:space="preserve"> rejects the interpretation that the relevant rule sets a cumulative limit</w:t>
      </w:r>
      <w:r w:rsidRPr="00C463CB" w:rsidR="00E44017">
        <w:rPr>
          <w:rFonts w:ascii="Times New Roman" w:hAnsi="Times New Roman" w:cs="Times New Roman"/>
        </w:rPr>
        <w:t xml:space="preserve">.  The local governments are justifiably confused about whether </w:t>
      </w:r>
      <w:r w:rsidRPr="00C463CB" w:rsidR="00762279">
        <w:rPr>
          <w:rFonts w:ascii="Times New Roman" w:hAnsi="Times New Roman" w:cs="Times New Roman"/>
        </w:rPr>
        <w:t xml:space="preserve">today’s decision effectively eliminates </w:t>
      </w:r>
      <w:r w:rsidRPr="00C463CB" w:rsidR="007F24BA">
        <w:rPr>
          <w:rFonts w:ascii="Times New Roman" w:hAnsi="Times New Roman" w:cs="Times New Roman"/>
        </w:rPr>
        <w:t xml:space="preserve">any limitation on the number of equipment cabinets that may be added over time. </w:t>
      </w:r>
      <w:r w:rsidRPr="00C463CB" w:rsidR="008E3B25">
        <w:rPr>
          <w:rFonts w:ascii="Times New Roman" w:hAnsi="Times New Roman" w:cs="Times New Roman"/>
        </w:rPr>
        <w:t>Today’s decision disagrees with the suggestion that there</w:t>
      </w:r>
      <w:r w:rsidRPr="00C463CB" w:rsidR="0014765C">
        <w:rPr>
          <w:rFonts w:ascii="Times New Roman" w:hAnsi="Times New Roman" w:cs="Times New Roman"/>
        </w:rPr>
        <w:t>’</w:t>
      </w:r>
      <w:r w:rsidRPr="00C463CB" w:rsidR="008E3B25">
        <w:rPr>
          <w:rFonts w:ascii="Times New Roman" w:hAnsi="Times New Roman" w:cs="Times New Roman"/>
        </w:rPr>
        <w:t xml:space="preserve">s no such limit but fails to explain exactly how a local government would derive it.  </w:t>
      </w:r>
      <w:r w:rsidRPr="00C463CB" w:rsidR="007A4292">
        <w:rPr>
          <w:rFonts w:ascii="Times New Roman" w:hAnsi="Times New Roman" w:cs="Times New Roman"/>
        </w:rPr>
        <w:t xml:space="preserve">A rulemaking could have </w:t>
      </w:r>
      <w:r w:rsidRPr="00C463CB" w:rsidR="00DA0253">
        <w:rPr>
          <w:rFonts w:ascii="Times New Roman" w:hAnsi="Times New Roman" w:cs="Times New Roman"/>
        </w:rPr>
        <w:t xml:space="preserve">clearly </w:t>
      </w:r>
      <w:r w:rsidRPr="00C463CB" w:rsidR="007A4292">
        <w:rPr>
          <w:rFonts w:ascii="Times New Roman" w:hAnsi="Times New Roman" w:cs="Times New Roman"/>
        </w:rPr>
        <w:t xml:space="preserve">spelled out </w:t>
      </w:r>
      <w:r w:rsidRPr="00C463CB" w:rsidR="00DA0253">
        <w:rPr>
          <w:rFonts w:ascii="Times New Roman" w:hAnsi="Times New Roman" w:cs="Times New Roman"/>
        </w:rPr>
        <w:t>our expectations.</w:t>
      </w:r>
      <w:r w:rsidRPr="00C463CB" w:rsidR="007F24BA">
        <w:rPr>
          <w:rFonts w:ascii="Times New Roman" w:hAnsi="Times New Roman" w:cs="Times New Roman"/>
        </w:rPr>
        <w:t xml:space="preserve"> </w:t>
      </w:r>
    </w:p>
    <w:p w:rsidR="007B20FC" w:rsidP="00C463CB" w14:paraId="703DF406" w14:textId="631976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>Taken as a whole, r</w:t>
      </w:r>
      <w:r w:rsidRPr="00C463CB" w:rsidR="2E1B9CE0">
        <w:rPr>
          <w:rFonts w:ascii="Times New Roman" w:hAnsi="Times New Roman" w:cs="Times New Roman"/>
        </w:rPr>
        <w:t xml:space="preserve">ather than clarifying our policies and expediting approvals, </w:t>
      </w:r>
      <w:r w:rsidRPr="00C463CB" w:rsidR="00F4619D">
        <w:rPr>
          <w:rFonts w:ascii="Times New Roman" w:hAnsi="Times New Roman" w:cs="Times New Roman"/>
        </w:rPr>
        <w:t xml:space="preserve">the posture of this </w:t>
      </w:r>
      <w:r w:rsidRPr="00C463CB" w:rsidR="2E1B9CE0">
        <w:rPr>
          <w:rFonts w:ascii="Times New Roman" w:hAnsi="Times New Roman" w:cs="Times New Roman"/>
        </w:rPr>
        <w:t>Declaratory Ruling is likely to lead to time-consuming and costly disputes</w:t>
      </w:r>
      <w:r w:rsidRPr="00C463CB" w:rsidR="11431BEA">
        <w:rPr>
          <w:rFonts w:ascii="Times New Roman" w:hAnsi="Times New Roman" w:cs="Times New Roman"/>
        </w:rPr>
        <w:t xml:space="preserve"> about intent and reasonableness</w:t>
      </w:r>
      <w:r w:rsidRPr="00C463CB" w:rsidR="00F4619D">
        <w:rPr>
          <w:rFonts w:ascii="Times New Roman" w:hAnsi="Times New Roman" w:cs="Times New Roman"/>
        </w:rPr>
        <w:t xml:space="preserve"> between local governments and industry; and furthermore, it is likely to lead to </w:t>
      </w:r>
      <w:r w:rsidRPr="00C463CB" w:rsidR="008E3B25">
        <w:rPr>
          <w:rFonts w:ascii="Times New Roman" w:hAnsi="Times New Roman" w:cs="Times New Roman"/>
        </w:rPr>
        <w:t xml:space="preserve">protracted litigation.  </w:t>
      </w:r>
      <w:r w:rsidRPr="00C463CB" w:rsidR="2CE6FA1C">
        <w:rPr>
          <w:rFonts w:ascii="Times New Roman" w:hAnsi="Times New Roman" w:cs="Times New Roman"/>
        </w:rPr>
        <w:t xml:space="preserve">Moreover, </w:t>
      </w:r>
      <w:r w:rsidRPr="00C463CB" w:rsidR="02B6861D">
        <w:rPr>
          <w:rFonts w:ascii="Times New Roman" w:hAnsi="Times New Roman" w:cs="Times New Roman"/>
        </w:rPr>
        <w:t>because of the substantial burdens we place on local governments’ review of modifications to existing sites, those</w:t>
      </w:r>
      <w:r w:rsidRPr="00C463CB" w:rsidR="2CE6FA1C">
        <w:rPr>
          <w:rFonts w:ascii="Times New Roman" w:hAnsi="Times New Roman" w:cs="Times New Roman"/>
        </w:rPr>
        <w:t xml:space="preserve"> governments </w:t>
      </w:r>
      <w:r w:rsidRPr="00C463CB" w:rsidR="00F4619D">
        <w:rPr>
          <w:rFonts w:ascii="Times New Roman" w:hAnsi="Times New Roman" w:cs="Times New Roman"/>
        </w:rPr>
        <w:t xml:space="preserve">may even </w:t>
      </w:r>
      <w:r w:rsidRPr="00C463CB" w:rsidR="2CE6FA1C">
        <w:rPr>
          <w:rFonts w:ascii="Times New Roman" w:hAnsi="Times New Roman" w:cs="Times New Roman"/>
        </w:rPr>
        <w:t xml:space="preserve">give greater scrutiny to initial siting requests, leading to </w:t>
      </w:r>
      <w:r w:rsidRPr="00C463CB" w:rsidR="61FAD7AD">
        <w:rPr>
          <w:rFonts w:ascii="Times New Roman" w:hAnsi="Times New Roman" w:cs="Times New Roman"/>
        </w:rPr>
        <w:t>additional frustration and delays.</w:t>
      </w:r>
      <w:r w:rsidRPr="00C463CB" w:rsidR="2CE6FA1C">
        <w:rPr>
          <w:rFonts w:ascii="Times New Roman" w:hAnsi="Times New Roman" w:cs="Times New Roman"/>
        </w:rPr>
        <w:t xml:space="preserve"> </w:t>
      </w:r>
    </w:p>
    <w:p w:rsidR="00C463CB" w:rsidRPr="00C463CB" w:rsidP="00C463CB" w14:paraId="62F40264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24CA9" w:rsidP="00C463CB" w14:paraId="5FFD9314" w14:textId="460C9B2E">
      <w:pPr>
        <w:spacing w:after="0" w:line="240" w:lineRule="auto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ab/>
        <w:t xml:space="preserve">These </w:t>
      </w:r>
      <w:r w:rsidRPr="00C463CB" w:rsidR="004A29B5">
        <w:rPr>
          <w:rFonts w:ascii="Times New Roman" w:hAnsi="Times New Roman" w:cs="Times New Roman"/>
        </w:rPr>
        <w:t xml:space="preserve">problems would be serious in a </w:t>
      </w:r>
      <w:r w:rsidRPr="00C463CB" w:rsidR="00885F80">
        <w:rPr>
          <w:rFonts w:ascii="Times New Roman" w:hAnsi="Times New Roman" w:cs="Times New Roman"/>
        </w:rPr>
        <w:t xml:space="preserve">proposed </w:t>
      </w:r>
      <w:r w:rsidRPr="00C463CB" w:rsidR="004A29B5">
        <w:rPr>
          <w:rFonts w:ascii="Times New Roman" w:hAnsi="Times New Roman" w:cs="Times New Roman"/>
        </w:rPr>
        <w:t>rulemaking, but the process followed here raises the stakes even higher.  Because this is a Declaratory Ruling, it applies retroactively</w:t>
      </w:r>
      <w:r w:rsidRPr="00C463CB" w:rsidR="00A82667">
        <w:rPr>
          <w:rFonts w:ascii="Times New Roman" w:hAnsi="Times New Roman" w:cs="Times New Roman"/>
        </w:rPr>
        <w:t xml:space="preserve"> to decisions that may be decades old.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C463CB" w:rsidR="00A82667">
        <w:rPr>
          <w:rFonts w:ascii="Times New Roman" w:hAnsi="Times New Roman" w:cs="Times New Roman"/>
        </w:rPr>
        <w:t xml:space="preserve">  </w:t>
      </w:r>
      <w:r w:rsidRPr="00C463CB" w:rsidR="00D837AE">
        <w:rPr>
          <w:rFonts w:ascii="Times New Roman" w:hAnsi="Times New Roman" w:cs="Times New Roman"/>
        </w:rPr>
        <w:t xml:space="preserve">This decision will create uncertainty regarding </w:t>
      </w:r>
      <w:r w:rsidRPr="00C463CB" w:rsidR="0074496C">
        <w:rPr>
          <w:rFonts w:ascii="Times New Roman" w:hAnsi="Times New Roman" w:cs="Times New Roman"/>
        </w:rPr>
        <w:t xml:space="preserve">existing </w:t>
      </w:r>
      <w:r w:rsidRPr="00C463CB" w:rsidR="00D837AE">
        <w:rPr>
          <w:rFonts w:ascii="Times New Roman" w:hAnsi="Times New Roman" w:cs="Times New Roman"/>
        </w:rPr>
        <w:t>sites across the country</w:t>
      </w:r>
      <w:r w:rsidRPr="00C463CB" w:rsidR="001E0968">
        <w:rPr>
          <w:rFonts w:ascii="Times New Roman" w:hAnsi="Times New Roman" w:cs="Times New Roman"/>
        </w:rPr>
        <w:t xml:space="preserve">.  Moreover, </w:t>
      </w:r>
      <w:r w:rsidRPr="00C463CB" w:rsidR="009C000F">
        <w:rPr>
          <w:rFonts w:ascii="Times New Roman" w:hAnsi="Times New Roman" w:cs="Times New Roman"/>
        </w:rPr>
        <w:t xml:space="preserve">doing this via a Declaratory Ruling will place an undue burden on local governments </w:t>
      </w:r>
      <w:r w:rsidRPr="00C463CB" w:rsidR="63251A58">
        <w:rPr>
          <w:rFonts w:ascii="Times New Roman" w:hAnsi="Times New Roman" w:cs="Times New Roman"/>
        </w:rPr>
        <w:t xml:space="preserve">that are </w:t>
      </w:r>
      <w:r w:rsidRPr="00C463CB" w:rsidR="5832B462">
        <w:rPr>
          <w:rFonts w:ascii="Times New Roman" w:hAnsi="Times New Roman" w:cs="Times New Roman"/>
        </w:rPr>
        <w:t>un</w:t>
      </w:r>
      <w:r w:rsidRPr="00C463CB" w:rsidR="63251A58">
        <w:rPr>
          <w:rFonts w:ascii="Times New Roman" w:hAnsi="Times New Roman" w:cs="Times New Roman"/>
        </w:rPr>
        <w:t xml:space="preserve">familiar with the Commission.  A clerk </w:t>
      </w:r>
      <w:r w:rsidRPr="00C463CB" w:rsidR="1CF703D4">
        <w:rPr>
          <w:rFonts w:ascii="Times New Roman" w:hAnsi="Times New Roman" w:cs="Times New Roman"/>
        </w:rPr>
        <w:t>in a small city</w:t>
      </w:r>
      <w:r w:rsidRPr="00C463CB" w:rsidR="009C000F">
        <w:rPr>
          <w:rFonts w:ascii="Times New Roman" w:hAnsi="Times New Roman" w:cs="Times New Roman"/>
        </w:rPr>
        <w:t xml:space="preserve"> may </w:t>
      </w:r>
      <w:r w:rsidRPr="00C463CB" w:rsidR="00D54DA7">
        <w:rPr>
          <w:rFonts w:ascii="Times New Roman" w:hAnsi="Times New Roman" w:cs="Times New Roman"/>
        </w:rPr>
        <w:t xml:space="preserve">not realize that </w:t>
      </w:r>
      <w:r w:rsidRPr="00C463CB" w:rsidR="0003250F">
        <w:rPr>
          <w:rFonts w:ascii="Times New Roman" w:hAnsi="Times New Roman" w:cs="Times New Roman"/>
        </w:rPr>
        <w:t xml:space="preserve">a proposed </w:t>
      </w:r>
      <w:r w:rsidRPr="00C463CB" w:rsidR="008F173E">
        <w:rPr>
          <w:rFonts w:ascii="Times New Roman" w:hAnsi="Times New Roman" w:cs="Times New Roman"/>
        </w:rPr>
        <w:t xml:space="preserve">site </w:t>
      </w:r>
      <w:r w:rsidRPr="00C463CB" w:rsidR="0003250F">
        <w:rPr>
          <w:rFonts w:ascii="Times New Roman" w:hAnsi="Times New Roman" w:cs="Times New Roman"/>
        </w:rPr>
        <w:t xml:space="preserve">modification </w:t>
      </w:r>
      <w:r w:rsidRPr="00C463CB" w:rsidR="29E6444B">
        <w:rPr>
          <w:rFonts w:ascii="Times New Roman" w:hAnsi="Times New Roman" w:cs="Times New Roman"/>
        </w:rPr>
        <w:t>will</w:t>
      </w:r>
      <w:r w:rsidRPr="00C463CB" w:rsidR="49A483C9">
        <w:rPr>
          <w:rFonts w:ascii="Times New Roman" w:hAnsi="Times New Roman" w:cs="Times New Roman"/>
        </w:rPr>
        <w:t xml:space="preserve"> </w:t>
      </w:r>
      <w:r w:rsidRPr="00C463CB" w:rsidR="041228A2">
        <w:rPr>
          <w:rFonts w:ascii="Times New Roman" w:hAnsi="Times New Roman" w:cs="Times New Roman"/>
        </w:rPr>
        <w:t xml:space="preserve">require </w:t>
      </w:r>
      <w:r w:rsidRPr="00C463CB" w:rsidR="0003250F">
        <w:rPr>
          <w:rFonts w:ascii="Times New Roman" w:hAnsi="Times New Roman" w:cs="Times New Roman"/>
        </w:rPr>
        <w:t xml:space="preserve">her to </w:t>
      </w:r>
      <w:r w:rsidRPr="00C463CB" w:rsidR="44B58A37">
        <w:rPr>
          <w:rFonts w:ascii="Times New Roman" w:hAnsi="Times New Roman" w:cs="Times New Roman"/>
        </w:rPr>
        <w:t xml:space="preserve">review </w:t>
      </w:r>
      <w:r w:rsidRPr="00C463CB" w:rsidR="0003250F">
        <w:rPr>
          <w:rFonts w:ascii="Times New Roman" w:hAnsi="Times New Roman" w:cs="Times New Roman"/>
        </w:rPr>
        <w:t xml:space="preserve">not only </w:t>
      </w:r>
      <w:r w:rsidRPr="00C463CB" w:rsidR="49A483C9">
        <w:rPr>
          <w:rFonts w:ascii="Times New Roman" w:hAnsi="Times New Roman" w:cs="Times New Roman"/>
        </w:rPr>
        <w:t xml:space="preserve">the </w:t>
      </w:r>
      <w:r w:rsidRPr="00C463CB" w:rsidR="0F881BC6">
        <w:rPr>
          <w:rFonts w:ascii="Times New Roman" w:hAnsi="Times New Roman" w:cs="Times New Roman"/>
        </w:rPr>
        <w:t>Code of Federal Regulations</w:t>
      </w:r>
      <w:r w:rsidRPr="00C463CB" w:rsidR="00D54DA7">
        <w:rPr>
          <w:rFonts w:ascii="Times New Roman" w:hAnsi="Times New Roman" w:cs="Times New Roman"/>
        </w:rPr>
        <w:t xml:space="preserve"> but </w:t>
      </w:r>
      <w:r w:rsidRPr="00C463CB" w:rsidR="49A483C9">
        <w:rPr>
          <w:rFonts w:ascii="Times New Roman" w:hAnsi="Times New Roman" w:cs="Times New Roman"/>
        </w:rPr>
        <w:t>the language of this</w:t>
      </w:r>
      <w:r w:rsidRPr="00C463CB" w:rsidR="00D54DA7">
        <w:rPr>
          <w:rFonts w:ascii="Times New Roman" w:hAnsi="Times New Roman" w:cs="Times New Roman"/>
        </w:rPr>
        <w:t xml:space="preserve"> decision</w:t>
      </w:r>
      <w:r w:rsidRPr="00C463CB" w:rsidR="00DE129A">
        <w:rPr>
          <w:rFonts w:ascii="Times New Roman" w:hAnsi="Times New Roman" w:cs="Times New Roman"/>
        </w:rPr>
        <w:t xml:space="preserve"> and our 2014 order</w:t>
      </w:r>
      <w:r w:rsidRPr="00C463CB" w:rsidR="00D54DA7">
        <w:rPr>
          <w:rFonts w:ascii="Times New Roman" w:hAnsi="Times New Roman" w:cs="Times New Roman"/>
        </w:rPr>
        <w:t xml:space="preserve">.  </w:t>
      </w:r>
    </w:p>
    <w:p w:rsidR="00C463CB" w:rsidRPr="00C463CB" w:rsidP="00C463CB" w14:paraId="6CAA204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90324C" w:rsidRPr="00C463CB" w:rsidP="00C463CB" w14:paraId="0703DC57" w14:textId="1FE5A5B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63CB">
        <w:rPr>
          <w:rFonts w:ascii="Times New Roman" w:hAnsi="Times New Roman" w:cs="Times New Roman"/>
        </w:rPr>
        <w:t xml:space="preserve">I wish that we had </w:t>
      </w:r>
      <w:r w:rsidRPr="00C463CB" w:rsidR="00533147">
        <w:rPr>
          <w:rFonts w:ascii="Times New Roman" w:hAnsi="Times New Roman" w:cs="Times New Roman"/>
        </w:rPr>
        <w:t>addressed these issues in a rulemaking proceeding</w:t>
      </w:r>
      <w:r w:rsidRPr="00C463CB" w:rsidR="00A547DF">
        <w:rPr>
          <w:rFonts w:ascii="Times New Roman" w:hAnsi="Times New Roman" w:cs="Times New Roman"/>
        </w:rPr>
        <w:t xml:space="preserve">, like the one we initiate </w:t>
      </w:r>
      <w:r w:rsidRPr="00C463CB" w:rsidR="00557F4D">
        <w:rPr>
          <w:rFonts w:ascii="Times New Roman" w:hAnsi="Times New Roman" w:cs="Times New Roman"/>
        </w:rPr>
        <w:t xml:space="preserve">today </w:t>
      </w:r>
      <w:r w:rsidRPr="00C463CB" w:rsidR="00B0007C">
        <w:rPr>
          <w:rFonts w:ascii="Times New Roman" w:hAnsi="Times New Roman" w:cs="Times New Roman"/>
        </w:rPr>
        <w:t xml:space="preserve">regarding </w:t>
      </w:r>
      <w:r w:rsidRPr="00C463CB" w:rsidR="00B862F6">
        <w:rPr>
          <w:rFonts w:ascii="Times New Roman" w:hAnsi="Times New Roman" w:cs="Times New Roman"/>
        </w:rPr>
        <w:t>proposed excavations</w:t>
      </w:r>
      <w:r w:rsidRPr="00C463CB" w:rsidR="009A172B">
        <w:rPr>
          <w:rFonts w:ascii="Times New Roman" w:hAnsi="Times New Roman" w:cs="Times New Roman"/>
        </w:rPr>
        <w:t xml:space="preserve"> and the meaning of the term “current site.”  </w:t>
      </w:r>
      <w:r w:rsidRPr="00C463CB" w:rsidR="009100F6">
        <w:rPr>
          <w:rFonts w:ascii="Times New Roman" w:hAnsi="Times New Roman" w:cs="Times New Roman"/>
        </w:rPr>
        <w:t xml:space="preserve">While I have serious reservations about the </w:t>
      </w:r>
      <w:r w:rsidRPr="00C463CB" w:rsidR="000D74A7">
        <w:rPr>
          <w:rFonts w:ascii="Times New Roman" w:hAnsi="Times New Roman" w:cs="Times New Roman"/>
        </w:rPr>
        <w:t xml:space="preserve">approach </w:t>
      </w:r>
      <w:r w:rsidRPr="00C463CB" w:rsidR="0014765C">
        <w:rPr>
          <w:rFonts w:ascii="Times New Roman" w:hAnsi="Times New Roman" w:cs="Times New Roman"/>
        </w:rPr>
        <w:t xml:space="preserve">proposed </w:t>
      </w:r>
      <w:r w:rsidRPr="00C463CB" w:rsidR="00FC33C5">
        <w:rPr>
          <w:rFonts w:ascii="Times New Roman" w:hAnsi="Times New Roman" w:cs="Times New Roman"/>
        </w:rPr>
        <w:t xml:space="preserve">in the </w:t>
      </w:r>
      <w:r w:rsidRPr="00C463CB" w:rsidR="008E3B25">
        <w:rPr>
          <w:rFonts w:ascii="Times New Roman" w:hAnsi="Times New Roman" w:cs="Times New Roman"/>
        </w:rPr>
        <w:t>NPRM</w:t>
      </w:r>
      <w:r w:rsidRPr="00C463CB" w:rsidR="00FC33C5">
        <w:rPr>
          <w:rFonts w:ascii="Times New Roman" w:hAnsi="Times New Roman" w:cs="Times New Roman"/>
        </w:rPr>
        <w:t xml:space="preserve">, I agree that we should receive input from the public </w:t>
      </w:r>
      <w:r w:rsidRPr="00C463CB" w:rsidR="00EB7305">
        <w:rPr>
          <w:rFonts w:ascii="Times New Roman" w:hAnsi="Times New Roman" w:cs="Times New Roman"/>
        </w:rPr>
        <w:t>before we act further in this are</w:t>
      </w:r>
      <w:r w:rsidRPr="00C463CB" w:rsidR="00881D0D">
        <w:rPr>
          <w:rFonts w:ascii="Times New Roman" w:hAnsi="Times New Roman" w:cs="Times New Roman"/>
        </w:rPr>
        <w:t xml:space="preserve">a, although I would have provided more time for that input.  I hope that we </w:t>
      </w:r>
      <w:r w:rsidRPr="00C463CB" w:rsidR="002445AB">
        <w:rPr>
          <w:rFonts w:ascii="Times New Roman" w:hAnsi="Times New Roman" w:cs="Times New Roman"/>
        </w:rPr>
        <w:t xml:space="preserve">reconsider that timetable, given all the other demands </w:t>
      </w:r>
      <w:r w:rsidRPr="00C463CB" w:rsidR="00EE16CB">
        <w:rPr>
          <w:rFonts w:ascii="Times New Roman" w:hAnsi="Times New Roman" w:cs="Times New Roman"/>
        </w:rPr>
        <w:t xml:space="preserve">currently </w:t>
      </w:r>
      <w:r w:rsidRPr="00C463CB" w:rsidR="002445AB">
        <w:rPr>
          <w:rFonts w:ascii="Times New Roman" w:hAnsi="Times New Roman" w:cs="Times New Roman"/>
        </w:rPr>
        <w:t>faced by local governments.</w:t>
      </w:r>
      <w:r w:rsidRPr="00C463CB" w:rsidR="0014765C">
        <w:rPr>
          <w:rFonts w:ascii="Times New Roman" w:hAnsi="Times New Roman" w:cs="Times New Roman"/>
        </w:rPr>
        <w:t xml:space="preserve">  I dissent.</w:t>
      </w:r>
    </w:p>
    <w:sectPr w:rsidSect="0082556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B05" w14:paraId="7A1D47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A45E4" w:rsidP="00445B05" w14:paraId="038F0DDC" w14:textId="77777777">
      <w:pPr>
        <w:spacing w:after="0" w:line="240" w:lineRule="auto"/>
      </w:pPr>
      <w:r>
        <w:separator/>
      </w:r>
    </w:p>
  </w:footnote>
  <w:footnote w:type="continuationSeparator" w:id="1">
    <w:p w:rsidR="000A45E4" w:rsidP="00445B05" w14:paraId="5F9A50B9" w14:textId="77777777">
      <w:pPr>
        <w:spacing w:after="0" w:line="240" w:lineRule="auto"/>
      </w:pPr>
      <w:r>
        <w:continuationSeparator/>
      </w:r>
    </w:p>
  </w:footnote>
  <w:footnote w:type="continuationNotice" w:id="2">
    <w:p w:rsidR="000A45E4" w14:paraId="2C3890A3" w14:textId="77777777">
      <w:pPr>
        <w:spacing w:after="0" w:line="240" w:lineRule="auto"/>
      </w:pPr>
    </w:p>
  </w:footnote>
  <w:footnote w:id="3">
    <w:p w:rsidR="007B6B9A" w:rsidRPr="007B013D" w14:paraId="4FB9F790" w14:textId="4EBF3D49">
      <w:pPr>
        <w:pStyle w:val="FootnoteText"/>
        <w:rPr>
          <w:rFonts w:ascii="Times New Roman" w:hAnsi="Times New Roman" w:cs="Times New Roman"/>
        </w:rPr>
      </w:pPr>
      <w:r w:rsidRPr="007B013D">
        <w:rPr>
          <w:rStyle w:val="FootnoteReference"/>
          <w:rFonts w:ascii="Times New Roman" w:hAnsi="Times New Roman" w:cs="Times New Roman"/>
        </w:rPr>
        <w:footnoteRef/>
      </w:r>
      <w:r w:rsidRPr="007B013D">
        <w:rPr>
          <w:rFonts w:ascii="Times New Roman" w:hAnsi="Times New Roman" w:cs="Times New Roman"/>
        </w:rPr>
        <w:t xml:space="preserve"> </w:t>
      </w:r>
      <w:r w:rsidRPr="007B013D">
        <w:rPr>
          <w:rFonts w:ascii="Times New Roman" w:hAnsi="Times New Roman" w:cs="Times New Roman"/>
          <w:i/>
          <w:iCs/>
        </w:rPr>
        <w:t xml:space="preserve">See Connect America Fund Developing a Unified Intercarrier Compensation Regime, </w:t>
      </w:r>
      <w:r w:rsidRPr="007B013D" w:rsidR="00CF7D32">
        <w:rPr>
          <w:rFonts w:ascii="Times New Roman" w:hAnsi="Times New Roman" w:cs="Times New Roman"/>
        </w:rPr>
        <w:t>Order on Remand and Declaratory Ruling, WC Docket No. 10-90</w:t>
      </w:r>
      <w:r w:rsidRPr="007B013D" w:rsidR="007D593C">
        <w:rPr>
          <w:rFonts w:ascii="Times New Roman" w:hAnsi="Times New Roman" w:cs="Times New Roman"/>
        </w:rPr>
        <w:t xml:space="preserve"> </w:t>
      </w:r>
      <w:r w:rsidRPr="007B013D" w:rsidR="007D593C">
        <w:rPr>
          <w:rFonts w:ascii="Times New Roman" w:hAnsi="Times New Roman" w:cs="Times New Roman"/>
          <w:i/>
          <w:iCs/>
        </w:rPr>
        <w:t>et al</w:t>
      </w:r>
      <w:r w:rsidRPr="007B013D" w:rsidR="007D593C">
        <w:rPr>
          <w:rFonts w:ascii="Times New Roman" w:hAnsi="Times New Roman" w:cs="Times New Roman"/>
        </w:rPr>
        <w:t xml:space="preserve">., FCC 19-131 at para. </w:t>
      </w:r>
      <w:r w:rsidRPr="007B013D" w:rsidR="007B013D">
        <w:rPr>
          <w:rFonts w:ascii="Times New Roman" w:hAnsi="Times New Roman" w:cs="Times New Roman"/>
        </w:rPr>
        <w:t xml:space="preserve">26 </w:t>
      </w:r>
      <w:r w:rsidRPr="007B013D" w:rsidR="007D593C">
        <w:rPr>
          <w:rFonts w:ascii="Times New Roman" w:hAnsi="Times New Roman" w:cs="Times New Roman"/>
        </w:rPr>
        <w:t>(rel. Dec. 17, 2019)</w:t>
      </w:r>
      <w:r w:rsidRPr="007B013D" w:rsidR="007B013D">
        <w:rPr>
          <w:rFonts w:ascii="Times New Roman" w:hAnsi="Times New Roman" w:cs="Times New Roman"/>
        </w:rPr>
        <w:t xml:space="preserve"> (“As a general matter, declaratory rulings are adjudicatory and are presumed to have retroactive effect.”) (citations omitted).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0A1C24"/>
    <w:multiLevelType w:val="hybridMultilevel"/>
    <w:tmpl w:val="788C2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38"/>
    <w:rsid w:val="00003F1D"/>
    <w:rsid w:val="0000703E"/>
    <w:rsid w:val="00007C6D"/>
    <w:rsid w:val="00025578"/>
    <w:rsid w:val="0003250F"/>
    <w:rsid w:val="00065059"/>
    <w:rsid w:val="00067759"/>
    <w:rsid w:val="00072FBD"/>
    <w:rsid w:val="00080900"/>
    <w:rsid w:val="00086AB9"/>
    <w:rsid w:val="00097EF2"/>
    <w:rsid w:val="000A44B0"/>
    <w:rsid w:val="000A45E4"/>
    <w:rsid w:val="000C53E6"/>
    <w:rsid w:val="000D467C"/>
    <w:rsid w:val="000D74A7"/>
    <w:rsid w:val="000E3FD0"/>
    <w:rsid w:val="000E5D6F"/>
    <w:rsid w:val="000E6923"/>
    <w:rsid w:val="000E76FB"/>
    <w:rsid w:val="000F0BD7"/>
    <w:rsid w:val="000F2F1C"/>
    <w:rsid w:val="000F4179"/>
    <w:rsid w:val="000F45ED"/>
    <w:rsid w:val="0011080D"/>
    <w:rsid w:val="001174DD"/>
    <w:rsid w:val="0012767F"/>
    <w:rsid w:val="00133EDE"/>
    <w:rsid w:val="0014765C"/>
    <w:rsid w:val="00154C00"/>
    <w:rsid w:val="001575E8"/>
    <w:rsid w:val="0016378B"/>
    <w:rsid w:val="00171772"/>
    <w:rsid w:val="00183CB1"/>
    <w:rsid w:val="001952F8"/>
    <w:rsid w:val="001A3DF2"/>
    <w:rsid w:val="001A3E4D"/>
    <w:rsid w:val="001A4FAF"/>
    <w:rsid w:val="001BE905"/>
    <w:rsid w:val="001C35A1"/>
    <w:rsid w:val="001C523F"/>
    <w:rsid w:val="001C60F4"/>
    <w:rsid w:val="001C6744"/>
    <w:rsid w:val="001D21BF"/>
    <w:rsid w:val="001D509F"/>
    <w:rsid w:val="001E0968"/>
    <w:rsid w:val="001E702F"/>
    <w:rsid w:val="001F61D5"/>
    <w:rsid w:val="00201F85"/>
    <w:rsid w:val="0020606A"/>
    <w:rsid w:val="00237538"/>
    <w:rsid w:val="002445AB"/>
    <w:rsid w:val="002450AB"/>
    <w:rsid w:val="00254C06"/>
    <w:rsid w:val="0026678D"/>
    <w:rsid w:val="0027300B"/>
    <w:rsid w:val="00276B4D"/>
    <w:rsid w:val="00283531"/>
    <w:rsid w:val="002861E7"/>
    <w:rsid w:val="00291A74"/>
    <w:rsid w:val="00292814"/>
    <w:rsid w:val="0029366E"/>
    <w:rsid w:val="002A0846"/>
    <w:rsid w:val="002C7565"/>
    <w:rsid w:val="002D6DDF"/>
    <w:rsid w:val="002E044E"/>
    <w:rsid w:val="002E6A1E"/>
    <w:rsid w:val="002F4F21"/>
    <w:rsid w:val="002F7D8B"/>
    <w:rsid w:val="00300E74"/>
    <w:rsid w:val="003273D4"/>
    <w:rsid w:val="00336524"/>
    <w:rsid w:val="00344917"/>
    <w:rsid w:val="00347663"/>
    <w:rsid w:val="00353977"/>
    <w:rsid w:val="00357D3C"/>
    <w:rsid w:val="0037215B"/>
    <w:rsid w:val="00380968"/>
    <w:rsid w:val="003A1277"/>
    <w:rsid w:val="003B33B9"/>
    <w:rsid w:val="003C1901"/>
    <w:rsid w:val="003D4C0F"/>
    <w:rsid w:val="003D680E"/>
    <w:rsid w:val="003E50E7"/>
    <w:rsid w:val="003F556F"/>
    <w:rsid w:val="003F5638"/>
    <w:rsid w:val="00443E7B"/>
    <w:rsid w:val="00445B05"/>
    <w:rsid w:val="004629C5"/>
    <w:rsid w:val="004774F8"/>
    <w:rsid w:val="00480417"/>
    <w:rsid w:val="00480F43"/>
    <w:rsid w:val="00485723"/>
    <w:rsid w:val="00495486"/>
    <w:rsid w:val="004A069E"/>
    <w:rsid w:val="004A29B5"/>
    <w:rsid w:val="004C0073"/>
    <w:rsid w:val="004C2329"/>
    <w:rsid w:val="004C43A9"/>
    <w:rsid w:val="004C5528"/>
    <w:rsid w:val="004D4294"/>
    <w:rsid w:val="004D5567"/>
    <w:rsid w:val="004E66EF"/>
    <w:rsid w:val="004F0D42"/>
    <w:rsid w:val="004F379E"/>
    <w:rsid w:val="00501435"/>
    <w:rsid w:val="00501C0C"/>
    <w:rsid w:val="00502824"/>
    <w:rsid w:val="00503786"/>
    <w:rsid w:val="00506F85"/>
    <w:rsid w:val="00514406"/>
    <w:rsid w:val="00516FBB"/>
    <w:rsid w:val="00517D0A"/>
    <w:rsid w:val="00525E3E"/>
    <w:rsid w:val="0053275D"/>
    <w:rsid w:val="00533147"/>
    <w:rsid w:val="00540797"/>
    <w:rsid w:val="00544E9D"/>
    <w:rsid w:val="00545FCA"/>
    <w:rsid w:val="00546312"/>
    <w:rsid w:val="00550D56"/>
    <w:rsid w:val="00557F4D"/>
    <w:rsid w:val="005659A1"/>
    <w:rsid w:val="00566AC4"/>
    <w:rsid w:val="005762CB"/>
    <w:rsid w:val="00592014"/>
    <w:rsid w:val="005959E4"/>
    <w:rsid w:val="00595A1C"/>
    <w:rsid w:val="005A7603"/>
    <w:rsid w:val="005B443C"/>
    <w:rsid w:val="005C23AC"/>
    <w:rsid w:val="005C5351"/>
    <w:rsid w:val="005E2AE4"/>
    <w:rsid w:val="005E77E3"/>
    <w:rsid w:val="006009C4"/>
    <w:rsid w:val="00603F74"/>
    <w:rsid w:val="0060C45A"/>
    <w:rsid w:val="00615D12"/>
    <w:rsid w:val="0062481C"/>
    <w:rsid w:val="006304A3"/>
    <w:rsid w:val="006332DF"/>
    <w:rsid w:val="0064336F"/>
    <w:rsid w:val="0064696C"/>
    <w:rsid w:val="00651C03"/>
    <w:rsid w:val="00660BF2"/>
    <w:rsid w:val="006811DA"/>
    <w:rsid w:val="0069284C"/>
    <w:rsid w:val="006935F0"/>
    <w:rsid w:val="006D2E37"/>
    <w:rsid w:val="006D5B7B"/>
    <w:rsid w:val="006D5BD5"/>
    <w:rsid w:val="006E44FF"/>
    <w:rsid w:val="007013B6"/>
    <w:rsid w:val="00711CB5"/>
    <w:rsid w:val="00713B56"/>
    <w:rsid w:val="00733627"/>
    <w:rsid w:val="00734602"/>
    <w:rsid w:val="0074496C"/>
    <w:rsid w:val="0075236B"/>
    <w:rsid w:val="007528BD"/>
    <w:rsid w:val="00762279"/>
    <w:rsid w:val="00774B96"/>
    <w:rsid w:val="007907DC"/>
    <w:rsid w:val="00791884"/>
    <w:rsid w:val="00795F95"/>
    <w:rsid w:val="007A1171"/>
    <w:rsid w:val="007A1190"/>
    <w:rsid w:val="007A4292"/>
    <w:rsid w:val="007A474B"/>
    <w:rsid w:val="007B013D"/>
    <w:rsid w:val="007B20FC"/>
    <w:rsid w:val="007B588A"/>
    <w:rsid w:val="007B6B9A"/>
    <w:rsid w:val="007C433A"/>
    <w:rsid w:val="007C5773"/>
    <w:rsid w:val="007D42BF"/>
    <w:rsid w:val="007D593C"/>
    <w:rsid w:val="007D7AD6"/>
    <w:rsid w:val="007E5743"/>
    <w:rsid w:val="007E7C7F"/>
    <w:rsid w:val="007F24BA"/>
    <w:rsid w:val="007F562C"/>
    <w:rsid w:val="0080391F"/>
    <w:rsid w:val="00803C5D"/>
    <w:rsid w:val="008043A5"/>
    <w:rsid w:val="008069FC"/>
    <w:rsid w:val="00821902"/>
    <w:rsid w:val="00825569"/>
    <w:rsid w:val="00827D95"/>
    <w:rsid w:val="008369C6"/>
    <w:rsid w:val="00841BF4"/>
    <w:rsid w:val="008466D8"/>
    <w:rsid w:val="00857CBA"/>
    <w:rsid w:val="00866AEF"/>
    <w:rsid w:val="00872038"/>
    <w:rsid w:val="00872B68"/>
    <w:rsid w:val="00875407"/>
    <w:rsid w:val="00880B13"/>
    <w:rsid w:val="00881D0D"/>
    <w:rsid w:val="008841AD"/>
    <w:rsid w:val="00885F80"/>
    <w:rsid w:val="008B2AB4"/>
    <w:rsid w:val="008C76B5"/>
    <w:rsid w:val="008E3B25"/>
    <w:rsid w:val="008E4D2B"/>
    <w:rsid w:val="008E5193"/>
    <w:rsid w:val="008E7987"/>
    <w:rsid w:val="008F173E"/>
    <w:rsid w:val="008F2A25"/>
    <w:rsid w:val="008F4412"/>
    <w:rsid w:val="008F643C"/>
    <w:rsid w:val="0090324C"/>
    <w:rsid w:val="009100F6"/>
    <w:rsid w:val="009140DA"/>
    <w:rsid w:val="0091549C"/>
    <w:rsid w:val="00915C42"/>
    <w:rsid w:val="009443A3"/>
    <w:rsid w:val="009735DC"/>
    <w:rsid w:val="00981FF6"/>
    <w:rsid w:val="009833B7"/>
    <w:rsid w:val="00986169"/>
    <w:rsid w:val="00989561"/>
    <w:rsid w:val="00992824"/>
    <w:rsid w:val="009A172B"/>
    <w:rsid w:val="009C000F"/>
    <w:rsid w:val="009C71E5"/>
    <w:rsid w:val="009D7A88"/>
    <w:rsid w:val="009F0437"/>
    <w:rsid w:val="009F4910"/>
    <w:rsid w:val="009F4C6B"/>
    <w:rsid w:val="00A006EB"/>
    <w:rsid w:val="00A20C53"/>
    <w:rsid w:val="00A245E7"/>
    <w:rsid w:val="00A24CA9"/>
    <w:rsid w:val="00A36C38"/>
    <w:rsid w:val="00A410AA"/>
    <w:rsid w:val="00A45632"/>
    <w:rsid w:val="00A469FF"/>
    <w:rsid w:val="00A547DF"/>
    <w:rsid w:val="00A565D5"/>
    <w:rsid w:val="00A808AC"/>
    <w:rsid w:val="00A81EA3"/>
    <w:rsid w:val="00A82667"/>
    <w:rsid w:val="00A839EC"/>
    <w:rsid w:val="00A867DC"/>
    <w:rsid w:val="00A92FCC"/>
    <w:rsid w:val="00AB078F"/>
    <w:rsid w:val="00AB3BD2"/>
    <w:rsid w:val="00AB5DAE"/>
    <w:rsid w:val="00AE69C6"/>
    <w:rsid w:val="00AF14DE"/>
    <w:rsid w:val="00AF38C4"/>
    <w:rsid w:val="00AF3C50"/>
    <w:rsid w:val="00AF4699"/>
    <w:rsid w:val="00AF4BC3"/>
    <w:rsid w:val="00B0007C"/>
    <w:rsid w:val="00B03D0D"/>
    <w:rsid w:val="00B150CB"/>
    <w:rsid w:val="00B25002"/>
    <w:rsid w:val="00B37EE4"/>
    <w:rsid w:val="00B40308"/>
    <w:rsid w:val="00B460FD"/>
    <w:rsid w:val="00B5259A"/>
    <w:rsid w:val="00B55B88"/>
    <w:rsid w:val="00B650D6"/>
    <w:rsid w:val="00B67E2F"/>
    <w:rsid w:val="00B772AD"/>
    <w:rsid w:val="00B800A9"/>
    <w:rsid w:val="00B80F6D"/>
    <w:rsid w:val="00B862F6"/>
    <w:rsid w:val="00BA6214"/>
    <w:rsid w:val="00BA749E"/>
    <w:rsid w:val="00BB060F"/>
    <w:rsid w:val="00BE71D8"/>
    <w:rsid w:val="00BE763A"/>
    <w:rsid w:val="00BF4607"/>
    <w:rsid w:val="00C037E3"/>
    <w:rsid w:val="00C03BB2"/>
    <w:rsid w:val="00C06FA2"/>
    <w:rsid w:val="00C11F10"/>
    <w:rsid w:val="00C17073"/>
    <w:rsid w:val="00C2300C"/>
    <w:rsid w:val="00C24E27"/>
    <w:rsid w:val="00C2597E"/>
    <w:rsid w:val="00C26BD7"/>
    <w:rsid w:val="00C33361"/>
    <w:rsid w:val="00C34C68"/>
    <w:rsid w:val="00C463CB"/>
    <w:rsid w:val="00C555BF"/>
    <w:rsid w:val="00C94731"/>
    <w:rsid w:val="00CA764D"/>
    <w:rsid w:val="00CC37B4"/>
    <w:rsid w:val="00CC6288"/>
    <w:rsid w:val="00CC79ED"/>
    <w:rsid w:val="00CD302B"/>
    <w:rsid w:val="00CD7F1E"/>
    <w:rsid w:val="00CE4525"/>
    <w:rsid w:val="00CF2B3E"/>
    <w:rsid w:val="00CF7D32"/>
    <w:rsid w:val="00D02E7C"/>
    <w:rsid w:val="00D0561A"/>
    <w:rsid w:val="00D1415A"/>
    <w:rsid w:val="00D37B54"/>
    <w:rsid w:val="00D54093"/>
    <w:rsid w:val="00D54DA7"/>
    <w:rsid w:val="00D55C55"/>
    <w:rsid w:val="00D641D3"/>
    <w:rsid w:val="00D75731"/>
    <w:rsid w:val="00D77C65"/>
    <w:rsid w:val="00D81590"/>
    <w:rsid w:val="00D837AE"/>
    <w:rsid w:val="00D87AB9"/>
    <w:rsid w:val="00DA0253"/>
    <w:rsid w:val="00DB1E5A"/>
    <w:rsid w:val="00DB4442"/>
    <w:rsid w:val="00DC5813"/>
    <w:rsid w:val="00DC75AE"/>
    <w:rsid w:val="00DD6DB5"/>
    <w:rsid w:val="00DE0872"/>
    <w:rsid w:val="00DE129A"/>
    <w:rsid w:val="00DF18F7"/>
    <w:rsid w:val="00E00835"/>
    <w:rsid w:val="00E44017"/>
    <w:rsid w:val="00E44665"/>
    <w:rsid w:val="00E66DFC"/>
    <w:rsid w:val="00E8229C"/>
    <w:rsid w:val="00E82C63"/>
    <w:rsid w:val="00E87323"/>
    <w:rsid w:val="00EA0768"/>
    <w:rsid w:val="00EB7305"/>
    <w:rsid w:val="00EB7FEA"/>
    <w:rsid w:val="00EC6AFB"/>
    <w:rsid w:val="00ED384A"/>
    <w:rsid w:val="00EE16CB"/>
    <w:rsid w:val="00EE6C62"/>
    <w:rsid w:val="00EE6EA0"/>
    <w:rsid w:val="00EE7881"/>
    <w:rsid w:val="00EF7091"/>
    <w:rsid w:val="00EF7330"/>
    <w:rsid w:val="00EF7CB3"/>
    <w:rsid w:val="00F1469E"/>
    <w:rsid w:val="00F36517"/>
    <w:rsid w:val="00F4619D"/>
    <w:rsid w:val="00F60D7F"/>
    <w:rsid w:val="00F64979"/>
    <w:rsid w:val="00F653CA"/>
    <w:rsid w:val="00F67133"/>
    <w:rsid w:val="00FA0008"/>
    <w:rsid w:val="00FA4B9E"/>
    <w:rsid w:val="00FA54BB"/>
    <w:rsid w:val="00FB120A"/>
    <w:rsid w:val="00FB4241"/>
    <w:rsid w:val="00FC2B01"/>
    <w:rsid w:val="00FC33C5"/>
    <w:rsid w:val="00FC6F8C"/>
    <w:rsid w:val="00FF199D"/>
    <w:rsid w:val="00FF27F8"/>
    <w:rsid w:val="01D0D1D0"/>
    <w:rsid w:val="020F0909"/>
    <w:rsid w:val="025EE3DD"/>
    <w:rsid w:val="0285FF5E"/>
    <w:rsid w:val="02B6861D"/>
    <w:rsid w:val="035CC44C"/>
    <w:rsid w:val="03D5F0F0"/>
    <w:rsid w:val="041228A2"/>
    <w:rsid w:val="047AC4D5"/>
    <w:rsid w:val="048D1F05"/>
    <w:rsid w:val="04F0B201"/>
    <w:rsid w:val="054CD209"/>
    <w:rsid w:val="056A95CB"/>
    <w:rsid w:val="0577E1E5"/>
    <w:rsid w:val="058CE63B"/>
    <w:rsid w:val="059FD9E8"/>
    <w:rsid w:val="05B6869E"/>
    <w:rsid w:val="07C5AA7F"/>
    <w:rsid w:val="07EE2D6F"/>
    <w:rsid w:val="07F8D5AB"/>
    <w:rsid w:val="083DE65F"/>
    <w:rsid w:val="0856655D"/>
    <w:rsid w:val="089497BD"/>
    <w:rsid w:val="08A5DA34"/>
    <w:rsid w:val="0963E4CC"/>
    <w:rsid w:val="0993785A"/>
    <w:rsid w:val="09EC0C42"/>
    <w:rsid w:val="0A2796DC"/>
    <w:rsid w:val="0A2D0D9F"/>
    <w:rsid w:val="0A34B298"/>
    <w:rsid w:val="0A9AEA3B"/>
    <w:rsid w:val="0B7DA6E7"/>
    <w:rsid w:val="0C1298A7"/>
    <w:rsid w:val="0C3629F8"/>
    <w:rsid w:val="0C963850"/>
    <w:rsid w:val="0D5354AB"/>
    <w:rsid w:val="0D70B93D"/>
    <w:rsid w:val="0D9794CB"/>
    <w:rsid w:val="0DA723CC"/>
    <w:rsid w:val="0DCA39A2"/>
    <w:rsid w:val="0DCE9406"/>
    <w:rsid w:val="0DE44F89"/>
    <w:rsid w:val="0E09D720"/>
    <w:rsid w:val="0EB1BDEF"/>
    <w:rsid w:val="0ECE9903"/>
    <w:rsid w:val="0F881BC6"/>
    <w:rsid w:val="11023256"/>
    <w:rsid w:val="11431BEA"/>
    <w:rsid w:val="1186B864"/>
    <w:rsid w:val="12873164"/>
    <w:rsid w:val="1349FC85"/>
    <w:rsid w:val="135A73BD"/>
    <w:rsid w:val="13B1A406"/>
    <w:rsid w:val="156FADB5"/>
    <w:rsid w:val="16494403"/>
    <w:rsid w:val="1691033E"/>
    <w:rsid w:val="170D4F16"/>
    <w:rsid w:val="1731CC56"/>
    <w:rsid w:val="179AD31E"/>
    <w:rsid w:val="189D0D28"/>
    <w:rsid w:val="18BC0A42"/>
    <w:rsid w:val="191EC829"/>
    <w:rsid w:val="19AC88D4"/>
    <w:rsid w:val="1A1B25DB"/>
    <w:rsid w:val="1A41C1D3"/>
    <w:rsid w:val="1A906AD3"/>
    <w:rsid w:val="1AB9640C"/>
    <w:rsid w:val="1AF8E124"/>
    <w:rsid w:val="1AFE6473"/>
    <w:rsid w:val="1B3B30E2"/>
    <w:rsid w:val="1B80D625"/>
    <w:rsid w:val="1CBC44F9"/>
    <w:rsid w:val="1CF703D4"/>
    <w:rsid w:val="1D442B6F"/>
    <w:rsid w:val="1E58D0E6"/>
    <w:rsid w:val="1E613D47"/>
    <w:rsid w:val="1E86EBA6"/>
    <w:rsid w:val="1E8FDD10"/>
    <w:rsid w:val="1E99BD81"/>
    <w:rsid w:val="1EE66190"/>
    <w:rsid w:val="1F0B3986"/>
    <w:rsid w:val="1F0F7A10"/>
    <w:rsid w:val="1F8ED444"/>
    <w:rsid w:val="1FAFE754"/>
    <w:rsid w:val="1FB1AC76"/>
    <w:rsid w:val="2085E655"/>
    <w:rsid w:val="20D34680"/>
    <w:rsid w:val="20F734C5"/>
    <w:rsid w:val="2113B74A"/>
    <w:rsid w:val="2340C180"/>
    <w:rsid w:val="24480FD8"/>
    <w:rsid w:val="24A50C8B"/>
    <w:rsid w:val="24A7FDAD"/>
    <w:rsid w:val="24F38220"/>
    <w:rsid w:val="2528D07D"/>
    <w:rsid w:val="261AD78F"/>
    <w:rsid w:val="266476F5"/>
    <w:rsid w:val="277C0DF8"/>
    <w:rsid w:val="279A7BE2"/>
    <w:rsid w:val="27AD07C9"/>
    <w:rsid w:val="298F4E93"/>
    <w:rsid w:val="29908DCC"/>
    <w:rsid w:val="29E6444B"/>
    <w:rsid w:val="29F04B00"/>
    <w:rsid w:val="2A2C6FF5"/>
    <w:rsid w:val="2A3A09C0"/>
    <w:rsid w:val="2A766372"/>
    <w:rsid w:val="2AFDE56B"/>
    <w:rsid w:val="2BBAF3B6"/>
    <w:rsid w:val="2BD4D637"/>
    <w:rsid w:val="2C8CDA9F"/>
    <w:rsid w:val="2CDE3ADB"/>
    <w:rsid w:val="2CE6FA1C"/>
    <w:rsid w:val="2D816911"/>
    <w:rsid w:val="2DFEFCFB"/>
    <w:rsid w:val="2E1B9CE0"/>
    <w:rsid w:val="2E6E594E"/>
    <w:rsid w:val="31CE0880"/>
    <w:rsid w:val="325D7BA9"/>
    <w:rsid w:val="32DD9C4C"/>
    <w:rsid w:val="330286B5"/>
    <w:rsid w:val="33128672"/>
    <w:rsid w:val="336E7636"/>
    <w:rsid w:val="3376C282"/>
    <w:rsid w:val="33BAED53"/>
    <w:rsid w:val="34866CE6"/>
    <w:rsid w:val="354B972C"/>
    <w:rsid w:val="35592451"/>
    <w:rsid w:val="3582DC49"/>
    <w:rsid w:val="35D5E786"/>
    <w:rsid w:val="365982AA"/>
    <w:rsid w:val="3671A530"/>
    <w:rsid w:val="37632838"/>
    <w:rsid w:val="379ADABB"/>
    <w:rsid w:val="388B3DEF"/>
    <w:rsid w:val="38BA690B"/>
    <w:rsid w:val="393F0AB7"/>
    <w:rsid w:val="3A6959CF"/>
    <w:rsid w:val="3A6F8CEB"/>
    <w:rsid w:val="3AED149D"/>
    <w:rsid w:val="3AF9E6AA"/>
    <w:rsid w:val="3B91C58A"/>
    <w:rsid w:val="3BB94D86"/>
    <w:rsid w:val="3BBE9B11"/>
    <w:rsid w:val="3C4A433D"/>
    <w:rsid w:val="3CCAE9D8"/>
    <w:rsid w:val="3DA1717C"/>
    <w:rsid w:val="3E3632BD"/>
    <w:rsid w:val="3E8CCF74"/>
    <w:rsid w:val="4034FC32"/>
    <w:rsid w:val="40A46CF2"/>
    <w:rsid w:val="416BAEC9"/>
    <w:rsid w:val="418F3B39"/>
    <w:rsid w:val="41A5F58C"/>
    <w:rsid w:val="43AA353D"/>
    <w:rsid w:val="43BD5B3C"/>
    <w:rsid w:val="440F06CD"/>
    <w:rsid w:val="44B58A37"/>
    <w:rsid w:val="45812BC5"/>
    <w:rsid w:val="459F443B"/>
    <w:rsid w:val="45AE2B23"/>
    <w:rsid w:val="46348D66"/>
    <w:rsid w:val="46D02A2F"/>
    <w:rsid w:val="4722368D"/>
    <w:rsid w:val="47B4FB95"/>
    <w:rsid w:val="480699FE"/>
    <w:rsid w:val="485B5803"/>
    <w:rsid w:val="48B7466F"/>
    <w:rsid w:val="4948A68F"/>
    <w:rsid w:val="4975ACE1"/>
    <w:rsid w:val="49A483C9"/>
    <w:rsid w:val="4A975F93"/>
    <w:rsid w:val="4C321AAB"/>
    <w:rsid w:val="4C9CA850"/>
    <w:rsid w:val="4CE8F7CB"/>
    <w:rsid w:val="4CEC14FD"/>
    <w:rsid w:val="4D128A7B"/>
    <w:rsid w:val="4D1BF10D"/>
    <w:rsid w:val="4E054F4D"/>
    <w:rsid w:val="4E88FD14"/>
    <w:rsid w:val="4EF6D7FD"/>
    <w:rsid w:val="4F06E420"/>
    <w:rsid w:val="4F43C64B"/>
    <w:rsid w:val="4F44EE08"/>
    <w:rsid w:val="4FB7B919"/>
    <w:rsid w:val="4FEEC75F"/>
    <w:rsid w:val="4FF24DB3"/>
    <w:rsid w:val="4FF7BA94"/>
    <w:rsid w:val="507120BE"/>
    <w:rsid w:val="518DB8E2"/>
    <w:rsid w:val="518E1339"/>
    <w:rsid w:val="5193A0E7"/>
    <w:rsid w:val="51E2852C"/>
    <w:rsid w:val="51FBD331"/>
    <w:rsid w:val="523E7DAF"/>
    <w:rsid w:val="5240F955"/>
    <w:rsid w:val="53361D25"/>
    <w:rsid w:val="5360940F"/>
    <w:rsid w:val="537172BC"/>
    <w:rsid w:val="5394BE2D"/>
    <w:rsid w:val="55093F17"/>
    <w:rsid w:val="550D313E"/>
    <w:rsid w:val="551BAF7E"/>
    <w:rsid w:val="55C038C9"/>
    <w:rsid w:val="55C9AF2B"/>
    <w:rsid w:val="570DA907"/>
    <w:rsid w:val="573D5A09"/>
    <w:rsid w:val="576D026B"/>
    <w:rsid w:val="57762845"/>
    <w:rsid w:val="57AC099D"/>
    <w:rsid w:val="5832B462"/>
    <w:rsid w:val="587136BB"/>
    <w:rsid w:val="5873B1F7"/>
    <w:rsid w:val="58AB6795"/>
    <w:rsid w:val="59819C71"/>
    <w:rsid w:val="5BCBED46"/>
    <w:rsid w:val="5DD83637"/>
    <w:rsid w:val="5E8EDBD8"/>
    <w:rsid w:val="5F394C26"/>
    <w:rsid w:val="5F88067B"/>
    <w:rsid w:val="5F8A7F3C"/>
    <w:rsid w:val="610A4A1F"/>
    <w:rsid w:val="61FAD7AD"/>
    <w:rsid w:val="621BBFD6"/>
    <w:rsid w:val="62313885"/>
    <w:rsid w:val="6252AC64"/>
    <w:rsid w:val="62A5B377"/>
    <w:rsid w:val="62DBFCA4"/>
    <w:rsid w:val="63251A58"/>
    <w:rsid w:val="639D5C33"/>
    <w:rsid w:val="63A49C7A"/>
    <w:rsid w:val="63F65FEF"/>
    <w:rsid w:val="6504A706"/>
    <w:rsid w:val="65C11E9F"/>
    <w:rsid w:val="66C7DCC6"/>
    <w:rsid w:val="66EA5105"/>
    <w:rsid w:val="67BBBE05"/>
    <w:rsid w:val="68341FD5"/>
    <w:rsid w:val="6B2C998A"/>
    <w:rsid w:val="6B59755F"/>
    <w:rsid w:val="6C31A25A"/>
    <w:rsid w:val="6CF6D5CF"/>
    <w:rsid w:val="6D221A33"/>
    <w:rsid w:val="6D5E837E"/>
    <w:rsid w:val="6D65F429"/>
    <w:rsid w:val="6DB51CB7"/>
    <w:rsid w:val="6DDF03F1"/>
    <w:rsid w:val="6DEF9DC1"/>
    <w:rsid w:val="6E833AA2"/>
    <w:rsid w:val="6EB2F288"/>
    <w:rsid w:val="6F274B3B"/>
    <w:rsid w:val="6FCBA4F7"/>
    <w:rsid w:val="6FCE9795"/>
    <w:rsid w:val="6FECEECB"/>
    <w:rsid w:val="703BDA1A"/>
    <w:rsid w:val="7073A369"/>
    <w:rsid w:val="70A53CF3"/>
    <w:rsid w:val="71CE0862"/>
    <w:rsid w:val="731DA3C4"/>
    <w:rsid w:val="7454801D"/>
    <w:rsid w:val="7479A75D"/>
    <w:rsid w:val="74A7F1FD"/>
    <w:rsid w:val="755A2D5D"/>
    <w:rsid w:val="76C87579"/>
    <w:rsid w:val="778511B2"/>
    <w:rsid w:val="7790FDB9"/>
    <w:rsid w:val="78CBE97E"/>
    <w:rsid w:val="793F3F39"/>
    <w:rsid w:val="795EBA64"/>
    <w:rsid w:val="797F4B8F"/>
    <w:rsid w:val="7988795B"/>
    <w:rsid w:val="7A3662C8"/>
    <w:rsid w:val="7A732034"/>
    <w:rsid w:val="7A841A8E"/>
    <w:rsid w:val="7B2E12A3"/>
    <w:rsid w:val="7B4CDB51"/>
    <w:rsid w:val="7B943530"/>
    <w:rsid w:val="7BC5E7AF"/>
    <w:rsid w:val="7C8D51EA"/>
    <w:rsid w:val="7D7BE722"/>
    <w:rsid w:val="7E127AB6"/>
    <w:rsid w:val="7E9056A8"/>
    <w:rsid w:val="7EFF2BB8"/>
    <w:rsid w:val="7F0D5447"/>
    <w:rsid w:val="7F174ECD"/>
    <w:rsid w:val="7F7CFB2E"/>
    <w:rsid w:val="7FCA1B98"/>
    <w:rsid w:val="7FCC18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2B9EEE-EEE9-4CC1-A6C3-63F9333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05"/>
  </w:style>
  <w:style w:type="paragraph" w:styleId="Footer">
    <w:name w:val="footer"/>
    <w:basedOn w:val="Normal"/>
    <w:link w:val="FooterChar"/>
    <w:uiPriority w:val="99"/>
    <w:unhideWhenUsed/>
    <w:rsid w:val="0044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05"/>
  </w:style>
  <w:style w:type="character" w:styleId="Hyperlink">
    <w:name w:val="Hyperlink"/>
    <w:basedOn w:val="DefaultParagraphFont"/>
    <w:uiPriority w:val="99"/>
    <w:unhideWhenUsed/>
    <w:rsid w:val="000E76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6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B9A"/>
    <w:rPr>
      <w:vertAlign w:val="superscript"/>
    </w:rPr>
  </w:style>
  <w:style w:type="paragraph" w:styleId="Revision">
    <w:name w:val="Revision"/>
    <w:hidden/>
    <w:uiPriority w:val="99"/>
    <w:semiHidden/>
    <w:rsid w:val="00FF27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ia.org/wia-supports-municipality-industry-collaboration-tools-for-continuing-wireless-infrastructure-permitting/" TargetMode="External" /><Relationship Id="rId6" Type="http://schemas.openxmlformats.org/officeDocument/2006/relationships/hyperlink" Target="https://citiesspeak.org/2020/05/04/keeping-local-permits-and-licenses-moving-during-covid-19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