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327B0" w:rsidRPr="000F308D" w:rsidP="00CF0ED4" w14:paraId="442F9928" w14:textId="7B841927">
      <w:pPr>
        <w:jc w:val="center"/>
        <w:rPr>
          <w:rFonts w:ascii="Times New Roman" w:hAnsi="Times New Roman" w:cs="Times New Roman"/>
          <w:b/>
          <w:bCs/>
          <w:sz w:val="24"/>
          <w:szCs w:val="24"/>
        </w:rPr>
      </w:pPr>
      <w:r w:rsidRPr="000F308D">
        <w:rPr>
          <w:rFonts w:ascii="Times New Roman" w:hAnsi="Times New Roman" w:cs="Times New Roman"/>
          <w:b/>
          <w:bCs/>
          <w:sz w:val="24"/>
          <w:szCs w:val="24"/>
        </w:rPr>
        <w:t>STATEMENT OF FCC COMMISSIONER MICHAEL O’RIELLY</w:t>
      </w:r>
    </w:p>
    <w:p w:rsidR="00827A01" w:rsidRPr="000F308D" w:rsidP="00CF0ED4" w14:paraId="438002C7" w14:textId="29089F90">
      <w:pPr>
        <w:jc w:val="center"/>
        <w:rPr>
          <w:rFonts w:ascii="Times New Roman" w:hAnsi="Times New Roman" w:cs="Times New Roman"/>
          <w:b/>
          <w:bCs/>
          <w:sz w:val="24"/>
          <w:szCs w:val="24"/>
        </w:rPr>
      </w:pPr>
      <w:r w:rsidRPr="000F308D">
        <w:rPr>
          <w:rFonts w:ascii="Times New Roman" w:hAnsi="Times New Roman" w:cs="Times New Roman"/>
          <w:b/>
          <w:bCs/>
          <w:sz w:val="24"/>
          <w:szCs w:val="24"/>
        </w:rPr>
        <w:t xml:space="preserve">BEFORE THE SENATE COMMITTEE ON COMMERCE, SCIENCE, </w:t>
      </w:r>
      <w:r w:rsidR="006B58EE">
        <w:rPr>
          <w:rFonts w:ascii="Times New Roman" w:hAnsi="Times New Roman" w:cs="Times New Roman"/>
          <w:b/>
          <w:bCs/>
          <w:sz w:val="24"/>
          <w:szCs w:val="24"/>
        </w:rPr>
        <w:t>AND</w:t>
      </w:r>
      <w:r w:rsidRPr="000F308D" w:rsidR="006B58EE">
        <w:rPr>
          <w:rFonts w:ascii="Times New Roman" w:hAnsi="Times New Roman" w:cs="Times New Roman"/>
          <w:b/>
          <w:bCs/>
          <w:sz w:val="24"/>
          <w:szCs w:val="24"/>
        </w:rPr>
        <w:t xml:space="preserve"> </w:t>
      </w:r>
      <w:r w:rsidRPr="000F308D">
        <w:rPr>
          <w:rFonts w:ascii="Times New Roman" w:hAnsi="Times New Roman" w:cs="Times New Roman"/>
          <w:b/>
          <w:bCs/>
          <w:sz w:val="24"/>
          <w:szCs w:val="24"/>
        </w:rPr>
        <w:t>TRANSPORTATION</w:t>
      </w:r>
    </w:p>
    <w:p w:rsidR="002E0DB0" w:rsidRPr="000F308D" w:rsidP="00CF0ED4" w14:paraId="588AB692" w14:textId="26589F5D">
      <w:pPr>
        <w:jc w:val="center"/>
        <w:rPr>
          <w:rFonts w:ascii="Times New Roman" w:hAnsi="Times New Roman" w:cs="Times New Roman"/>
          <w:b/>
          <w:bCs/>
          <w:sz w:val="24"/>
          <w:szCs w:val="24"/>
        </w:rPr>
      </w:pPr>
      <w:r>
        <w:rPr>
          <w:rFonts w:ascii="Times New Roman" w:hAnsi="Times New Roman" w:cs="Times New Roman"/>
          <w:b/>
          <w:bCs/>
          <w:sz w:val="24"/>
          <w:szCs w:val="24"/>
        </w:rPr>
        <w:t>“</w:t>
      </w:r>
      <w:r w:rsidRPr="000F308D" w:rsidR="00AD59CE">
        <w:rPr>
          <w:rFonts w:ascii="Times New Roman" w:hAnsi="Times New Roman" w:cs="Times New Roman"/>
          <w:b/>
          <w:bCs/>
          <w:sz w:val="24"/>
          <w:szCs w:val="24"/>
        </w:rPr>
        <w:t xml:space="preserve">OVERSIGHT </w:t>
      </w:r>
      <w:r w:rsidRPr="000F308D" w:rsidR="000A1B62">
        <w:rPr>
          <w:rFonts w:ascii="Times New Roman" w:hAnsi="Times New Roman" w:cs="Times New Roman"/>
          <w:b/>
          <w:bCs/>
          <w:sz w:val="24"/>
          <w:szCs w:val="24"/>
        </w:rPr>
        <w:t>OF THE FEDERAL COMMUNICATIONS COMMISSION</w:t>
      </w:r>
      <w:r>
        <w:rPr>
          <w:rFonts w:ascii="Times New Roman" w:hAnsi="Times New Roman" w:cs="Times New Roman"/>
          <w:b/>
          <w:bCs/>
          <w:sz w:val="24"/>
          <w:szCs w:val="24"/>
        </w:rPr>
        <w:t>”</w:t>
      </w:r>
    </w:p>
    <w:p w:rsidR="002E0DB0" w:rsidRPr="000F308D" w:rsidP="00CF0ED4" w14:paraId="1656A08F" w14:textId="55C3A45F">
      <w:pPr>
        <w:jc w:val="center"/>
        <w:rPr>
          <w:rFonts w:ascii="Times New Roman" w:hAnsi="Times New Roman" w:cs="Times New Roman"/>
          <w:b/>
          <w:bCs/>
          <w:sz w:val="24"/>
          <w:szCs w:val="24"/>
        </w:rPr>
      </w:pPr>
      <w:r w:rsidRPr="000F308D">
        <w:rPr>
          <w:rFonts w:ascii="Times New Roman" w:hAnsi="Times New Roman" w:cs="Times New Roman"/>
          <w:b/>
          <w:bCs/>
          <w:sz w:val="24"/>
          <w:szCs w:val="24"/>
        </w:rPr>
        <w:t xml:space="preserve">JUNE </w:t>
      </w:r>
      <w:r w:rsidRPr="000F308D" w:rsidR="00AD59CE">
        <w:rPr>
          <w:rFonts w:ascii="Times New Roman" w:hAnsi="Times New Roman" w:cs="Times New Roman"/>
          <w:b/>
          <w:bCs/>
          <w:sz w:val="24"/>
          <w:szCs w:val="24"/>
        </w:rPr>
        <w:t>24</w:t>
      </w:r>
      <w:r w:rsidRPr="000F308D">
        <w:rPr>
          <w:rFonts w:ascii="Times New Roman" w:hAnsi="Times New Roman" w:cs="Times New Roman"/>
          <w:b/>
          <w:bCs/>
          <w:sz w:val="24"/>
          <w:szCs w:val="24"/>
        </w:rPr>
        <w:t>, 2020</w:t>
      </w:r>
    </w:p>
    <w:p w:rsidR="002E0DB0" w:rsidRPr="000F308D" w14:paraId="35AFD49E" w14:textId="357C8372">
      <w:pPr>
        <w:rPr>
          <w:rFonts w:ascii="Times New Roman" w:hAnsi="Times New Roman" w:cs="Times New Roman"/>
          <w:sz w:val="24"/>
          <w:szCs w:val="24"/>
        </w:rPr>
      </w:pPr>
    </w:p>
    <w:p w:rsidR="00667579" w:rsidRPr="000F308D" w:rsidP="00902BD3" w14:paraId="6981BFD5" w14:textId="61ED4100">
      <w:pPr>
        <w:ind w:firstLine="720"/>
        <w:rPr>
          <w:rFonts w:ascii="Times New Roman" w:hAnsi="Times New Roman" w:cs="Times New Roman"/>
          <w:sz w:val="24"/>
          <w:szCs w:val="24"/>
        </w:rPr>
      </w:pPr>
      <w:r w:rsidRPr="000F308D">
        <w:rPr>
          <w:rFonts w:ascii="Times New Roman" w:hAnsi="Times New Roman" w:cs="Times New Roman"/>
          <w:sz w:val="24"/>
          <w:szCs w:val="24"/>
        </w:rPr>
        <w:t>Chairman Wicker, Ranking Member Cantwell, and Members of the Committee</w:t>
      </w:r>
      <w:r w:rsidR="006B58EE">
        <w:rPr>
          <w:rFonts w:ascii="Times New Roman" w:hAnsi="Times New Roman" w:cs="Times New Roman"/>
          <w:sz w:val="24"/>
          <w:szCs w:val="24"/>
        </w:rPr>
        <w:t>:</w:t>
      </w:r>
      <w:r w:rsidRPr="000F308D" w:rsidR="006B58EE">
        <w:rPr>
          <w:rFonts w:ascii="Times New Roman" w:hAnsi="Times New Roman" w:cs="Times New Roman"/>
          <w:sz w:val="24"/>
          <w:szCs w:val="24"/>
        </w:rPr>
        <w:t xml:space="preserve"> </w:t>
      </w:r>
      <w:r w:rsidRPr="000F308D" w:rsidR="00721CF4">
        <w:rPr>
          <w:rFonts w:ascii="Times New Roman" w:hAnsi="Times New Roman" w:cs="Times New Roman"/>
          <w:sz w:val="24"/>
          <w:szCs w:val="24"/>
        </w:rPr>
        <w:t>thank you for the opportunity t</w:t>
      </w:r>
      <w:r w:rsidRPr="000F308D" w:rsidR="007E2627">
        <w:rPr>
          <w:rFonts w:ascii="Times New Roman" w:hAnsi="Times New Roman" w:cs="Times New Roman"/>
          <w:sz w:val="24"/>
          <w:szCs w:val="24"/>
        </w:rPr>
        <w:t>o be he</w:t>
      </w:r>
      <w:r w:rsidRPr="000F308D" w:rsidR="00C072D0">
        <w:rPr>
          <w:rFonts w:ascii="Times New Roman" w:hAnsi="Times New Roman" w:cs="Times New Roman"/>
          <w:sz w:val="24"/>
          <w:szCs w:val="24"/>
        </w:rPr>
        <w:t>re</w:t>
      </w:r>
      <w:r w:rsidRPr="000F308D" w:rsidR="007E2627">
        <w:rPr>
          <w:rFonts w:ascii="Times New Roman" w:hAnsi="Times New Roman" w:cs="Times New Roman"/>
          <w:sz w:val="24"/>
          <w:szCs w:val="24"/>
        </w:rPr>
        <w:t xml:space="preserve"> to discuss important matters before the Federal Communications Commission.  </w:t>
      </w:r>
      <w:r w:rsidRPr="000F308D" w:rsidR="008409CB">
        <w:rPr>
          <w:rFonts w:ascii="Times New Roman" w:hAnsi="Times New Roman" w:cs="Times New Roman"/>
          <w:sz w:val="24"/>
          <w:szCs w:val="24"/>
        </w:rPr>
        <w:t xml:space="preserve">Having just testified before </w:t>
      </w:r>
      <w:r w:rsidR="008F46AB">
        <w:rPr>
          <w:rFonts w:ascii="Times New Roman" w:hAnsi="Times New Roman" w:cs="Times New Roman"/>
          <w:sz w:val="24"/>
          <w:szCs w:val="24"/>
        </w:rPr>
        <w:t>this Committee</w:t>
      </w:r>
      <w:r w:rsidRPr="000F308D" w:rsidR="008409CB">
        <w:rPr>
          <w:rFonts w:ascii="Times New Roman" w:hAnsi="Times New Roman" w:cs="Times New Roman"/>
          <w:sz w:val="24"/>
          <w:szCs w:val="24"/>
        </w:rPr>
        <w:t xml:space="preserve"> last week </w:t>
      </w:r>
      <w:r w:rsidRPr="000F308D" w:rsidR="00703B8E">
        <w:rPr>
          <w:rFonts w:ascii="Times New Roman" w:hAnsi="Times New Roman" w:cs="Times New Roman"/>
          <w:sz w:val="24"/>
          <w:szCs w:val="24"/>
        </w:rPr>
        <w:t xml:space="preserve">as part of </w:t>
      </w:r>
      <w:r w:rsidR="008F46AB">
        <w:rPr>
          <w:rFonts w:ascii="Times New Roman" w:hAnsi="Times New Roman" w:cs="Times New Roman"/>
          <w:sz w:val="24"/>
          <w:szCs w:val="24"/>
        </w:rPr>
        <w:t>its</w:t>
      </w:r>
      <w:r w:rsidRPr="000F308D" w:rsidR="00703B8E">
        <w:rPr>
          <w:rFonts w:ascii="Times New Roman" w:hAnsi="Times New Roman" w:cs="Times New Roman"/>
          <w:sz w:val="24"/>
          <w:szCs w:val="24"/>
        </w:rPr>
        <w:t xml:space="preserve"> review of my nomination </w:t>
      </w:r>
      <w:r w:rsidRPr="000F308D" w:rsidR="007A1D8E">
        <w:rPr>
          <w:rFonts w:ascii="Times New Roman" w:hAnsi="Times New Roman" w:cs="Times New Roman"/>
          <w:sz w:val="24"/>
          <w:szCs w:val="24"/>
        </w:rPr>
        <w:t xml:space="preserve">for a new term at the Commission, </w:t>
      </w:r>
      <w:r w:rsidR="00B66AD0">
        <w:rPr>
          <w:rFonts w:ascii="Times New Roman" w:hAnsi="Times New Roman" w:cs="Times New Roman"/>
          <w:sz w:val="24"/>
          <w:szCs w:val="24"/>
        </w:rPr>
        <w:t xml:space="preserve">an opportunity </w:t>
      </w:r>
      <w:r w:rsidR="006B58EE">
        <w:rPr>
          <w:rFonts w:ascii="Times New Roman" w:hAnsi="Times New Roman" w:cs="Times New Roman"/>
          <w:sz w:val="24"/>
          <w:szCs w:val="24"/>
        </w:rPr>
        <w:t xml:space="preserve">for </w:t>
      </w:r>
      <w:r w:rsidRPr="000F308D" w:rsidR="007A1D8E">
        <w:rPr>
          <w:rFonts w:ascii="Times New Roman" w:hAnsi="Times New Roman" w:cs="Times New Roman"/>
          <w:sz w:val="24"/>
          <w:szCs w:val="24"/>
        </w:rPr>
        <w:t xml:space="preserve">which I </w:t>
      </w:r>
      <w:r w:rsidR="009C2D67">
        <w:rPr>
          <w:rFonts w:ascii="Times New Roman" w:hAnsi="Times New Roman" w:cs="Times New Roman"/>
          <w:sz w:val="24"/>
          <w:szCs w:val="24"/>
        </w:rPr>
        <w:t>was</w:t>
      </w:r>
      <w:r w:rsidR="006B58EE">
        <w:rPr>
          <w:rFonts w:ascii="Times New Roman" w:hAnsi="Times New Roman" w:cs="Times New Roman"/>
          <w:sz w:val="24"/>
          <w:szCs w:val="24"/>
        </w:rPr>
        <w:t xml:space="preserve"> </w:t>
      </w:r>
      <w:r w:rsidRPr="000F308D" w:rsidR="007A1D8E">
        <w:rPr>
          <w:rFonts w:ascii="Times New Roman" w:hAnsi="Times New Roman" w:cs="Times New Roman"/>
          <w:sz w:val="24"/>
          <w:szCs w:val="24"/>
        </w:rPr>
        <w:t>truly</w:t>
      </w:r>
      <w:r w:rsidR="006B58EE">
        <w:rPr>
          <w:rFonts w:ascii="Times New Roman" w:hAnsi="Times New Roman" w:cs="Times New Roman"/>
          <w:sz w:val="24"/>
          <w:szCs w:val="24"/>
        </w:rPr>
        <w:t xml:space="preserve"> grateful</w:t>
      </w:r>
      <w:r w:rsidRPr="000F308D" w:rsidR="007A1D8E">
        <w:rPr>
          <w:rFonts w:ascii="Times New Roman" w:hAnsi="Times New Roman" w:cs="Times New Roman"/>
          <w:sz w:val="24"/>
          <w:szCs w:val="24"/>
        </w:rPr>
        <w:t xml:space="preserve">, I </w:t>
      </w:r>
      <w:r w:rsidR="009C2D67">
        <w:rPr>
          <w:rFonts w:ascii="Times New Roman" w:hAnsi="Times New Roman" w:cs="Times New Roman"/>
          <w:sz w:val="24"/>
          <w:szCs w:val="24"/>
        </w:rPr>
        <w:t xml:space="preserve">plan to </w:t>
      </w:r>
      <w:r w:rsidR="00B66AD0">
        <w:rPr>
          <w:rFonts w:ascii="Times New Roman" w:hAnsi="Times New Roman" w:cs="Times New Roman"/>
          <w:sz w:val="24"/>
          <w:szCs w:val="24"/>
        </w:rPr>
        <w:t xml:space="preserve">address </w:t>
      </w:r>
      <w:r w:rsidR="009E33C1">
        <w:rPr>
          <w:rFonts w:ascii="Times New Roman" w:hAnsi="Times New Roman" w:cs="Times New Roman"/>
          <w:sz w:val="24"/>
          <w:szCs w:val="24"/>
        </w:rPr>
        <w:t xml:space="preserve">further </w:t>
      </w:r>
      <w:r w:rsidR="009C2D67">
        <w:rPr>
          <w:rFonts w:ascii="Times New Roman" w:hAnsi="Times New Roman" w:cs="Times New Roman"/>
          <w:sz w:val="24"/>
          <w:szCs w:val="24"/>
        </w:rPr>
        <w:t>some of the</w:t>
      </w:r>
      <w:r w:rsidR="007B0503">
        <w:rPr>
          <w:rFonts w:ascii="Times New Roman" w:hAnsi="Times New Roman" w:cs="Times New Roman"/>
          <w:sz w:val="24"/>
          <w:szCs w:val="24"/>
        </w:rPr>
        <w:t xml:space="preserve"> central</w:t>
      </w:r>
      <w:r w:rsidR="009C2D67">
        <w:rPr>
          <w:rFonts w:ascii="Times New Roman" w:hAnsi="Times New Roman" w:cs="Times New Roman"/>
          <w:sz w:val="24"/>
          <w:szCs w:val="24"/>
        </w:rPr>
        <w:t xml:space="preserve"> issues that </w:t>
      </w:r>
      <w:r w:rsidR="00E00121">
        <w:rPr>
          <w:rFonts w:ascii="Times New Roman" w:hAnsi="Times New Roman" w:cs="Times New Roman"/>
          <w:sz w:val="24"/>
          <w:szCs w:val="24"/>
        </w:rPr>
        <w:t>were raised</w:t>
      </w:r>
      <w:r w:rsidR="009C2D67">
        <w:rPr>
          <w:rFonts w:ascii="Times New Roman" w:hAnsi="Times New Roman" w:cs="Times New Roman"/>
          <w:sz w:val="24"/>
          <w:szCs w:val="24"/>
        </w:rPr>
        <w:t xml:space="preserve">, </w:t>
      </w:r>
      <w:r w:rsidR="004956A4">
        <w:rPr>
          <w:rFonts w:ascii="Times New Roman" w:hAnsi="Times New Roman" w:cs="Times New Roman"/>
          <w:sz w:val="24"/>
          <w:szCs w:val="24"/>
        </w:rPr>
        <w:t xml:space="preserve">as </w:t>
      </w:r>
      <w:r w:rsidR="003170BE">
        <w:rPr>
          <w:rFonts w:ascii="Times New Roman" w:hAnsi="Times New Roman" w:cs="Times New Roman"/>
          <w:sz w:val="24"/>
          <w:szCs w:val="24"/>
        </w:rPr>
        <w:t xml:space="preserve">well as others. </w:t>
      </w:r>
      <w:r w:rsidRPr="000F308D" w:rsidR="007A1D8E">
        <w:rPr>
          <w:rFonts w:ascii="Times New Roman" w:hAnsi="Times New Roman" w:cs="Times New Roman"/>
          <w:sz w:val="24"/>
          <w:szCs w:val="24"/>
        </w:rPr>
        <w:t xml:space="preserve"> </w:t>
      </w:r>
      <w:r w:rsidR="003170BE">
        <w:rPr>
          <w:rFonts w:ascii="Times New Roman" w:hAnsi="Times New Roman" w:cs="Times New Roman"/>
          <w:sz w:val="24"/>
          <w:szCs w:val="24"/>
        </w:rPr>
        <w:t>As</w:t>
      </w:r>
      <w:r w:rsidR="004956A4">
        <w:rPr>
          <w:rFonts w:ascii="Times New Roman" w:hAnsi="Times New Roman" w:cs="Times New Roman"/>
          <w:sz w:val="24"/>
          <w:szCs w:val="24"/>
        </w:rPr>
        <w:t xml:space="preserve"> always, I</w:t>
      </w:r>
      <w:r w:rsidR="003D3EA1">
        <w:rPr>
          <w:rFonts w:ascii="Times New Roman" w:hAnsi="Times New Roman" w:cs="Times New Roman"/>
          <w:sz w:val="24"/>
          <w:szCs w:val="24"/>
        </w:rPr>
        <w:t xml:space="preserve"> am</w:t>
      </w:r>
      <w:r w:rsidR="004956A4">
        <w:rPr>
          <w:rFonts w:ascii="Times New Roman" w:hAnsi="Times New Roman" w:cs="Times New Roman"/>
          <w:sz w:val="24"/>
          <w:szCs w:val="24"/>
        </w:rPr>
        <w:t xml:space="preserve"> happy to answer any questions that you may have</w:t>
      </w:r>
      <w:r w:rsidRPr="000F308D" w:rsidR="00025DFE">
        <w:rPr>
          <w:rFonts w:ascii="Times New Roman" w:hAnsi="Times New Roman" w:cs="Times New Roman"/>
          <w:sz w:val="24"/>
          <w:szCs w:val="24"/>
        </w:rPr>
        <w:t xml:space="preserve">.  </w:t>
      </w:r>
    </w:p>
    <w:p w:rsidR="004D722C" w:rsidRPr="000F308D" w14:paraId="41A3173F" w14:textId="28BFB457">
      <w:pPr>
        <w:rPr>
          <w:rFonts w:ascii="Times New Roman" w:hAnsi="Times New Roman" w:cs="Times New Roman"/>
          <w:sz w:val="24"/>
          <w:szCs w:val="24"/>
        </w:rPr>
      </w:pPr>
    </w:p>
    <w:p w:rsidR="004D722C" w:rsidRPr="000F308D" w14:paraId="5D762906" w14:textId="743BB619">
      <w:pPr>
        <w:rPr>
          <w:rFonts w:ascii="Times New Roman" w:hAnsi="Times New Roman" w:cs="Times New Roman"/>
          <w:i/>
          <w:iCs/>
          <w:sz w:val="24"/>
          <w:szCs w:val="24"/>
        </w:rPr>
      </w:pPr>
      <w:r w:rsidRPr="000F308D">
        <w:rPr>
          <w:rFonts w:ascii="Times New Roman" w:hAnsi="Times New Roman" w:cs="Times New Roman"/>
          <w:i/>
          <w:iCs/>
          <w:sz w:val="24"/>
          <w:szCs w:val="24"/>
        </w:rPr>
        <w:t xml:space="preserve">Broadband Expansion </w:t>
      </w:r>
    </w:p>
    <w:p w:rsidR="004D722C" w:rsidRPr="000F308D" w14:paraId="31C5D27F" w14:textId="77777777">
      <w:pPr>
        <w:rPr>
          <w:rFonts w:ascii="Times New Roman" w:hAnsi="Times New Roman" w:cs="Times New Roman"/>
          <w:sz w:val="24"/>
          <w:szCs w:val="24"/>
        </w:rPr>
      </w:pPr>
    </w:p>
    <w:p w:rsidR="004D722C" w:rsidRPr="004D722C" w:rsidP="00902BD3" w14:paraId="53461D1A" w14:textId="75DBA1D7">
      <w:pPr>
        <w:ind w:firstLine="720"/>
        <w:rPr>
          <w:rFonts w:ascii="Times New Roman" w:hAnsi="Times New Roman" w:eastAsiaTheme="minorHAnsi" w:cs="Times New Roman"/>
          <w:sz w:val="24"/>
          <w:szCs w:val="24"/>
        </w:rPr>
      </w:pPr>
      <w:r w:rsidRPr="004D722C">
        <w:rPr>
          <w:rFonts w:ascii="Times New Roman" w:hAnsi="Times New Roman" w:eastAsiaTheme="minorHAnsi" w:cs="Times New Roman"/>
          <w:sz w:val="24"/>
          <w:szCs w:val="24"/>
        </w:rPr>
        <w:t xml:space="preserve">At the forefront of my priorities is bringing broadband access to unserved areas as expeditiously as possible.  </w:t>
      </w:r>
      <w:r w:rsidR="007B0503">
        <w:rPr>
          <w:rFonts w:ascii="Times New Roman" w:hAnsi="Times New Roman" w:eastAsiaTheme="minorHAnsi" w:cs="Times New Roman"/>
          <w:sz w:val="24"/>
          <w:szCs w:val="24"/>
        </w:rPr>
        <w:t>T</w:t>
      </w:r>
      <w:r w:rsidRPr="004D722C">
        <w:rPr>
          <w:rFonts w:ascii="Times New Roman" w:hAnsi="Times New Roman" w:eastAsiaTheme="minorHAnsi" w:cs="Times New Roman"/>
          <w:sz w:val="24"/>
          <w:szCs w:val="24"/>
        </w:rPr>
        <w:t>herefore</w:t>
      </w:r>
      <w:r w:rsidR="004956A4">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w:t>
      </w:r>
      <w:r w:rsidR="007B0503">
        <w:rPr>
          <w:rFonts w:ascii="Times New Roman" w:hAnsi="Times New Roman" w:eastAsiaTheme="minorHAnsi" w:cs="Times New Roman"/>
          <w:sz w:val="24"/>
          <w:szCs w:val="24"/>
        </w:rPr>
        <w:t xml:space="preserve">I have </w:t>
      </w:r>
      <w:r w:rsidR="00D11F09">
        <w:rPr>
          <w:rFonts w:ascii="Times New Roman" w:hAnsi="Times New Roman" w:eastAsiaTheme="minorHAnsi" w:cs="Times New Roman"/>
          <w:sz w:val="24"/>
          <w:szCs w:val="24"/>
        </w:rPr>
        <w:t>supported</w:t>
      </w:r>
      <w:r w:rsidRPr="004D722C">
        <w:rPr>
          <w:rFonts w:ascii="Times New Roman" w:hAnsi="Times New Roman" w:eastAsiaTheme="minorHAnsi" w:cs="Times New Roman"/>
          <w:sz w:val="24"/>
          <w:szCs w:val="24"/>
        </w:rPr>
        <w:t xml:space="preserve"> Chairman Pai and the Commission’s staff in moving quickly to implement all of the requisite steps that must be taken in advance of the Rural Digital Opportunity Fund (RDOF) auction, including the recent Auction Procedures Public Notice, the upcoming short-form application process, and the limited challenge process that is key in preventing subsidized overbuilding.  While this is a tremendous undertaking, the efficiencies and benefits brought</w:t>
      </w:r>
      <w:r w:rsidR="004956A4">
        <w:rPr>
          <w:rFonts w:ascii="Times New Roman" w:hAnsi="Times New Roman" w:eastAsiaTheme="minorHAnsi" w:cs="Times New Roman"/>
          <w:sz w:val="24"/>
          <w:szCs w:val="24"/>
        </w:rPr>
        <w:t xml:space="preserve"> about</w:t>
      </w:r>
      <w:r w:rsidRPr="004D722C">
        <w:rPr>
          <w:rFonts w:ascii="Times New Roman" w:hAnsi="Times New Roman" w:eastAsiaTheme="minorHAnsi" w:cs="Times New Roman"/>
          <w:sz w:val="24"/>
          <w:szCs w:val="24"/>
        </w:rPr>
        <w:t xml:space="preserve"> </w:t>
      </w:r>
      <w:r w:rsidR="007B0503">
        <w:rPr>
          <w:rFonts w:ascii="Times New Roman" w:hAnsi="Times New Roman" w:eastAsiaTheme="minorHAnsi" w:cs="Times New Roman"/>
          <w:sz w:val="24"/>
          <w:szCs w:val="24"/>
        </w:rPr>
        <w:t>through</w:t>
      </w:r>
      <w:r w:rsidRPr="004D722C" w:rsidR="007B0503">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our competitive reverse auction framework are well worth the effort.</w:t>
      </w:r>
    </w:p>
    <w:p w:rsidR="004D722C" w:rsidRPr="004D722C" w:rsidP="004D722C" w14:paraId="43D75745" w14:textId="77777777">
      <w:pPr>
        <w:rPr>
          <w:rFonts w:ascii="Times New Roman" w:hAnsi="Times New Roman" w:eastAsiaTheme="minorHAnsi" w:cs="Times New Roman"/>
          <w:sz w:val="24"/>
          <w:szCs w:val="24"/>
        </w:rPr>
      </w:pPr>
    </w:p>
    <w:p w:rsidR="004D722C" w:rsidRPr="004D722C" w:rsidP="00902BD3" w14:paraId="373BD054" w14:textId="4C477155">
      <w:pPr>
        <w:ind w:firstLine="720"/>
        <w:rPr>
          <w:rFonts w:ascii="Times New Roman" w:hAnsi="Times New Roman" w:eastAsiaTheme="minorHAnsi" w:cs="Times New Roman"/>
          <w:sz w:val="24"/>
          <w:szCs w:val="24"/>
        </w:rPr>
      </w:pPr>
      <w:r w:rsidRPr="004D722C">
        <w:rPr>
          <w:rFonts w:ascii="Times New Roman" w:hAnsi="Times New Roman" w:eastAsiaTheme="minorHAnsi" w:cs="Times New Roman"/>
          <w:sz w:val="24"/>
          <w:szCs w:val="24"/>
        </w:rPr>
        <w:t>Some have called on the FCC to “accelerate” our already expedited process by enabling certain preferred providers to collect the full reserve prices for their areas and shield them</w:t>
      </w:r>
      <w:r w:rsidR="007B0503">
        <w:rPr>
          <w:rFonts w:ascii="Times New Roman" w:hAnsi="Times New Roman" w:eastAsiaTheme="minorHAnsi" w:cs="Times New Roman"/>
          <w:sz w:val="24"/>
          <w:szCs w:val="24"/>
        </w:rPr>
        <w:t>selves</w:t>
      </w:r>
      <w:r w:rsidRPr="004D722C">
        <w:rPr>
          <w:rFonts w:ascii="Times New Roman" w:hAnsi="Times New Roman" w:eastAsiaTheme="minorHAnsi" w:cs="Times New Roman"/>
          <w:sz w:val="24"/>
          <w:szCs w:val="24"/>
        </w:rPr>
        <w:t xml:space="preserve"> from the auction’s competitive process.  While I have already voiced concerns</w:t>
      </w:r>
      <w:r w:rsidRPr="004D722C">
        <w:rPr>
          <w:rFonts w:ascii="Times New Roman" w:hAnsi="Times New Roman" w:eastAsiaTheme="minorHAnsi" w:cs="Times New Roman"/>
          <w:sz w:val="24"/>
          <w:szCs w:val="24"/>
        </w:rPr>
        <w:t xml:space="preserve"> </w:t>
      </w:r>
      <w:r w:rsidR="004956A4">
        <w:rPr>
          <w:rFonts w:ascii="Times New Roman" w:hAnsi="Times New Roman" w:eastAsiaTheme="minorHAnsi" w:cs="Times New Roman"/>
          <w:sz w:val="24"/>
          <w:szCs w:val="24"/>
        </w:rPr>
        <w:t>about</w:t>
      </w:r>
      <w:r w:rsidRPr="004D722C">
        <w:rPr>
          <w:rFonts w:ascii="Times New Roman" w:hAnsi="Times New Roman" w:eastAsiaTheme="minorHAnsi" w:cs="Times New Roman"/>
          <w:sz w:val="24"/>
          <w:szCs w:val="24"/>
        </w:rPr>
        <w:t xml:space="preserve"> the consequences of such a policy, I also question the plan’s potential effectiveness in achieving the underlying objective of accelerated deployment.  Expediting the auction shouldn’t be conflated with expediting the </w:t>
      </w:r>
      <w:r w:rsidRPr="004D722C">
        <w:rPr>
          <w:rFonts w:ascii="Times New Roman" w:hAnsi="Times New Roman" w:eastAsiaTheme="minorHAnsi" w:cs="Times New Roman"/>
          <w:i/>
          <w:iCs/>
          <w:sz w:val="24"/>
          <w:szCs w:val="24"/>
        </w:rPr>
        <w:t>buildout</w:t>
      </w:r>
      <w:r w:rsidRPr="004D722C">
        <w:rPr>
          <w:rFonts w:ascii="Times New Roman" w:hAnsi="Times New Roman" w:eastAsiaTheme="minorHAnsi" w:cs="Times New Roman"/>
          <w:sz w:val="24"/>
          <w:szCs w:val="24"/>
        </w:rPr>
        <w:t xml:space="preserve"> of broadband; even if the accelerated long-form process for certain providers were moved up, the Fund’s six-year deployment timeline would remain in place.  And, while the Commission’s buildout timeline could in theory be </w:t>
      </w:r>
      <w:r w:rsidR="004956A4">
        <w:rPr>
          <w:rFonts w:ascii="Times New Roman" w:hAnsi="Times New Roman" w:eastAsiaTheme="minorHAnsi" w:cs="Times New Roman"/>
          <w:sz w:val="24"/>
          <w:szCs w:val="24"/>
        </w:rPr>
        <w:t>modified</w:t>
      </w:r>
      <w:r w:rsidRPr="004D722C">
        <w:rPr>
          <w:rFonts w:ascii="Times New Roman" w:hAnsi="Times New Roman" w:eastAsiaTheme="minorHAnsi" w:cs="Times New Roman"/>
          <w:sz w:val="24"/>
          <w:szCs w:val="24"/>
        </w:rPr>
        <w:t>, doing so would</w:t>
      </w:r>
      <w:r w:rsidR="004956A4">
        <w:rPr>
          <w:rFonts w:ascii="Times New Roman" w:hAnsi="Times New Roman" w:eastAsiaTheme="minorHAnsi" w:cs="Times New Roman"/>
          <w:sz w:val="24"/>
          <w:szCs w:val="24"/>
        </w:rPr>
        <w:t>, at a minimum,</w:t>
      </w:r>
      <w:r w:rsidRPr="004D722C">
        <w:rPr>
          <w:rFonts w:ascii="Times New Roman" w:hAnsi="Times New Roman" w:eastAsiaTheme="minorHAnsi" w:cs="Times New Roman"/>
          <w:sz w:val="24"/>
          <w:szCs w:val="24"/>
        </w:rPr>
        <w:t xml:space="preserve"> require a notice and comment rulemaking process, which itself takes </w:t>
      </w:r>
      <w:r w:rsidR="004956A4">
        <w:rPr>
          <w:rFonts w:ascii="Times New Roman" w:hAnsi="Times New Roman" w:eastAsiaTheme="minorHAnsi" w:cs="Times New Roman"/>
          <w:sz w:val="24"/>
          <w:szCs w:val="24"/>
        </w:rPr>
        <w:t xml:space="preserve">a substantial amount of </w:t>
      </w:r>
      <w:r w:rsidRPr="004D722C">
        <w:rPr>
          <w:rFonts w:ascii="Times New Roman" w:hAnsi="Times New Roman" w:eastAsiaTheme="minorHAnsi" w:cs="Times New Roman"/>
          <w:sz w:val="24"/>
          <w:szCs w:val="24"/>
        </w:rPr>
        <w:t>time.</w:t>
      </w:r>
    </w:p>
    <w:p w:rsidR="004D722C" w:rsidRPr="004D722C" w:rsidP="004D722C" w14:paraId="0CB3ED54" w14:textId="77777777">
      <w:pPr>
        <w:rPr>
          <w:rFonts w:ascii="Times New Roman" w:hAnsi="Times New Roman" w:eastAsiaTheme="minorHAnsi" w:cs="Times New Roman"/>
          <w:sz w:val="24"/>
          <w:szCs w:val="24"/>
        </w:rPr>
      </w:pPr>
    </w:p>
    <w:p w:rsidR="004D722C" w:rsidRPr="004D722C" w:rsidP="00902BD3" w14:paraId="6DA45594" w14:textId="2F5E8CDC">
      <w:pPr>
        <w:ind w:firstLine="720"/>
        <w:rPr>
          <w:rFonts w:ascii="Times New Roman" w:hAnsi="Times New Roman" w:eastAsiaTheme="minorHAnsi" w:cs="Times New Roman"/>
          <w:sz w:val="24"/>
          <w:szCs w:val="24"/>
        </w:rPr>
      </w:pPr>
      <w:r w:rsidRPr="004D722C">
        <w:rPr>
          <w:rFonts w:ascii="Times New Roman" w:hAnsi="Times New Roman" w:eastAsiaTheme="minorHAnsi" w:cs="Times New Roman"/>
          <w:sz w:val="24"/>
          <w:szCs w:val="24"/>
        </w:rPr>
        <w:t>If we truly want to find a way to expedite RDOF deployment, one idea suggested by Chairman Wicker would be to provide financial incentives to auction winners to accelerate their broadband deployment obligations, through funding appropriated by Congress.  I thank Chairman Wicker for bringing this thoughtful idea to my attention and have committed to working with him and his staff to explore how such a fund could be implemented and administered.  After all, I want to connect the unserved areas of our country as quickly as possible—if it were up to me, many of the RDOF’s eligible areas would have been auctioned off years ago—and I am open to any good ideas</w:t>
      </w:r>
      <w:r w:rsidR="004956A4">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w:t>
      </w:r>
      <w:r w:rsidR="004956A4">
        <w:rPr>
          <w:rFonts w:ascii="Times New Roman" w:hAnsi="Times New Roman" w:eastAsiaTheme="minorHAnsi" w:cs="Times New Roman"/>
          <w:sz w:val="24"/>
          <w:szCs w:val="24"/>
        </w:rPr>
        <w:t xml:space="preserve">including this one, </w:t>
      </w:r>
      <w:r w:rsidR="00282CA1">
        <w:rPr>
          <w:rFonts w:ascii="Times New Roman" w:hAnsi="Times New Roman" w:eastAsiaTheme="minorHAnsi" w:cs="Times New Roman"/>
          <w:sz w:val="24"/>
          <w:szCs w:val="24"/>
        </w:rPr>
        <w:t>to</w:t>
      </w:r>
      <w:r w:rsidRPr="004D722C">
        <w:rPr>
          <w:rFonts w:ascii="Times New Roman" w:hAnsi="Times New Roman" w:eastAsiaTheme="minorHAnsi" w:cs="Times New Roman"/>
          <w:sz w:val="24"/>
          <w:szCs w:val="24"/>
        </w:rPr>
        <w:t xml:space="preserve"> truly help speed up the process.</w:t>
      </w:r>
    </w:p>
    <w:p w:rsidR="004D722C" w:rsidRPr="004D722C" w:rsidP="004D722C" w14:paraId="5473F318" w14:textId="77777777">
      <w:pPr>
        <w:rPr>
          <w:rFonts w:ascii="Times New Roman" w:hAnsi="Times New Roman" w:eastAsiaTheme="minorHAnsi" w:cs="Times New Roman"/>
          <w:sz w:val="24"/>
          <w:szCs w:val="24"/>
        </w:rPr>
      </w:pPr>
    </w:p>
    <w:p w:rsidR="004D722C" w:rsidRPr="004D722C" w:rsidP="00902BD3" w14:paraId="7F41C1F2" w14:textId="324E4D8B">
      <w:pPr>
        <w:ind w:firstLine="720"/>
        <w:rPr>
          <w:rFonts w:ascii="Times New Roman" w:hAnsi="Times New Roman" w:eastAsiaTheme="minorHAnsi" w:cs="Times New Roman"/>
          <w:sz w:val="24"/>
          <w:szCs w:val="24"/>
        </w:rPr>
      </w:pPr>
      <w:r>
        <w:rPr>
          <w:rFonts w:ascii="Times New Roman" w:hAnsi="Times New Roman" w:eastAsiaTheme="minorHAnsi" w:cs="Times New Roman"/>
          <w:sz w:val="24"/>
          <w:szCs w:val="24"/>
        </w:rPr>
        <w:t>In</w:t>
      </w:r>
      <w:r w:rsidRPr="004D722C">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t</w:t>
      </w:r>
      <w:r w:rsidRPr="004D722C">
        <w:rPr>
          <w:rFonts w:ascii="Times New Roman" w:hAnsi="Times New Roman" w:eastAsiaTheme="minorHAnsi" w:cs="Times New Roman"/>
          <w:sz w:val="24"/>
          <w:szCs w:val="24"/>
        </w:rPr>
        <w:t xml:space="preserve">hinking </w:t>
      </w:r>
      <w:r w:rsidRPr="004D722C">
        <w:rPr>
          <w:rFonts w:ascii="Times New Roman" w:hAnsi="Times New Roman" w:eastAsiaTheme="minorHAnsi" w:cs="Times New Roman"/>
          <w:sz w:val="24"/>
          <w:szCs w:val="24"/>
        </w:rPr>
        <w:t xml:space="preserve">beyond Phase I of the RDOF </w:t>
      </w:r>
      <w:r w:rsidRPr="004D722C">
        <w:rPr>
          <w:rFonts w:ascii="Times New Roman" w:hAnsi="Times New Roman" w:eastAsiaTheme="minorHAnsi" w:cs="Times New Roman"/>
          <w:sz w:val="24"/>
          <w:szCs w:val="24"/>
        </w:rPr>
        <w:t>and</w:t>
      </w:r>
      <w:r w:rsidRPr="004D722C">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ensuring</w:t>
      </w:r>
      <w:r w:rsidRPr="004D722C">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 xml:space="preserve">that any </w:t>
      </w:r>
      <w:r w:rsidRPr="004D722C">
        <w:rPr>
          <w:rFonts w:ascii="Times New Roman" w:hAnsi="Times New Roman" w:eastAsiaTheme="minorHAnsi" w:cs="Times New Roman"/>
          <w:i/>
          <w:iCs/>
          <w:sz w:val="24"/>
          <w:szCs w:val="24"/>
        </w:rPr>
        <w:t>future</w:t>
      </w:r>
      <w:r w:rsidRPr="004D722C">
        <w:rPr>
          <w:rFonts w:ascii="Times New Roman" w:hAnsi="Times New Roman" w:eastAsiaTheme="minorHAnsi" w:cs="Times New Roman"/>
          <w:sz w:val="24"/>
          <w:szCs w:val="24"/>
        </w:rPr>
        <w:t xml:space="preserve"> broadband buildout subsidies are appropriately targeted to those areas most in need, I am also committed to working </w:t>
      </w:r>
      <w:r w:rsidRPr="004D722C">
        <w:rPr>
          <w:rFonts w:ascii="Times New Roman" w:hAnsi="Times New Roman" w:eastAsiaTheme="minorHAnsi" w:cs="Times New Roman"/>
          <w:sz w:val="24"/>
          <w:szCs w:val="24"/>
        </w:rPr>
        <w:t>with Members of Congress in implementing our obligations under the Broadband DATA Act.  I have long been critical of the FCC’s reliance on Form 477 Data for purposes of distributing broadband funding</w:t>
      </w:r>
      <w:r>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and </w:t>
      </w:r>
      <w:r>
        <w:rPr>
          <w:rFonts w:ascii="Times New Roman" w:hAnsi="Times New Roman" w:eastAsiaTheme="minorHAnsi" w:cs="Times New Roman"/>
          <w:sz w:val="24"/>
          <w:szCs w:val="24"/>
        </w:rPr>
        <w:t xml:space="preserve">I </w:t>
      </w:r>
      <w:r w:rsidRPr="004D722C">
        <w:rPr>
          <w:rFonts w:ascii="Times New Roman" w:hAnsi="Times New Roman" w:eastAsiaTheme="minorHAnsi" w:cs="Times New Roman"/>
          <w:sz w:val="24"/>
          <w:szCs w:val="24"/>
        </w:rPr>
        <w:t>applaud</w:t>
      </w:r>
      <w:r>
        <w:rPr>
          <w:rFonts w:ascii="Times New Roman" w:hAnsi="Times New Roman" w:eastAsiaTheme="minorHAnsi" w:cs="Times New Roman"/>
          <w:sz w:val="24"/>
          <w:szCs w:val="24"/>
        </w:rPr>
        <w:t>ed</w:t>
      </w:r>
      <w:r w:rsidRPr="004D722C">
        <w:rPr>
          <w:rFonts w:ascii="Times New Roman" w:hAnsi="Times New Roman" w:eastAsiaTheme="minorHAnsi" w:cs="Times New Roman"/>
          <w:sz w:val="24"/>
          <w:szCs w:val="24"/>
        </w:rPr>
        <w:t xml:space="preserve"> the bipartisan efforts that led to the </w:t>
      </w:r>
      <w:r w:rsidR="00076397">
        <w:rPr>
          <w:rFonts w:ascii="Times New Roman" w:hAnsi="Times New Roman" w:eastAsiaTheme="minorHAnsi" w:cs="Times New Roman"/>
          <w:sz w:val="24"/>
          <w:szCs w:val="24"/>
        </w:rPr>
        <w:t xml:space="preserve">mapping </w:t>
      </w:r>
      <w:r w:rsidRPr="004D722C">
        <w:rPr>
          <w:rFonts w:ascii="Times New Roman" w:hAnsi="Times New Roman" w:eastAsiaTheme="minorHAnsi" w:cs="Times New Roman"/>
          <w:sz w:val="24"/>
          <w:szCs w:val="24"/>
        </w:rPr>
        <w:t>statute being signed into law earlier this year.  While I believe RDOF Phase I does not raise those concerns</w:t>
      </w:r>
      <w:r w:rsidR="00954FCE">
        <w:rPr>
          <w:rFonts w:ascii="Times New Roman" w:hAnsi="Times New Roman" w:eastAsiaTheme="minorHAnsi" w:cs="Times New Roman"/>
          <w:sz w:val="24"/>
          <w:szCs w:val="24"/>
        </w:rPr>
        <w:t xml:space="preserve">, due to </w:t>
      </w:r>
      <w:r w:rsidR="00B66AD0">
        <w:rPr>
          <w:rFonts w:ascii="Times New Roman" w:hAnsi="Times New Roman" w:eastAsiaTheme="minorHAnsi" w:cs="Times New Roman"/>
          <w:sz w:val="24"/>
          <w:szCs w:val="24"/>
        </w:rPr>
        <w:t xml:space="preserve">it </w:t>
      </w:r>
      <w:r w:rsidR="00954FCE">
        <w:rPr>
          <w:rFonts w:ascii="Times New Roman" w:hAnsi="Times New Roman" w:eastAsiaTheme="minorHAnsi" w:cs="Times New Roman"/>
          <w:sz w:val="24"/>
          <w:szCs w:val="24"/>
        </w:rPr>
        <w:t>being limited to those areas</w:t>
      </w:r>
      <w:r w:rsidR="00B66AD0">
        <w:rPr>
          <w:rFonts w:ascii="Times New Roman" w:hAnsi="Times New Roman" w:eastAsiaTheme="minorHAnsi" w:cs="Times New Roman"/>
          <w:sz w:val="24"/>
          <w:szCs w:val="24"/>
        </w:rPr>
        <w:t xml:space="preserve"> lacking</w:t>
      </w:r>
      <w:r w:rsidR="00954FCE">
        <w:rPr>
          <w:rFonts w:ascii="Times New Roman" w:hAnsi="Times New Roman" w:eastAsiaTheme="minorHAnsi" w:cs="Times New Roman"/>
          <w:sz w:val="24"/>
          <w:szCs w:val="24"/>
        </w:rPr>
        <w:t xml:space="preserve"> service entirely,</w:t>
      </w:r>
      <w:r w:rsidRPr="004D722C">
        <w:rPr>
          <w:rFonts w:ascii="Times New Roman" w:hAnsi="Times New Roman" w:eastAsiaTheme="minorHAnsi" w:cs="Times New Roman"/>
          <w:sz w:val="24"/>
          <w:szCs w:val="24"/>
        </w:rPr>
        <w:t xml:space="preserve"> and is fully consistent with the Broadband DATA Act, I recognize that some of the statute’s authors have voiced concerns over plans by the FCC to introduce new funding programs in the absence of reliable and granular maps.  Since my primary obligation is to carry out the will of Congress based on the law as written, I have committed to fulfilling our statutory obligation to produce </w:t>
      </w:r>
      <w:r w:rsidR="002D6482">
        <w:rPr>
          <w:rFonts w:ascii="Times New Roman" w:hAnsi="Times New Roman" w:eastAsiaTheme="minorHAnsi" w:cs="Times New Roman"/>
          <w:sz w:val="24"/>
          <w:szCs w:val="24"/>
        </w:rPr>
        <w:t xml:space="preserve">new, accurate </w:t>
      </w:r>
      <w:r w:rsidRPr="004D722C">
        <w:rPr>
          <w:rFonts w:ascii="Times New Roman" w:hAnsi="Times New Roman" w:eastAsiaTheme="minorHAnsi" w:cs="Times New Roman"/>
          <w:sz w:val="24"/>
          <w:szCs w:val="24"/>
        </w:rPr>
        <w:t>coverage maps before moving forward with any new subsidy mechanisms.</w:t>
      </w:r>
    </w:p>
    <w:p w:rsidR="004D722C" w:rsidRPr="004D722C" w:rsidP="004D722C" w14:paraId="18BA6624" w14:textId="77777777">
      <w:pPr>
        <w:rPr>
          <w:rFonts w:ascii="Times New Roman" w:hAnsi="Times New Roman" w:eastAsiaTheme="minorHAnsi" w:cs="Times New Roman"/>
          <w:sz w:val="24"/>
          <w:szCs w:val="24"/>
        </w:rPr>
      </w:pPr>
    </w:p>
    <w:p w:rsidR="004956A4" w:rsidP="00902BD3" w14:paraId="049A4DEC" w14:textId="7E363D69">
      <w:pPr>
        <w:ind w:firstLine="720"/>
        <w:rPr>
          <w:rFonts w:ascii="Times New Roman" w:hAnsi="Times New Roman" w:eastAsiaTheme="minorHAnsi" w:cs="Times New Roman"/>
          <w:sz w:val="24"/>
          <w:szCs w:val="24"/>
        </w:rPr>
      </w:pPr>
      <w:r w:rsidRPr="004D722C">
        <w:rPr>
          <w:rFonts w:ascii="Times New Roman" w:hAnsi="Times New Roman" w:eastAsiaTheme="minorHAnsi" w:cs="Times New Roman"/>
          <w:sz w:val="24"/>
          <w:szCs w:val="24"/>
        </w:rPr>
        <w:t>Further</w:t>
      </w:r>
      <w:r w:rsidR="00076397">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in keeping with my commitment to work with Congress </w:t>
      </w:r>
      <w:r>
        <w:rPr>
          <w:rFonts w:ascii="Times New Roman" w:hAnsi="Times New Roman" w:eastAsiaTheme="minorHAnsi" w:cs="Times New Roman"/>
          <w:sz w:val="24"/>
          <w:szCs w:val="24"/>
        </w:rPr>
        <w:t>on</w:t>
      </w:r>
      <w:r w:rsidRPr="004D722C">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clos</w:t>
      </w:r>
      <w:r>
        <w:rPr>
          <w:rFonts w:ascii="Times New Roman" w:hAnsi="Times New Roman" w:eastAsiaTheme="minorHAnsi" w:cs="Times New Roman"/>
          <w:sz w:val="24"/>
          <w:szCs w:val="24"/>
        </w:rPr>
        <w:t>ing</w:t>
      </w:r>
      <w:r w:rsidRPr="004D722C">
        <w:rPr>
          <w:rFonts w:ascii="Times New Roman" w:hAnsi="Times New Roman" w:eastAsiaTheme="minorHAnsi" w:cs="Times New Roman"/>
          <w:sz w:val="24"/>
          <w:szCs w:val="24"/>
        </w:rPr>
        <w:t xml:space="preserve"> </w:t>
      </w:r>
      <w:r>
        <w:rPr>
          <w:rFonts w:ascii="Times New Roman" w:hAnsi="Times New Roman" w:eastAsiaTheme="minorHAnsi" w:cs="Times New Roman"/>
          <w:sz w:val="24"/>
          <w:szCs w:val="24"/>
        </w:rPr>
        <w:t xml:space="preserve">gaps in coverage across </w:t>
      </w:r>
      <w:r w:rsidRPr="004D722C">
        <w:rPr>
          <w:rFonts w:ascii="Times New Roman" w:hAnsi="Times New Roman" w:eastAsiaTheme="minorHAnsi" w:cs="Times New Roman"/>
          <w:sz w:val="24"/>
          <w:szCs w:val="24"/>
        </w:rPr>
        <w:t xml:space="preserve">the country, I appreciate the </w:t>
      </w:r>
      <w:r>
        <w:rPr>
          <w:rFonts w:ascii="Times New Roman" w:hAnsi="Times New Roman" w:eastAsiaTheme="minorHAnsi" w:cs="Times New Roman"/>
          <w:sz w:val="24"/>
          <w:szCs w:val="24"/>
        </w:rPr>
        <w:t xml:space="preserve">thoughtful </w:t>
      </w:r>
      <w:r w:rsidRPr="004D722C">
        <w:rPr>
          <w:rFonts w:ascii="Times New Roman" w:hAnsi="Times New Roman" w:eastAsiaTheme="minorHAnsi" w:cs="Times New Roman"/>
          <w:sz w:val="24"/>
          <w:szCs w:val="24"/>
        </w:rPr>
        <w:t>framework announced last week by Congressional leaders to expand and maintain connectivity during the COVID-19 pandemic</w:t>
      </w:r>
      <w:r w:rsidR="000E7378">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remove barriers to deployment</w:t>
      </w:r>
      <w:r w:rsidR="000E7378">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and promote public health, safety, and network security.  To the extent further broadband funding is part of a </w:t>
      </w:r>
      <w:r>
        <w:rPr>
          <w:rFonts w:ascii="Times New Roman" w:hAnsi="Times New Roman" w:eastAsiaTheme="minorHAnsi" w:cs="Times New Roman"/>
          <w:sz w:val="24"/>
          <w:szCs w:val="24"/>
        </w:rPr>
        <w:t xml:space="preserve">potential </w:t>
      </w:r>
      <w:r w:rsidRPr="004D722C">
        <w:rPr>
          <w:rFonts w:ascii="Times New Roman" w:hAnsi="Times New Roman" w:eastAsiaTheme="minorHAnsi" w:cs="Times New Roman"/>
          <w:sz w:val="24"/>
          <w:szCs w:val="24"/>
        </w:rPr>
        <w:t xml:space="preserve">future Congressional effort, such as an infrastructure bill, I would also respectfully encourage our nation’s legislators to keep certain principles in mind.  </w:t>
      </w:r>
    </w:p>
    <w:p w:rsidR="004956A4" w:rsidP="004D722C" w14:paraId="170E0271" w14:textId="77777777">
      <w:pPr>
        <w:rPr>
          <w:rFonts w:ascii="Times New Roman" w:hAnsi="Times New Roman" w:eastAsiaTheme="minorHAnsi" w:cs="Times New Roman"/>
          <w:sz w:val="24"/>
          <w:szCs w:val="24"/>
        </w:rPr>
      </w:pPr>
    </w:p>
    <w:p w:rsidR="004D722C" w:rsidRPr="004D722C" w:rsidP="00902BD3" w14:paraId="41ED250E" w14:textId="601593BD">
      <w:pPr>
        <w:ind w:firstLine="720"/>
        <w:rPr>
          <w:rFonts w:ascii="Times New Roman" w:hAnsi="Times New Roman" w:eastAsiaTheme="minorHAnsi" w:cs="Times New Roman"/>
          <w:sz w:val="24"/>
          <w:szCs w:val="24"/>
        </w:rPr>
      </w:pPr>
      <w:r w:rsidRPr="004D722C">
        <w:rPr>
          <w:rFonts w:ascii="Times New Roman" w:hAnsi="Times New Roman" w:eastAsiaTheme="minorHAnsi" w:cs="Times New Roman"/>
          <w:sz w:val="24"/>
          <w:szCs w:val="24"/>
        </w:rPr>
        <w:t>First, to ensure precious funding is spent as efficiently as possible, targets those most in need, and does</w:t>
      </w:r>
      <w:r w:rsidR="004956A4">
        <w:rPr>
          <w:rFonts w:ascii="Times New Roman" w:hAnsi="Times New Roman" w:eastAsiaTheme="minorHAnsi" w:cs="Times New Roman"/>
          <w:sz w:val="24"/>
          <w:szCs w:val="24"/>
        </w:rPr>
        <w:t xml:space="preserve"> </w:t>
      </w:r>
      <w:r w:rsidRPr="004D722C" w:rsidR="004956A4">
        <w:rPr>
          <w:rFonts w:ascii="Times New Roman" w:hAnsi="Times New Roman" w:eastAsiaTheme="minorHAnsi" w:cs="Times New Roman"/>
          <w:sz w:val="24"/>
          <w:szCs w:val="24"/>
        </w:rPr>
        <w:t>n</w:t>
      </w:r>
      <w:r w:rsidR="004956A4">
        <w:rPr>
          <w:rFonts w:ascii="Times New Roman" w:hAnsi="Times New Roman" w:eastAsiaTheme="minorHAnsi" w:cs="Times New Roman"/>
          <w:sz w:val="24"/>
          <w:szCs w:val="24"/>
        </w:rPr>
        <w:t>o</w:t>
      </w:r>
      <w:r w:rsidRPr="004D722C" w:rsidR="004956A4">
        <w:rPr>
          <w:rFonts w:ascii="Times New Roman" w:hAnsi="Times New Roman" w:eastAsiaTheme="minorHAnsi" w:cs="Times New Roman"/>
          <w:sz w:val="24"/>
          <w:szCs w:val="24"/>
        </w:rPr>
        <w:t xml:space="preserve">t </w:t>
      </w:r>
      <w:r w:rsidRPr="004D722C">
        <w:rPr>
          <w:rFonts w:ascii="Times New Roman" w:hAnsi="Times New Roman" w:eastAsiaTheme="minorHAnsi" w:cs="Times New Roman"/>
          <w:sz w:val="24"/>
          <w:szCs w:val="24"/>
        </w:rPr>
        <w:t>undermine the investments of ratepayers and the private sector, Congress should include safeguards against wasteful</w:t>
      </w:r>
      <w:r w:rsidR="00245C65">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subsidized overbuilding.  I have brought attention to many examples of duplicative spending by other departments and agencies</w:t>
      </w:r>
      <w:r w:rsidR="00245C65">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as well as within the FCC’s own Universal Service Fund (USF)</w:t>
      </w:r>
      <w:r w:rsidR="00076397">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 and</w:t>
      </w:r>
      <w:r w:rsidR="00076397">
        <w:rPr>
          <w:rFonts w:ascii="Times New Roman" w:hAnsi="Times New Roman" w:eastAsiaTheme="minorHAnsi" w:cs="Times New Roman"/>
          <w:sz w:val="24"/>
          <w:szCs w:val="24"/>
        </w:rPr>
        <w:t xml:space="preserve"> I</w:t>
      </w:r>
      <w:r w:rsidRPr="004D722C">
        <w:rPr>
          <w:rFonts w:ascii="Times New Roman" w:hAnsi="Times New Roman" w:eastAsiaTheme="minorHAnsi" w:cs="Times New Roman"/>
          <w:sz w:val="24"/>
          <w:szCs w:val="24"/>
        </w:rPr>
        <w:t xml:space="preserve"> hope we would learn from the past mistakes that led to these outcomes.  At the very least, I would humbly exhort lawmakers to draft statutory language that is as specific as possible and adopt </w:t>
      </w:r>
      <w:r w:rsidR="00954FCE">
        <w:rPr>
          <w:rFonts w:ascii="Times New Roman" w:hAnsi="Times New Roman" w:eastAsiaTheme="minorHAnsi" w:cs="Times New Roman"/>
          <w:sz w:val="24"/>
          <w:szCs w:val="24"/>
        </w:rPr>
        <w:t>clear</w:t>
      </w:r>
      <w:r w:rsidRPr="004D722C" w:rsidR="00954FCE">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 xml:space="preserve">requirements for </w:t>
      </w:r>
      <w:r w:rsidR="00076397">
        <w:rPr>
          <w:rFonts w:ascii="Times New Roman" w:hAnsi="Times New Roman" w:eastAsiaTheme="minorHAnsi" w:cs="Times New Roman"/>
          <w:sz w:val="24"/>
          <w:szCs w:val="24"/>
        </w:rPr>
        <w:t xml:space="preserve">effective </w:t>
      </w:r>
      <w:r w:rsidRPr="004D722C">
        <w:rPr>
          <w:rFonts w:ascii="Times New Roman" w:hAnsi="Times New Roman" w:eastAsiaTheme="minorHAnsi" w:cs="Times New Roman"/>
          <w:sz w:val="24"/>
          <w:szCs w:val="24"/>
        </w:rPr>
        <w:t>coordination among the various departments, agencies, and programs involved in distributing subsidies</w:t>
      </w:r>
      <w:r w:rsidR="00245C65">
        <w:rPr>
          <w:rFonts w:ascii="Times New Roman" w:hAnsi="Times New Roman" w:eastAsiaTheme="minorHAnsi" w:cs="Times New Roman"/>
          <w:sz w:val="24"/>
          <w:szCs w:val="24"/>
        </w:rPr>
        <w:t xml:space="preserve"> across the federal government</w:t>
      </w:r>
      <w:r w:rsidRPr="004D722C">
        <w:rPr>
          <w:rFonts w:ascii="Times New Roman" w:hAnsi="Times New Roman" w:eastAsiaTheme="minorHAnsi" w:cs="Times New Roman"/>
          <w:sz w:val="24"/>
          <w:szCs w:val="24"/>
        </w:rPr>
        <w:t>.  Second, follow</w:t>
      </w:r>
      <w:r w:rsidR="00245C65">
        <w:rPr>
          <w:rFonts w:ascii="Times New Roman" w:hAnsi="Times New Roman" w:eastAsiaTheme="minorHAnsi" w:cs="Times New Roman"/>
          <w:sz w:val="24"/>
          <w:szCs w:val="24"/>
        </w:rPr>
        <w:t>ing</w:t>
      </w:r>
      <w:r w:rsidRPr="004D722C">
        <w:rPr>
          <w:rFonts w:ascii="Times New Roman" w:hAnsi="Times New Roman" w:eastAsiaTheme="minorHAnsi" w:cs="Times New Roman"/>
          <w:sz w:val="24"/>
          <w:szCs w:val="24"/>
        </w:rPr>
        <w:t xml:space="preserve"> principles of technology neutrality</w:t>
      </w:r>
      <w:r w:rsidR="00245C65">
        <w:rPr>
          <w:rFonts w:ascii="Times New Roman" w:hAnsi="Times New Roman" w:eastAsiaTheme="minorHAnsi" w:cs="Times New Roman"/>
          <w:sz w:val="24"/>
          <w:szCs w:val="24"/>
        </w:rPr>
        <w:t xml:space="preserve"> is essential</w:t>
      </w:r>
      <w:r w:rsidRPr="004D722C">
        <w:rPr>
          <w:rFonts w:ascii="Times New Roman" w:hAnsi="Times New Roman" w:eastAsiaTheme="minorHAnsi" w:cs="Times New Roman"/>
          <w:sz w:val="24"/>
          <w:szCs w:val="24"/>
        </w:rPr>
        <w:t xml:space="preserve">: the American people benefit </w:t>
      </w:r>
      <w:r w:rsidR="00954FCE">
        <w:rPr>
          <w:rFonts w:ascii="Times New Roman" w:hAnsi="Times New Roman" w:eastAsiaTheme="minorHAnsi" w:cs="Times New Roman"/>
          <w:sz w:val="24"/>
          <w:szCs w:val="24"/>
        </w:rPr>
        <w:t xml:space="preserve">most </w:t>
      </w:r>
      <w:r w:rsidRPr="004D722C">
        <w:rPr>
          <w:rFonts w:ascii="Times New Roman" w:hAnsi="Times New Roman" w:eastAsiaTheme="minorHAnsi" w:cs="Times New Roman"/>
          <w:sz w:val="24"/>
          <w:szCs w:val="24"/>
        </w:rPr>
        <w:t>when we don’t foreclose opportunities for innovation and when the market</w:t>
      </w:r>
      <w:r w:rsidR="00245C65">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not the government</w:t>
      </w:r>
      <w:r w:rsidR="00245C65">
        <w:rPr>
          <w:rFonts w:ascii="Times New Roman" w:hAnsi="Times New Roman" w:eastAsiaTheme="minorHAnsi" w:cs="Times New Roman"/>
          <w:sz w:val="24"/>
          <w:szCs w:val="24"/>
        </w:rPr>
        <w:t>—</w:t>
      </w:r>
      <w:r w:rsidRPr="004D722C">
        <w:rPr>
          <w:rFonts w:ascii="Times New Roman" w:hAnsi="Times New Roman" w:eastAsiaTheme="minorHAnsi" w:cs="Times New Roman"/>
          <w:sz w:val="24"/>
          <w:szCs w:val="24"/>
        </w:rPr>
        <w:t xml:space="preserve">picks winning and losing technologies.  Third, </w:t>
      </w:r>
      <w:r w:rsidR="00245C65">
        <w:rPr>
          <w:rFonts w:ascii="Times New Roman" w:hAnsi="Times New Roman" w:eastAsiaTheme="minorHAnsi" w:cs="Times New Roman"/>
          <w:sz w:val="24"/>
          <w:szCs w:val="24"/>
        </w:rPr>
        <w:t xml:space="preserve">and finally, </w:t>
      </w:r>
      <w:r w:rsidRPr="004D722C">
        <w:rPr>
          <w:rFonts w:ascii="Times New Roman" w:hAnsi="Times New Roman" w:eastAsiaTheme="minorHAnsi" w:cs="Times New Roman"/>
          <w:sz w:val="24"/>
          <w:szCs w:val="24"/>
        </w:rPr>
        <w:t>consider the FCC</w:t>
      </w:r>
      <w:r w:rsidR="00245C65">
        <w:rPr>
          <w:rFonts w:ascii="Times New Roman" w:hAnsi="Times New Roman" w:eastAsiaTheme="minorHAnsi" w:cs="Times New Roman"/>
          <w:sz w:val="24"/>
          <w:szCs w:val="24"/>
        </w:rPr>
        <w:t xml:space="preserve"> </w:t>
      </w:r>
      <w:r w:rsidRPr="004D722C">
        <w:rPr>
          <w:rFonts w:ascii="Times New Roman" w:hAnsi="Times New Roman" w:eastAsiaTheme="minorHAnsi" w:cs="Times New Roman"/>
          <w:sz w:val="24"/>
          <w:szCs w:val="24"/>
        </w:rPr>
        <w:t xml:space="preserve">as the primary </w:t>
      </w:r>
      <w:r w:rsidR="00A54B73">
        <w:rPr>
          <w:rFonts w:ascii="Times New Roman" w:hAnsi="Times New Roman" w:eastAsiaTheme="minorHAnsi" w:cs="Times New Roman"/>
          <w:sz w:val="24"/>
          <w:szCs w:val="24"/>
        </w:rPr>
        <w:t xml:space="preserve">means to </w:t>
      </w:r>
      <w:r w:rsidRPr="004D722C">
        <w:rPr>
          <w:rFonts w:ascii="Times New Roman" w:hAnsi="Times New Roman" w:eastAsiaTheme="minorHAnsi" w:cs="Times New Roman"/>
          <w:sz w:val="24"/>
          <w:szCs w:val="24"/>
        </w:rPr>
        <w:t>allocat</w:t>
      </w:r>
      <w:r w:rsidR="00A54B73">
        <w:rPr>
          <w:rFonts w:ascii="Times New Roman" w:hAnsi="Times New Roman" w:eastAsiaTheme="minorHAnsi" w:cs="Times New Roman"/>
          <w:sz w:val="24"/>
          <w:szCs w:val="24"/>
        </w:rPr>
        <w:t>e</w:t>
      </w:r>
      <w:r w:rsidRPr="004D722C">
        <w:rPr>
          <w:rFonts w:ascii="Times New Roman" w:hAnsi="Times New Roman" w:eastAsiaTheme="minorHAnsi" w:cs="Times New Roman"/>
          <w:sz w:val="24"/>
          <w:szCs w:val="24"/>
        </w:rPr>
        <w:t xml:space="preserve"> new funding, given our agency’s successful cost-effective track record and expertise in distributing subsidies. </w:t>
      </w:r>
    </w:p>
    <w:p w:rsidR="00370C85" w:rsidRPr="000F308D" w14:paraId="0F13AED3" w14:textId="012687FB">
      <w:pPr>
        <w:rPr>
          <w:rFonts w:ascii="Times New Roman" w:hAnsi="Times New Roman" w:cs="Times New Roman"/>
          <w:sz w:val="24"/>
          <w:szCs w:val="24"/>
        </w:rPr>
      </w:pPr>
    </w:p>
    <w:p w:rsidR="00CB46A9" w:rsidP="00902BD3" w14:paraId="62770680" w14:textId="7AE1BA19">
      <w:pPr>
        <w:rPr>
          <w:rFonts w:ascii="Times New Roman" w:hAnsi="Times New Roman" w:cs="Times New Roman"/>
          <w:sz w:val="24"/>
          <w:szCs w:val="24"/>
        </w:rPr>
      </w:pPr>
      <w:r w:rsidRPr="00831A94">
        <w:rPr>
          <w:rFonts w:ascii="Times New Roman" w:hAnsi="Times New Roman" w:cs="Times New Roman"/>
          <w:i/>
          <w:iCs/>
          <w:sz w:val="24"/>
          <w:szCs w:val="24"/>
        </w:rPr>
        <w:t>Spectrum Policy</w:t>
      </w:r>
    </w:p>
    <w:p w:rsidR="00CB46A9" w:rsidP="00745099" w14:paraId="6166A6E9" w14:textId="77777777">
      <w:pPr>
        <w:rPr>
          <w:rFonts w:ascii="Times New Roman" w:hAnsi="Times New Roman" w:cs="Times New Roman"/>
          <w:sz w:val="24"/>
          <w:szCs w:val="24"/>
        </w:rPr>
      </w:pPr>
    </w:p>
    <w:p w:rsidR="00271F50" w:rsidRPr="00831A94" w:rsidP="00902BD3" w14:paraId="168CEA37" w14:textId="4527C84A">
      <w:pPr>
        <w:ind w:firstLine="720"/>
        <w:rPr>
          <w:rFonts w:ascii="Times New Roman" w:hAnsi="Times New Roman" w:cs="Times New Roman"/>
          <w:sz w:val="24"/>
          <w:szCs w:val="24"/>
        </w:rPr>
      </w:pPr>
      <w:r>
        <w:rPr>
          <w:rFonts w:ascii="Times New Roman" w:hAnsi="Times New Roman" w:cs="Times New Roman"/>
          <w:sz w:val="24"/>
          <w:szCs w:val="24"/>
        </w:rPr>
        <w:t>Moving from</w:t>
      </w:r>
      <w:r>
        <w:rPr>
          <w:rFonts w:ascii="Times New Roman" w:hAnsi="Times New Roman" w:cs="Times New Roman"/>
          <w:sz w:val="24"/>
          <w:szCs w:val="24"/>
        </w:rPr>
        <w:t xml:space="preserve"> </w:t>
      </w:r>
      <w:r>
        <w:rPr>
          <w:rFonts w:ascii="Times New Roman" w:hAnsi="Times New Roman" w:cs="Times New Roman"/>
          <w:sz w:val="24"/>
          <w:szCs w:val="24"/>
        </w:rPr>
        <w:t xml:space="preserve">wireline </w:t>
      </w:r>
      <w:r w:rsidR="00593416">
        <w:rPr>
          <w:rFonts w:ascii="Times New Roman" w:hAnsi="Times New Roman" w:cs="Times New Roman"/>
          <w:sz w:val="24"/>
          <w:szCs w:val="24"/>
        </w:rPr>
        <w:t>policy</w:t>
      </w:r>
      <w:r>
        <w:rPr>
          <w:rFonts w:ascii="Times New Roman" w:hAnsi="Times New Roman" w:cs="Times New Roman"/>
          <w:sz w:val="24"/>
          <w:szCs w:val="24"/>
        </w:rPr>
        <w:t xml:space="preserve"> </w:t>
      </w:r>
      <w:r w:rsidR="00593416">
        <w:rPr>
          <w:rFonts w:ascii="Times New Roman" w:hAnsi="Times New Roman" w:cs="Times New Roman"/>
          <w:sz w:val="24"/>
          <w:szCs w:val="24"/>
        </w:rPr>
        <w:t>to</w:t>
      </w:r>
      <w:r>
        <w:rPr>
          <w:rFonts w:ascii="Times New Roman" w:hAnsi="Times New Roman" w:cs="Times New Roman"/>
          <w:sz w:val="24"/>
          <w:szCs w:val="24"/>
        </w:rPr>
        <w:t xml:space="preserve"> wireless, t</w:t>
      </w:r>
      <w:r w:rsidRPr="00831A94">
        <w:rPr>
          <w:rFonts w:ascii="Times New Roman" w:hAnsi="Times New Roman" w:cs="Times New Roman"/>
          <w:sz w:val="24"/>
          <w:szCs w:val="24"/>
        </w:rPr>
        <w:t xml:space="preserve">he </w:t>
      </w:r>
      <w:r w:rsidRPr="00831A94">
        <w:rPr>
          <w:rFonts w:ascii="Times New Roman" w:hAnsi="Times New Roman" w:cs="Times New Roman"/>
          <w:sz w:val="24"/>
          <w:szCs w:val="24"/>
        </w:rPr>
        <w:t>Commission has also been busy freeing up spectrum resources for next</w:t>
      </w:r>
      <w:r w:rsidR="007B7F26">
        <w:rPr>
          <w:rFonts w:ascii="Times New Roman" w:hAnsi="Times New Roman" w:cs="Times New Roman"/>
          <w:sz w:val="24"/>
          <w:szCs w:val="24"/>
        </w:rPr>
        <w:t>-</w:t>
      </w:r>
      <w:r w:rsidRPr="00831A94">
        <w:rPr>
          <w:rFonts w:ascii="Times New Roman" w:hAnsi="Times New Roman" w:cs="Times New Roman"/>
          <w:sz w:val="24"/>
          <w:szCs w:val="24"/>
        </w:rPr>
        <w:t>generation</w:t>
      </w:r>
      <w:r w:rsidR="00076397">
        <w:rPr>
          <w:rFonts w:ascii="Times New Roman" w:hAnsi="Times New Roman" w:cs="Times New Roman"/>
          <w:sz w:val="24"/>
          <w:szCs w:val="24"/>
        </w:rPr>
        <w:t xml:space="preserve"> </w:t>
      </w:r>
      <w:r w:rsidRPr="00831A94">
        <w:rPr>
          <w:rFonts w:ascii="Times New Roman" w:hAnsi="Times New Roman" w:cs="Times New Roman"/>
          <w:sz w:val="24"/>
          <w:szCs w:val="24"/>
        </w:rPr>
        <w:t>offerings.  While the millimeter wave</w:t>
      </w:r>
      <w:r>
        <w:rPr>
          <w:rFonts w:ascii="Times New Roman" w:hAnsi="Times New Roman" w:cs="Times New Roman"/>
          <w:sz w:val="24"/>
          <w:szCs w:val="24"/>
        </w:rPr>
        <w:t xml:space="preserve"> bands</w:t>
      </w:r>
      <w:r w:rsidRPr="00831A94">
        <w:rPr>
          <w:rFonts w:ascii="Times New Roman" w:hAnsi="Times New Roman" w:cs="Times New Roman"/>
          <w:sz w:val="24"/>
          <w:szCs w:val="24"/>
        </w:rPr>
        <w:t xml:space="preserve"> </w:t>
      </w:r>
      <w:r w:rsidR="005460AF">
        <w:rPr>
          <w:rFonts w:ascii="Times New Roman" w:hAnsi="Times New Roman" w:cs="Times New Roman"/>
          <w:sz w:val="24"/>
          <w:szCs w:val="24"/>
        </w:rPr>
        <w:t>should</w:t>
      </w:r>
      <w:r w:rsidRPr="00831A94">
        <w:rPr>
          <w:rFonts w:ascii="Times New Roman" w:hAnsi="Times New Roman" w:cs="Times New Roman"/>
          <w:sz w:val="24"/>
          <w:szCs w:val="24"/>
        </w:rPr>
        <w:t xml:space="preserve"> </w:t>
      </w:r>
      <w:r w:rsidR="004D23DE">
        <w:rPr>
          <w:rFonts w:ascii="Times New Roman" w:hAnsi="Times New Roman" w:cs="Times New Roman"/>
          <w:sz w:val="24"/>
          <w:szCs w:val="24"/>
        </w:rPr>
        <w:t>help</w:t>
      </w:r>
      <w:r w:rsidRPr="00831A94">
        <w:rPr>
          <w:rFonts w:ascii="Times New Roman" w:hAnsi="Times New Roman" w:cs="Times New Roman"/>
          <w:sz w:val="24"/>
          <w:szCs w:val="24"/>
        </w:rPr>
        <w:t xml:space="preserve"> facilitate 5G in America’s largest urban centers, the mid bands will be crucial to providing 5G across </w:t>
      </w:r>
      <w:r w:rsidR="005460AF">
        <w:rPr>
          <w:rFonts w:ascii="Times New Roman" w:hAnsi="Times New Roman" w:cs="Times New Roman"/>
          <w:sz w:val="24"/>
          <w:szCs w:val="24"/>
        </w:rPr>
        <w:t>all</w:t>
      </w:r>
      <w:r w:rsidRPr="00831A94">
        <w:rPr>
          <w:rFonts w:ascii="Times New Roman" w:hAnsi="Times New Roman" w:cs="Times New Roman"/>
          <w:sz w:val="24"/>
          <w:szCs w:val="24"/>
        </w:rPr>
        <w:t xml:space="preserve"> of the country, especially in rural areas.  The 350 megahertz of licensed spectrum in both the 3.5 GHz band</w:t>
      </w:r>
      <w:r w:rsidRPr="00831A94">
        <w:rPr>
          <w:rFonts w:ascii="Times New Roman" w:hAnsi="Times New Roman" w:cs="Times New Roman"/>
          <w:sz w:val="24"/>
          <w:szCs w:val="24"/>
        </w:rPr>
        <w:t xml:space="preserve">, which </w:t>
      </w:r>
      <w:r w:rsidR="00AB2E7F">
        <w:rPr>
          <w:rFonts w:ascii="Times New Roman" w:hAnsi="Times New Roman" w:cs="Times New Roman"/>
          <w:sz w:val="24"/>
          <w:szCs w:val="24"/>
        </w:rPr>
        <w:t>is somewhat limited</w:t>
      </w:r>
      <w:r w:rsidRPr="00831A94">
        <w:rPr>
          <w:rFonts w:ascii="Times New Roman" w:hAnsi="Times New Roman" w:cs="Times New Roman"/>
          <w:sz w:val="24"/>
          <w:szCs w:val="24"/>
        </w:rPr>
        <w:t>,</w:t>
      </w:r>
      <w:r w:rsidRPr="00831A94">
        <w:rPr>
          <w:rFonts w:ascii="Times New Roman" w:hAnsi="Times New Roman" w:cs="Times New Roman"/>
          <w:sz w:val="24"/>
          <w:szCs w:val="24"/>
        </w:rPr>
        <w:t xml:space="preserve"> and </w:t>
      </w:r>
      <w:r w:rsidR="00E00121">
        <w:rPr>
          <w:rFonts w:ascii="Times New Roman" w:hAnsi="Times New Roman" w:cs="Times New Roman"/>
          <w:sz w:val="24"/>
          <w:szCs w:val="24"/>
        </w:rPr>
        <w:t xml:space="preserve">the </w:t>
      </w:r>
      <w:r w:rsidRPr="00831A94">
        <w:rPr>
          <w:rFonts w:ascii="Times New Roman" w:hAnsi="Times New Roman" w:cs="Times New Roman"/>
          <w:sz w:val="24"/>
          <w:szCs w:val="24"/>
        </w:rPr>
        <w:t xml:space="preserve">C-Band </w:t>
      </w:r>
      <w:r w:rsidR="009659DF">
        <w:rPr>
          <w:rFonts w:ascii="Times New Roman" w:hAnsi="Times New Roman" w:cs="Times New Roman"/>
          <w:sz w:val="24"/>
          <w:szCs w:val="24"/>
        </w:rPr>
        <w:t>between 3.7</w:t>
      </w:r>
      <w:r w:rsidR="009659DF">
        <w:rPr>
          <w:rFonts w:ascii="Times New Roman" w:hAnsi="Times New Roman" w:cs="Times New Roman"/>
          <w:sz w:val="24"/>
          <w:szCs w:val="24"/>
        </w:rPr>
        <w:t xml:space="preserve"> </w:t>
      </w:r>
      <w:r w:rsidR="009659DF">
        <w:rPr>
          <w:rFonts w:ascii="Times New Roman" w:hAnsi="Times New Roman" w:cs="Times New Roman"/>
          <w:sz w:val="24"/>
          <w:szCs w:val="24"/>
        </w:rPr>
        <w:t>and 4.2</w:t>
      </w:r>
      <w:r w:rsidR="00626018">
        <w:rPr>
          <w:rFonts w:ascii="Times New Roman" w:hAnsi="Times New Roman" w:cs="Times New Roman"/>
          <w:sz w:val="24"/>
          <w:szCs w:val="24"/>
        </w:rPr>
        <w:t xml:space="preserve"> GHz</w:t>
      </w:r>
      <w:r w:rsidR="009659DF">
        <w:rPr>
          <w:rFonts w:ascii="Times New Roman" w:hAnsi="Times New Roman" w:cs="Times New Roman"/>
          <w:sz w:val="24"/>
          <w:szCs w:val="24"/>
        </w:rPr>
        <w:t xml:space="preserve"> </w:t>
      </w:r>
      <w:r w:rsidRPr="00831A94">
        <w:rPr>
          <w:rFonts w:ascii="Times New Roman" w:hAnsi="Times New Roman" w:cs="Times New Roman"/>
          <w:sz w:val="24"/>
          <w:szCs w:val="24"/>
        </w:rPr>
        <w:t xml:space="preserve">is a great start, but </w:t>
      </w:r>
      <w:r w:rsidR="009659DF">
        <w:rPr>
          <w:rFonts w:ascii="Times New Roman" w:hAnsi="Times New Roman" w:cs="Times New Roman"/>
          <w:sz w:val="24"/>
          <w:szCs w:val="24"/>
        </w:rPr>
        <w:t xml:space="preserve">much </w:t>
      </w:r>
      <w:r w:rsidRPr="00831A94">
        <w:rPr>
          <w:rFonts w:ascii="Times New Roman" w:hAnsi="Times New Roman" w:cs="Times New Roman"/>
          <w:sz w:val="24"/>
          <w:szCs w:val="24"/>
        </w:rPr>
        <w:t>more is needed</w:t>
      </w:r>
      <w:r w:rsidR="009659DF">
        <w:rPr>
          <w:rFonts w:ascii="Times New Roman" w:hAnsi="Times New Roman" w:cs="Times New Roman"/>
          <w:sz w:val="24"/>
          <w:szCs w:val="24"/>
        </w:rPr>
        <w:t>.  W</w:t>
      </w:r>
      <w:r w:rsidRPr="00831A94">
        <w:rPr>
          <w:rFonts w:ascii="Times New Roman" w:hAnsi="Times New Roman" w:cs="Times New Roman"/>
          <w:sz w:val="24"/>
          <w:szCs w:val="24"/>
        </w:rPr>
        <w:t xml:space="preserve">ireless providers are seeking 100 megahertz channels to </w:t>
      </w:r>
      <w:r w:rsidR="00076397">
        <w:rPr>
          <w:rFonts w:ascii="Times New Roman" w:hAnsi="Times New Roman" w:cs="Times New Roman"/>
          <w:sz w:val="24"/>
          <w:szCs w:val="24"/>
        </w:rPr>
        <w:t>fulfill</w:t>
      </w:r>
      <w:r w:rsidRPr="00831A94" w:rsidR="00076397">
        <w:rPr>
          <w:rFonts w:ascii="Times New Roman" w:hAnsi="Times New Roman" w:cs="Times New Roman"/>
          <w:sz w:val="24"/>
          <w:szCs w:val="24"/>
        </w:rPr>
        <w:t xml:space="preserve"> </w:t>
      </w:r>
      <w:r w:rsidRPr="00831A94">
        <w:rPr>
          <w:rFonts w:ascii="Times New Roman" w:hAnsi="Times New Roman" w:cs="Times New Roman"/>
          <w:sz w:val="24"/>
          <w:szCs w:val="24"/>
        </w:rPr>
        <w:t>the true promise of 5G to consumers.  Not to mention, a mid-band pipeline is also needed to ensure we have frequencies available for future innovation</w:t>
      </w:r>
      <w:r w:rsidR="009659DF">
        <w:rPr>
          <w:rFonts w:ascii="Times New Roman" w:hAnsi="Times New Roman" w:cs="Times New Roman"/>
          <w:sz w:val="24"/>
          <w:szCs w:val="24"/>
        </w:rPr>
        <w:t xml:space="preserve"> over the next decade</w:t>
      </w:r>
      <w:r w:rsidRPr="00831A94">
        <w:rPr>
          <w:rFonts w:ascii="Times New Roman" w:hAnsi="Times New Roman" w:cs="Times New Roman"/>
          <w:sz w:val="24"/>
          <w:szCs w:val="24"/>
        </w:rPr>
        <w:t>, to meet the needs of an increasingly mobil</w:t>
      </w:r>
      <w:r w:rsidR="006C0A49">
        <w:rPr>
          <w:rFonts w:ascii="Times New Roman" w:hAnsi="Times New Roman" w:cs="Times New Roman"/>
          <w:sz w:val="24"/>
          <w:szCs w:val="24"/>
        </w:rPr>
        <w:t>e</w:t>
      </w:r>
      <w:r w:rsidRPr="00831A94">
        <w:rPr>
          <w:rFonts w:ascii="Times New Roman" w:hAnsi="Times New Roman" w:cs="Times New Roman"/>
          <w:sz w:val="24"/>
          <w:szCs w:val="24"/>
        </w:rPr>
        <w:t>-hungry public</w:t>
      </w:r>
      <w:r w:rsidR="0082343B">
        <w:rPr>
          <w:rFonts w:ascii="Times New Roman" w:hAnsi="Times New Roman" w:cs="Times New Roman"/>
          <w:sz w:val="24"/>
          <w:szCs w:val="24"/>
        </w:rPr>
        <w:t>,</w:t>
      </w:r>
      <w:r w:rsidRPr="00831A94">
        <w:rPr>
          <w:rFonts w:ascii="Times New Roman" w:hAnsi="Times New Roman" w:cs="Times New Roman"/>
          <w:sz w:val="24"/>
          <w:szCs w:val="24"/>
        </w:rPr>
        <w:t xml:space="preserve"> and </w:t>
      </w:r>
      <w:r w:rsidR="00B85D17">
        <w:rPr>
          <w:rFonts w:ascii="Times New Roman" w:hAnsi="Times New Roman" w:cs="Times New Roman"/>
          <w:sz w:val="24"/>
          <w:szCs w:val="24"/>
        </w:rPr>
        <w:t xml:space="preserve">to </w:t>
      </w:r>
      <w:r w:rsidRPr="00831A94">
        <w:rPr>
          <w:rFonts w:ascii="Times New Roman" w:hAnsi="Times New Roman" w:cs="Times New Roman"/>
          <w:sz w:val="24"/>
          <w:szCs w:val="24"/>
        </w:rPr>
        <w:t xml:space="preserve">maintain our position as the global leader in wireless technologies.  </w:t>
      </w:r>
      <w:r w:rsidR="00971288">
        <w:rPr>
          <w:rFonts w:ascii="Times New Roman" w:hAnsi="Times New Roman" w:cs="Times New Roman"/>
          <w:sz w:val="24"/>
          <w:szCs w:val="24"/>
        </w:rPr>
        <w:t>A</w:t>
      </w:r>
      <w:r w:rsidR="001A1879">
        <w:rPr>
          <w:rFonts w:ascii="Times New Roman" w:hAnsi="Times New Roman" w:cs="Times New Roman"/>
          <w:sz w:val="24"/>
          <w:szCs w:val="24"/>
        </w:rPr>
        <w:t>nd</w:t>
      </w:r>
      <w:r w:rsidRPr="00831A94">
        <w:rPr>
          <w:rFonts w:ascii="Times New Roman" w:hAnsi="Times New Roman" w:cs="Times New Roman"/>
          <w:sz w:val="24"/>
          <w:szCs w:val="24"/>
        </w:rPr>
        <w:t>, frankly, the future pipeline has effectively run dry</w:t>
      </w:r>
      <w:r w:rsidR="009659DF">
        <w:rPr>
          <w:rFonts w:ascii="Times New Roman" w:hAnsi="Times New Roman" w:cs="Times New Roman"/>
          <w:sz w:val="24"/>
          <w:szCs w:val="24"/>
        </w:rPr>
        <w:t xml:space="preserve">, jeopardizing the </w:t>
      </w:r>
      <w:r w:rsidR="00A60918">
        <w:rPr>
          <w:rFonts w:ascii="Times New Roman" w:hAnsi="Times New Roman" w:cs="Times New Roman"/>
          <w:sz w:val="24"/>
          <w:szCs w:val="24"/>
        </w:rPr>
        <w:t>premier position</w:t>
      </w:r>
      <w:r w:rsidR="009659DF">
        <w:rPr>
          <w:rFonts w:ascii="Times New Roman" w:hAnsi="Times New Roman" w:cs="Times New Roman"/>
          <w:sz w:val="24"/>
          <w:szCs w:val="24"/>
        </w:rPr>
        <w:t xml:space="preserve"> American wireless innovation has achieved</w:t>
      </w:r>
      <w:r w:rsidRPr="00831A94">
        <w:rPr>
          <w:rFonts w:ascii="Times New Roman" w:hAnsi="Times New Roman" w:cs="Times New Roman"/>
          <w:sz w:val="24"/>
          <w:szCs w:val="24"/>
        </w:rPr>
        <w:t>.</w:t>
      </w:r>
    </w:p>
    <w:p w:rsidR="00271F50" w:rsidRPr="00831A94" w:rsidP="00745099" w14:paraId="370201FE" w14:textId="77777777">
      <w:pPr>
        <w:rPr>
          <w:rFonts w:ascii="Times New Roman" w:hAnsi="Times New Roman" w:cs="Times New Roman"/>
          <w:sz w:val="24"/>
          <w:szCs w:val="24"/>
        </w:rPr>
      </w:pPr>
    </w:p>
    <w:p w:rsidR="00271F50" w:rsidRPr="00831A94" w:rsidP="00BE71AA" w14:paraId="63134816" w14:textId="6BB8E42D">
      <w:pPr>
        <w:ind w:firstLine="720"/>
        <w:rPr>
          <w:rFonts w:ascii="Times New Roman" w:hAnsi="Times New Roman" w:cs="Times New Roman"/>
          <w:sz w:val="24"/>
          <w:szCs w:val="24"/>
        </w:rPr>
      </w:pPr>
      <w:r>
        <w:rPr>
          <w:rFonts w:ascii="Times New Roman" w:hAnsi="Times New Roman" w:cs="Times New Roman"/>
          <w:sz w:val="24"/>
          <w:szCs w:val="24"/>
        </w:rPr>
        <w:t>An ideal opportunity</w:t>
      </w:r>
      <w:r w:rsidRPr="00831A94">
        <w:rPr>
          <w:rFonts w:ascii="Times New Roman" w:hAnsi="Times New Roman" w:cs="Times New Roman"/>
          <w:sz w:val="24"/>
          <w:szCs w:val="24"/>
        </w:rPr>
        <w:t xml:space="preserve"> for future wireless offerings is the 3.1 to 3.55 GHz band, as it is directly below 3.5 GHz and C-Band and </w:t>
      </w:r>
      <w:r w:rsidR="002C5C9D">
        <w:rPr>
          <w:rFonts w:ascii="Times New Roman" w:hAnsi="Times New Roman" w:cs="Times New Roman"/>
          <w:sz w:val="24"/>
          <w:szCs w:val="24"/>
        </w:rPr>
        <w:t>co</w:t>
      </w:r>
      <w:r w:rsidRPr="00831A94">
        <w:rPr>
          <w:rFonts w:ascii="Times New Roman" w:hAnsi="Times New Roman" w:cs="Times New Roman"/>
          <w:sz w:val="24"/>
          <w:szCs w:val="24"/>
        </w:rPr>
        <w:t xml:space="preserve">uld, therefore, provide </w:t>
      </w:r>
      <w:r w:rsidR="002C5C9D">
        <w:rPr>
          <w:rFonts w:ascii="Times New Roman" w:hAnsi="Times New Roman" w:cs="Times New Roman"/>
          <w:sz w:val="24"/>
          <w:szCs w:val="24"/>
        </w:rPr>
        <w:t>a</w:t>
      </w:r>
      <w:r w:rsidRPr="00831A94">
        <w:rPr>
          <w:rFonts w:ascii="Times New Roman" w:hAnsi="Times New Roman" w:cs="Times New Roman"/>
          <w:sz w:val="24"/>
          <w:szCs w:val="24"/>
        </w:rPr>
        <w:t xml:space="preserve"> large swath of contiguous spectrum</w:t>
      </w:r>
      <w:r w:rsidR="009659DF">
        <w:rPr>
          <w:rFonts w:ascii="Times New Roman" w:hAnsi="Times New Roman" w:cs="Times New Roman"/>
          <w:sz w:val="24"/>
          <w:szCs w:val="24"/>
        </w:rPr>
        <w:t xml:space="preserve"> that could be quickly deployed </w:t>
      </w:r>
      <w:r w:rsidR="003F197C">
        <w:rPr>
          <w:rFonts w:ascii="Times New Roman" w:hAnsi="Times New Roman" w:cs="Times New Roman"/>
          <w:sz w:val="24"/>
          <w:szCs w:val="24"/>
        </w:rPr>
        <w:t xml:space="preserve">utilizing existing equipment </w:t>
      </w:r>
      <w:r w:rsidR="009659DF">
        <w:rPr>
          <w:rFonts w:ascii="Times New Roman" w:hAnsi="Times New Roman" w:cs="Times New Roman"/>
          <w:sz w:val="24"/>
          <w:szCs w:val="24"/>
        </w:rPr>
        <w:t xml:space="preserve">due to its proximity to </w:t>
      </w:r>
      <w:r w:rsidR="003D7AA1">
        <w:rPr>
          <w:rFonts w:ascii="Times New Roman" w:hAnsi="Times New Roman" w:cs="Times New Roman"/>
          <w:sz w:val="24"/>
          <w:szCs w:val="24"/>
        </w:rPr>
        <w:t>these bands</w:t>
      </w:r>
      <w:r w:rsidRPr="00831A94">
        <w:rPr>
          <w:rFonts w:ascii="Times New Roman" w:hAnsi="Times New Roman" w:cs="Times New Roman"/>
          <w:sz w:val="24"/>
          <w:szCs w:val="24"/>
        </w:rPr>
        <w:t>.  This spectrum has already been singled out by this Committee</w:t>
      </w:r>
      <w:r w:rsidR="00D87B5D">
        <w:rPr>
          <w:rFonts w:ascii="Times New Roman" w:hAnsi="Times New Roman" w:cs="Times New Roman"/>
          <w:sz w:val="24"/>
          <w:szCs w:val="24"/>
        </w:rPr>
        <w:t>,</w:t>
      </w:r>
      <w:r w:rsidRPr="00831A94">
        <w:rPr>
          <w:rFonts w:ascii="Times New Roman" w:hAnsi="Times New Roman" w:cs="Times New Roman"/>
          <w:sz w:val="24"/>
          <w:szCs w:val="24"/>
        </w:rPr>
        <w:t xml:space="preserve"> and </w:t>
      </w:r>
      <w:r w:rsidR="00AA1F5F">
        <w:rPr>
          <w:rFonts w:ascii="Times New Roman" w:hAnsi="Times New Roman" w:cs="Times New Roman"/>
          <w:sz w:val="24"/>
          <w:szCs w:val="24"/>
        </w:rPr>
        <w:t xml:space="preserve">the requirement to evaluate its reallocation has been </w:t>
      </w:r>
      <w:r w:rsidRPr="00831A94">
        <w:rPr>
          <w:rFonts w:ascii="Times New Roman" w:hAnsi="Times New Roman" w:cs="Times New Roman"/>
          <w:sz w:val="24"/>
          <w:szCs w:val="24"/>
        </w:rPr>
        <w:t>enacted into law</w:t>
      </w:r>
      <w:r w:rsidR="00AA1F5F">
        <w:rPr>
          <w:rFonts w:ascii="Times New Roman" w:hAnsi="Times New Roman" w:cs="Times New Roman"/>
          <w:sz w:val="24"/>
          <w:szCs w:val="24"/>
        </w:rPr>
        <w:t xml:space="preserve"> </w:t>
      </w:r>
      <w:r w:rsidR="003E0B19">
        <w:rPr>
          <w:rFonts w:ascii="Times New Roman" w:hAnsi="Times New Roman" w:cs="Times New Roman"/>
          <w:sz w:val="24"/>
          <w:szCs w:val="24"/>
        </w:rPr>
        <w:t>in</w:t>
      </w:r>
      <w:r w:rsidR="00AA1F5F">
        <w:rPr>
          <w:rFonts w:ascii="Times New Roman" w:hAnsi="Times New Roman" w:cs="Times New Roman"/>
          <w:sz w:val="24"/>
          <w:szCs w:val="24"/>
        </w:rPr>
        <w:t xml:space="preserve"> </w:t>
      </w:r>
      <w:r w:rsidR="00D87B5D">
        <w:rPr>
          <w:rFonts w:ascii="Times New Roman" w:hAnsi="Times New Roman" w:cs="Times New Roman"/>
          <w:sz w:val="24"/>
          <w:szCs w:val="24"/>
        </w:rPr>
        <w:t xml:space="preserve">the </w:t>
      </w:r>
      <w:r w:rsidR="00AA1F5F">
        <w:rPr>
          <w:rFonts w:ascii="Times New Roman" w:hAnsi="Times New Roman" w:cs="Times New Roman"/>
          <w:sz w:val="24"/>
          <w:szCs w:val="24"/>
        </w:rPr>
        <w:t>MOBILE NOW Act</w:t>
      </w:r>
      <w:r w:rsidRPr="00831A94">
        <w:rPr>
          <w:rFonts w:ascii="Times New Roman" w:hAnsi="Times New Roman" w:cs="Times New Roman"/>
          <w:sz w:val="24"/>
          <w:szCs w:val="24"/>
        </w:rPr>
        <w:t>.  This body asked the federal agency</w:t>
      </w:r>
      <w:r w:rsidRPr="00831A94">
        <w:rPr>
          <w:rFonts w:ascii="Times New Roman" w:hAnsi="Times New Roman" w:cs="Times New Roman"/>
          <w:sz w:val="24"/>
          <w:szCs w:val="24"/>
        </w:rPr>
        <w:t xml:space="preserve"> </w:t>
      </w:r>
      <w:r w:rsidRPr="00831A94">
        <w:rPr>
          <w:rFonts w:ascii="Times New Roman" w:hAnsi="Times New Roman" w:cs="Times New Roman"/>
          <w:sz w:val="24"/>
          <w:szCs w:val="24"/>
        </w:rPr>
        <w:t>holders to study these frequencies to see if they could be made available for commercial use.  Ultimately, the upper 100 megahertz (3.45 to 3.55 GHz) need</w:t>
      </w:r>
      <w:r w:rsidRPr="00831A94">
        <w:rPr>
          <w:rFonts w:ascii="Times New Roman" w:hAnsi="Times New Roman" w:cs="Times New Roman"/>
          <w:sz w:val="24"/>
          <w:szCs w:val="24"/>
        </w:rPr>
        <w:t>s</w:t>
      </w:r>
      <w:r w:rsidRPr="00831A94">
        <w:rPr>
          <w:rFonts w:ascii="Times New Roman" w:hAnsi="Times New Roman" w:cs="Times New Roman"/>
          <w:sz w:val="24"/>
          <w:szCs w:val="24"/>
        </w:rPr>
        <w:t xml:space="preserve"> to be cleared for exclusive-use commercial services.  </w:t>
      </w:r>
      <w:r w:rsidRPr="00BE71AA" w:rsidR="00BE71AA">
        <w:rPr>
          <w:rFonts w:ascii="Times New Roman" w:hAnsi="Times New Roman" w:cs="Times New Roman"/>
          <w:sz w:val="24"/>
          <w:szCs w:val="24"/>
        </w:rPr>
        <w:t>Additionally, a significant slice, beyond the top 100 megahertz, should be cleared for licensed use. And, while it would be ideal for all 450 megahertz to be cleared, I realize that may be unrealistic, so the bulk of the remaining lower portion of the band (e.g., 3.1 to 3.35 GHz) must be studied and allocated for shared use with incumbents.</w:t>
      </w:r>
      <w:r w:rsidRPr="00831A94">
        <w:rPr>
          <w:rFonts w:ascii="Times New Roman" w:hAnsi="Times New Roman" w:cs="Times New Roman"/>
          <w:sz w:val="24"/>
          <w:szCs w:val="24"/>
        </w:rPr>
        <w:t xml:space="preserve">  </w:t>
      </w:r>
    </w:p>
    <w:p w:rsidR="00271F50" w:rsidRPr="00831A94" w:rsidP="00745099" w14:paraId="75C15386" w14:textId="77777777">
      <w:pPr>
        <w:rPr>
          <w:rFonts w:ascii="Times New Roman" w:hAnsi="Times New Roman" w:cs="Times New Roman"/>
          <w:sz w:val="24"/>
          <w:szCs w:val="24"/>
        </w:rPr>
      </w:pPr>
    </w:p>
    <w:p w:rsidR="00271F50" w:rsidRPr="00831A94" w:rsidP="00902BD3" w14:paraId="14AE2C3A" w14:textId="00827AEF">
      <w:pPr>
        <w:ind w:firstLine="720"/>
        <w:rPr>
          <w:rFonts w:ascii="Times New Roman" w:hAnsi="Times New Roman" w:cs="Times New Roman"/>
          <w:sz w:val="24"/>
          <w:szCs w:val="24"/>
        </w:rPr>
      </w:pPr>
      <w:r w:rsidRPr="00831A94">
        <w:rPr>
          <w:rFonts w:ascii="Times New Roman" w:hAnsi="Times New Roman" w:cs="Times New Roman"/>
          <w:sz w:val="24"/>
          <w:szCs w:val="24"/>
        </w:rPr>
        <w:t xml:space="preserve">I have also been an outspoken advocate for identifying </w:t>
      </w:r>
      <w:r w:rsidR="00AA3652">
        <w:rPr>
          <w:rFonts w:ascii="Times New Roman" w:hAnsi="Times New Roman" w:cs="Times New Roman"/>
          <w:sz w:val="24"/>
          <w:szCs w:val="24"/>
        </w:rPr>
        <w:t>spectrum</w:t>
      </w:r>
      <w:r w:rsidRPr="00831A94">
        <w:rPr>
          <w:rFonts w:ascii="Times New Roman" w:hAnsi="Times New Roman" w:cs="Times New Roman"/>
          <w:sz w:val="24"/>
          <w:szCs w:val="24"/>
        </w:rPr>
        <w:t xml:space="preserve"> for unlicensed use</w:t>
      </w:r>
      <w:r w:rsidR="00D87B5D">
        <w:rPr>
          <w:rFonts w:ascii="Times New Roman" w:hAnsi="Times New Roman" w:cs="Times New Roman"/>
          <w:sz w:val="24"/>
          <w:szCs w:val="24"/>
        </w:rPr>
        <w:t xml:space="preserve"> over many years</w:t>
      </w:r>
      <w:r w:rsidR="00D64097">
        <w:rPr>
          <w:rFonts w:ascii="Times New Roman" w:hAnsi="Times New Roman" w:cs="Times New Roman"/>
          <w:sz w:val="24"/>
          <w:szCs w:val="24"/>
        </w:rPr>
        <w:t xml:space="preserve">, </w:t>
      </w:r>
      <w:r w:rsidR="00116B20">
        <w:rPr>
          <w:rFonts w:ascii="Times New Roman" w:hAnsi="Times New Roman" w:cs="Times New Roman"/>
          <w:sz w:val="24"/>
          <w:szCs w:val="24"/>
        </w:rPr>
        <w:t xml:space="preserve">especially as </w:t>
      </w:r>
      <w:r w:rsidRPr="00831A94">
        <w:rPr>
          <w:rFonts w:ascii="Times New Roman" w:hAnsi="Times New Roman" w:cs="Times New Roman"/>
          <w:sz w:val="24"/>
          <w:szCs w:val="24"/>
        </w:rPr>
        <w:t xml:space="preserve">an early </w:t>
      </w:r>
      <w:r w:rsidR="00A516BE">
        <w:rPr>
          <w:rFonts w:ascii="Times New Roman" w:hAnsi="Times New Roman" w:cs="Times New Roman"/>
          <w:sz w:val="24"/>
          <w:szCs w:val="24"/>
        </w:rPr>
        <w:t xml:space="preserve">one to </w:t>
      </w:r>
      <w:r w:rsidR="00783252">
        <w:rPr>
          <w:rFonts w:ascii="Times New Roman" w:hAnsi="Times New Roman" w:cs="Times New Roman"/>
          <w:sz w:val="24"/>
          <w:szCs w:val="24"/>
        </w:rPr>
        <w:t>preach</w:t>
      </w:r>
      <w:r w:rsidRPr="00831A94">
        <w:rPr>
          <w:rFonts w:ascii="Times New Roman" w:hAnsi="Times New Roman" w:cs="Times New Roman"/>
          <w:sz w:val="24"/>
          <w:szCs w:val="24"/>
        </w:rPr>
        <w:t xml:space="preserve"> for opening the much-needed 6 GHz</w:t>
      </w:r>
      <w:r w:rsidR="00EC7FB3">
        <w:rPr>
          <w:rFonts w:ascii="Times New Roman" w:hAnsi="Times New Roman" w:cs="Times New Roman"/>
          <w:sz w:val="24"/>
          <w:szCs w:val="24"/>
        </w:rPr>
        <w:t xml:space="preserve"> band</w:t>
      </w:r>
      <w:r w:rsidRPr="00831A94">
        <w:rPr>
          <w:rFonts w:ascii="Times New Roman" w:hAnsi="Times New Roman" w:cs="Times New Roman"/>
          <w:sz w:val="24"/>
          <w:szCs w:val="24"/>
        </w:rPr>
        <w:t xml:space="preserve"> for unlicensed use</w:t>
      </w:r>
      <w:r w:rsidR="003F197C">
        <w:rPr>
          <w:rFonts w:ascii="Times New Roman" w:hAnsi="Times New Roman" w:cs="Times New Roman"/>
          <w:sz w:val="24"/>
          <w:szCs w:val="24"/>
        </w:rPr>
        <w:t xml:space="preserve">. </w:t>
      </w:r>
      <w:r w:rsidRPr="00831A94">
        <w:rPr>
          <w:rFonts w:ascii="Times New Roman" w:hAnsi="Times New Roman" w:cs="Times New Roman"/>
          <w:sz w:val="24"/>
          <w:szCs w:val="24"/>
        </w:rPr>
        <w:t xml:space="preserve"> </w:t>
      </w:r>
      <w:r w:rsidR="003F197C">
        <w:rPr>
          <w:rFonts w:ascii="Times New Roman" w:hAnsi="Times New Roman" w:cs="Times New Roman"/>
          <w:sz w:val="24"/>
          <w:szCs w:val="24"/>
        </w:rPr>
        <w:t xml:space="preserve">Following several years of </w:t>
      </w:r>
      <w:r w:rsidR="00F871C6">
        <w:rPr>
          <w:rFonts w:ascii="Times New Roman" w:hAnsi="Times New Roman" w:cs="Times New Roman"/>
          <w:sz w:val="24"/>
          <w:szCs w:val="24"/>
        </w:rPr>
        <w:t xml:space="preserve">this </w:t>
      </w:r>
      <w:r w:rsidR="00D64097">
        <w:rPr>
          <w:rFonts w:ascii="Times New Roman" w:hAnsi="Times New Roman" w:cs="Times New Roman"/>
          <w:sz w:val="24"/>
          <w:szCs w:val="24"/>
        </w:rPr>
        <w:t>effort</w:t>
      </w:r>
      <w:r w:rsidR="003F197C">
        <w:rPr>
          <w:rFonts w:ascii="Times New Roman" w:hAnsi="Times New Roman" w:cs="Times New Roman"/>
          <w:sz w:val="24"/>
          <w:szCs w:val="24"/>
        </w:rPr>
        <w:t xml:space="preserve">, </w:t>
      </w:r>
      <w:r w:rsidRPr="00831A94">
        <w:rPr>
          <w:rFonts w:ascii="Times New Roman" w:hAnsi="Times New Roman" w:cs="Times New Roman"/>
          <w:sz w:val="24"/>
          <w:szCs w:val="24"/>
        </w:rPr>
        <w:t>the FCC recently</w:t>
      </w:r>
      <w:r w:rsidR="008E4959">
        <w:rPr>
          <w:rFonts w:ascii="Times New Roman" w:hAnsi="Times New Roman" w:cs="Times New Roman"/>
          <w:sz w:val="24"/>
          <w:szCs w:val="24"/>
        </w:rPr>
        <w:t xml:space="preserve"> did so</w:t>
      </w:r>
      <w:r w:rsidR="00DA2556">
        <w:rPr>
          <w:rFonts w:ascii="Times New Roman" w:hAnsi="Times New Roman" w:cs="Times New Roman"/>
          <w:sz w:val="24"/>
          <w:szCs w:val="24"/>
        </w:rPr>
        <w:t xml:space="preserve"> in order</w:t>
      </w:r>
      <w:r w:rsidRPr="00831A94">
        <w:rPr>
          <w:rFonts w:ascii="Times New Roman" w:hAnsi="Times New Roman" w:cs="Times New Roman"/>
          <w:sz w:val="24"/>
          <w:szCs w:val="24"/>
        </w:rPr>
        <w:t xml:space="preserve"> to relieve our congested Wi-Fi networks and </w:t>
      </w:r>
      <w:r w:rsidR="0033529A">
        <w:rPr>
          <w:rFonts w:ascii="Times New Roman" w:hAnsi="Times New Roman" w:cs="Times New Roman"/>
          <w:sz w:val="24"/>
          <w:szCs w:val="24"/>
        </w:rPr>
        <w:t>permit</w:t>
      </w:r>
      <w:r w:rsidRPr="00831A94">
        <w:rPr>
          <w:rFonts w:ascii="Times New Roman" w:hAnsi="Times New Roman" w:cs="Times New Roman"/>
          <w:sz w:val="24"/>
          <w:szCs w:val="24"/>
        </w:rPr>
        <w:t xml:space="preserve"> high-speed unlicensed systems </w:t>
      </w:r>
      <w:r w:rsidR="003F197C">
        <w:rPr>
          <w:rFonts w:ascii="Times New Roman" w:hAnsi="Times New Roman" w:cs="Times New Roman"/>
          <w:sz w:val="24"/>
          <w:szCs w:val="24"/>
        </w:rPr>
        <w:t>that require</w:t>
      </w:r>
      <w:r w:rsidRPr="00831A94" w:rsidR="003F197C">
        <w:rPr>
          <w:rFonts w:ascii="Times New Roman" w:hAnsi="Times New Roman" w:cs="Times New Roman"/>
          <w:sz w:val="24"/>
          <w:szCs w:val="24"/>
        </w:rPr>
        <w:t xml:space="preserve"> </w:t>
      </w:r>
      <w:r w:rsidRPr="00831A94">
        <w:rPr>
          <w:rFonts w:ascii="Times New Roman" w:hAnsi="Times New Roman" w:cs="Times New Roman"/>
          <w:sz w:val="24"/>
          <w:szCs w:val="24"/>
        </w:rPr>
        <w:t>far greater capacity</w:t>
      </w:r>
      <w:r w:rsidR="003F197C">
        <w:rPr>
          <w:rFonts w:ascii="Times New Roman" w:hAnsi="Times New Roman" w:cs="Times New Roman"/>
          <w:sz w:val="24"/>
          <w:szCs w:val="24"/>
        </w:rPr>
        <w:t xml:space="preserve"> than is currently available</w:t>
      </w:r>
      <w:r w:rsidRPr="00831A94">
        <w:rPr>
          <w:rFonts w:ascii="Times New Roman" w:hAnsi="Times New Roman" w:cs="Times New Roman"/>
          <w:sz w:val="24"/>
          <w:szCs w:val="24"/>
        </w:rPr>
        <w:t>.  However, we still need to expand on these efforts by, for example, modifying our 6 GHz technical rules to permit very low power devices</w:t>
      </w:r>
      <w:r w:rsidR="004778A5">
        <w:rPr>
          <w:rFonts w:ascii="Times New Roman" w:hAnsi="Times New Roman" w:cs="Times New Roman"/>
          <w:sz w:val="24"/>
          <w:szCs w:val="24"/>
        </w:rPr>
        <w:t xml:space="preserve"> in the band</w:t>
      </w:r>
      <w:r w:rsidRPr="00831A94">
        <w:rPr>
          <w:rFonts w:ascii="Times New Roman" w:hAnsi="Times New Roman" w:cs="Times New Roman"/>
          <w:sz w:val="24"/>
          <w:szCs w:val="24"/>
        </w:rPr>
        <w:t>, permitting unlicensed use in 5.9 GHz</w:t>
      </w:r>
      <w:r w:rsidR="00D87B5D">
        <w:rPr>
          <w:rFonts w:ascii="Times New Roman" w:hAnsi="Times New Roman" w:cs="Times New Roman"/>
          <w:sz w:val="24"/>
          <w:szCs w:val="24"/>
        </w:rPr>
        <w:t xml:space="preserve"> </w:t>
      </w:r>
      <w:r w:rsidRPr="00831A94">
        <w:rPr>
          <w:rFonts w:ascii="Times New Roman" w:hAnsi="Times New Roman" w:cs="Times New Roman"/>
          <w:sz w:val="24"/>
          <w:szCs w:val="24"/>
        </w:rPr>
        <w:t xml:space="preserve">while protecting automobile safety systems, and completing our proceeding to </w:t>
      </w:r>
      <w:r w:rsidR="00CC1596">
        <w:rPr>
          <w:rFonts w:ascii="Times New Roman" w:hAnsi="Times New Roman" w:cs="Times New Roman"/>
          <w:sz w:val="24"/>
          <w:szCs w:val="24"/>
        </w:rPr>
        <w:t>maximize</w:t>
      </w:r>
      <w:r w:rsidRPr="00831A94">
        <w:rPr>
          <w:rFonts w:ascii="Times New Roman" w:hAnsi="Times New Roman" w:cs="Times New Roman"/>
          <w:sz w:val="24"/>
          <w:szCs w:val="24"/>
        </w:rPr>
        <w:t xml:space="preserve"> use of TV white spaces, especially in rural America.  Further, we need to start looking for the unlicensed bands of the future, such as 7 GHz. </w:t>
      </w:r>
    </w:p>
    <w:p w:rsidR="00271F50" w:rsidRPr="00831A94" w:rsidP="00745099" w14:paraId="78E359F3" w14:textId="77777777">
      <w:pPr>
        <w:rPr>
          <w:rFonts w:ascii="Times New Roman" w:hAnsi="Times New Roman" w:cs="Times New Roman"/>
          <w:sz w:val="24"/>
          <w:szCs w:val="24"/>
        </w:rPr>
      </w:pPr>
    </w:p>
    <w:p w:rsidR="00271F50" w:rsidRPr="00831A94" w:rsidP="00902BD3" w14:paraId="44FEB7E9" w14:textId="7A721BE2">
      <w:pPr>
        <w:ind w:firstLine="720"/>
        <w:rPr>
          <w:rFonts w:ascii="Times New Roman" w:hAnsi="Times New Roman" w:cs="Times New Roman"/>
          <w:sz w:val="24"/>
          <w:szCs w:val="24"/>
        </w:rPr>
      </w:pPr>
      <w:r w:rsidRPr="00831A94">
        <w:rPr>
          <w:rFonts w:ascii="Times New Roman" w:hAnsi="Times New Roman" w:cs="Times New Roman"/>
          <w:sz w:val="24"/>
          <w:szCs w:val="24"/>
        </w:rPr>
        <w:t>Unfortunately, finding more bands</w:t>
      </w:r>
      <w:r w:rsidR="00077C90">
        <w:rPr>
          <w:rFonts w:ascii="Times New Roman" w:hAnsi="Times New Roman" w:cs="Times New Roman"/>
          <w:sz w:val="24"/>
          <w:szCs w:val="24"/>
        </w:rPr>
        <w:t>—</w:t>
      </w:r>
      <w:r w:rsidRPr="00831A94">
        <w:rPr>
          <w:rFonts w:ascii="Times New Roman" w:hAnsi="Times New Roman" w:cs="Times New Roman"/>
          <w:sz w:val="24"/>
          <w:szCs w:val="24"/>
        </w:rPr>
        <w:t>either licensed or unlicensed</w:t>
      </w:r>
      <w:r w:rsidR="00077C90">
        <w:rPr>
          <w:rFonts w:ascii="Times New Roman" w:hAnsi="Times New Roman" w:cs="Times New Roman"/>
          <w:sz w:val="24"/>
          <w:szCs w:val="24"/>
        </w:rPr>
        <w:t>—</w:t>
      </w:r>
      <w:r w:rsidRPr="00831A94">
        <w:rPr>
          <w:rFonts w:ascii="Times New Roman" w:hAnsi="Times New Roman" w:cs="Times New Roman"/>
          <w:sz w:val="24"/>
          <w:szCs w:val="24"/>
        </w:rPr>
        <w:t xml:space="preserve">will lead to future clashes with those entities occupying the most ideal mid-band spectrum, especially the Department of Defense.  There is already friction, which has been publicly documented, and it is unlikely to </w:t>
      </w:r>
      <w:r w:rsidR="004778A5">
        <w:rPr>
          <w:rFonts w:ascii="Times New Roman" w:hAnsi="Times New Roman" w:cs="Times New Roman"/>
          <w:sz w:val="24"/>
          <w:szCs w:val="24"/>
        </w:rPr>
        <w:t>subside</w:t>
      </w:r>
      <w:r w:rsidRPr="00831A94" w:rsidR="004778A5">
        <w:rPr>
          <w:rFonts w:ascii="Times New Roman" w:hAnsi="Times New Roman" w:cs="Times New Roman"/>
          <w:sz w:val="24"/>
          <w:szCs w:val="24"/>
        </w:rPr>
        <w:t xml:space="preserve"> </w:t>
      </w:r>
      <w:r w:rsidRPr="00831A94">
        <w:rPr>
          <w:rFonts w:ascii="Times New Roman" w:hAnsi="Times New Roman" w:cs="Times New Roman"/>
          <w:sz w:val="24"/>
          <w:szCs w:val="24"/>
        </w:rPr>
        <w:t xml:space="preserve">any time soon.  Studies performed to determine </w:t>
      </w:r>
      <w:r w:rsidR="00537757">
        <w:rPr>
          <w:rFonts w:ascii="Times New Roman" w:hAnsi="Times New Roman" w:cs="Times New Roman"/>
          <w:sz w:val="24"/>
          <w:szCs w:val="24"/>
        </w:rPr>
        <w:t xml:space="preserve">whether </w:t>
      </w:r>
      <w:r w:rsidRPr="00831A94">
        <w:rPr>
          <w:rFonts w:ascii="Times New Roman" w:hAnsi="Times New Roman" w:cs="Times New Roman"/>
          <w:sz w:val="24"/>
          <w:szCs w:val="24"/>
        </w:rPr>
        <w:t>reallocating spectrum for new uses or sharing</w:t>
      </w:r>
      <w:r w:rsidR="004778A5">
        <w:rPr>
          <w:rFonts w:ascii="Times New Roman" w:hAnsi="Times New Roman" w:cs="Times New Roman"/>
          <w:sz w:val="24"/>
          <w:szCs w:val="24"/>
        </w:rPr>
        <w:t xml:space="preserve"> will potentially result in harmful interference</w:t>
      </w:r>
      <w:r w:rsidRPr="00831A94">
        <w:rPr>
          <w:rFonts w:ascii="Times New Roman" w:hAnsi="Times New Roman" w:cs="Times New Roman"/>
          <w:sz w:val="24"/>
          <w:szCs w:val="24"/>
        </w:rPr>
        <w:t xml:space="preserve"> must be based on reasonable</w:t>
      </w:r>
      <w:r w:rsidR="00077C90">
        <w:rPr>
          <w:rFonts w:ascii="Times New Roman" w:hAnsi="Times New Roman" w:cs="Times New Roman"/>
          <w:sz w:val="24"/>
          <w:szCs w:val="24"/>
        </w:rPr>
        <w:t>,</w:t>
      </w:r>
      <w:r w:rsidR="00526109">
        <w:rPr>
          <w:rFonts w:ascii="Times New Roman" w:hAnsi="Times New Roman" w:cs="Times New Roman"/>
          <w:sz w:val="24"/>
          <w:szCs w:val="24"/>
        </w:rPr>
        <w:t xml:space="preserve"> technical </w:t>
      </w:r>
      <w:r w:rsidRPr="00831A94">
        <w:rPr>
          <w:rFonts w:ascii="Times New Roman" w:hAnsi="Times New Roman" w:cs="Times New Roman"/>
          <w:sz w:val="24"/>
          <w:szCs w:val="24"/>
        </w:rPr>
        <w:t>parameters.  We need to ensure that spectrum</w:t>
      </w:r>
      <w:r w:rsidR="005F76CF">
        <w:rPr>
          <w:rFonts w:ascii="Times New Roman" w:hAnsi="Times New Roman" w:cs="Times New Roman"/>
          <w:sz w:val="24"/>
          <w:szCs w:val="24"/>
        </w:rPr>
        <w:t xml:space="preserve"> </w:t>
      </w:r>
      <w:r w:rsidRPr="00831A94">
        <w:rPr>
          <w:rFonts w:ascii="Times New Roman" w:hAnsi="Times New Roman" w:cs="Times New Roman"/>
          <w:sz w:val="24"/>
          <w:szCs w:val="24"/>
        </w:rPr>
        <w:t xml:space="preserve">is </w:t>
      </w:r>
      <w:r w:rsidRPr="00831A94">
        <w:rPr>
          <w:rFonts w:ascii="Times New Roman" w:hAnsi="Times New Roman" w:cs="Times New Roman"/>
          <w:sz w:val="24"/>
          <w:szCs w:val="24"/>
        </w:rPr>
        <w:t>being maximized and used as efficiently as possible</w:t>
      </w:r>
      <w:r w:rsidR="005F76CF">
        <w:rPr>
          <w:rFonts w:ascii="Times New Roman" w:hAnsi="Times New Roman" w:cs="Times New Roman"/>
          <w:sz w:val="24"/>
          <w:szCs w:val="24"/>
        </w:rPr>
        <w:t xml:space="preserve">, </w:t>
      </w:r>
      <w:r w:rsidR="00555DBB">
        <w:rPr>
          <w:rFonts w:ascii="Times New Roman" w:hAnsi="Times New Roman" w:cs="Times New Roman"/>
          <w:sz w:val="24"/>
          <w:szCs w:val="24"/>
        </w:rPr>
        <w:t>and</w:t>
      </w:r>
      <w:r w:rsidRPr="00831A94" w:rsidR="00555DBB">
        <w:rPr>
          <w:rFonts w:ascii="Times New Roman" w:hAnsi="Times New Roman" w:cs="Times New Roman"/>
          <w:sz w:val="24"/>
          <w:szCs w:val="24"/>
        </w:rPr>
        <w:t xml:space="preserve"> </w:t>
      </w:r>
      <w:r w:rsidRPr="00831A94">
        <w:rPr>
          <w:rFonts w:ascii="Times New Roman" w:hAnsi="Times New Roman" w:cs="Times New Roman"/>
          <w:sz w:val="24"/>
          <w:szCs w:val="24"/>
        </w:rPr>
        <w:t xml:space="preserve">overprotecting </w:t>
      </w:r>
      <w:r w:rsidR="00555DBB">
        <w:rPr>
          <w:rFonts w:ascii="Times New Roman" w:hAnsi="Times New Roman" w:cs="Times New Roman"/>
          <w:sz w:val="24"/>
          <w:szCs w:val="24"/>
        </w:rPr>
        <w:t>or</w:t>
      </w:r>
      <w:r w:rsidRPr="00831A94" w:rsidR="00555DBB">
        <w:rPr>
          <w:rFonts w:ascii="Times New Roman" w:hAnsi="Times New Roman" w:cs="Times New Roman"/>
          <w:sz w:val="24"/>
          <w:szCs w:val="24"/>
        </w:rPr>
        <w:t xml:space="preserve"> </w:t>
      </w:r>
      <w:r w:rsidRPr="00831A94">
        <w:rPr>
          <w:rFonts w:ascii="Times New Roman" w:hAnsi="Times New Roman" w:cs="Times New Roman"/>
          <w:sz w:val="24"/>
          <w:szCs w:val="24"/>
        </w:rPr>
        <w:t xml:space="preserve">hoarding spectrum for incumbents cannot be allowed.  We have seen this in our </w:t>
      </w:r>
      <w:r w:rsidR="00555DBB">
        <w:rPr>
          <w:rFonts w:ascii="Times New Roman" w:hAnsi="Times New Roman" w:cs="Times New Roman"/>
          <w:sz w:val="24"/>
          <w:szCs w:val="24"/>
        </w:rPr>
        <w:t xml:space="preserve">own </w:t>
      </w:r>
      <w:r w:rsidRPr="00831A94">
        <w:rPr>
          <w:rFonts w:ascii="Times New Roman" w:hAnsi="Times New Roman" w:cs="Times New Roman"/>
          <w:sz w:val="24"/>
          <w:szCs w:val="24"/>
        </w:rPr>
        <w:t xml:space="preserve">proceedings, and it was definitely at the forefront of issues leading up to last year’s World Radio Conference (WRC). </w:t>
      </w:r>
    </w:p>
    <w:p w:rsidR="00271F50" w:rsidRPr="00831A94" w:rsidP="00745099" w14:paraId="7AE25090" w14:textId="77777777">
      <w:pPr>
        <w:rPr>
          <w:rFonts w:ascii="Times New Roman" w:hAnsi="Times New Roman" w:cs="Times New Roman"/>
          <w:sz w:val="24"/>
          <w:szCs w:val="24"/>
        </w:rPr>
      </w:pPr>
    </w:p>
    <w:p w:rsidR="0011225D" w:rsidP="00745099" w14:paraId="508AB7EE" w14:textId="09D7067A">
      <w:pPr>
        <w:rPr>
          <w:rFonts w:ascii="Times New Roman" w:hAnsi="Times New Roman" w:cs="Times New Roman"/>
          <w:sz w:val="24"/>
          <w:szCs w:val="24"/>
        </w:rPr>
      </w:pPr>
      <w:r w:rsidRPr="00831A94">
        <w:rPr>
          <w:rFonts w:ascii="Times New Roman" w:hAnsi="Times New Roman" w:cs="Times New Roman"/>
          <w:i/>
          <w:iCs/>
          <w:sz w:val="24"/>
          <w:szCs w:val="24"/>
        </w:rPr>
        <w:t>International Conference Participation and Advocacy</w:t>
      </w:r>
    </w:p>
    <w:p w:rsidR="0011225D" w:rsidP="00745099" w14:paraId="5D552A27" w14:textId="77777777">
      <w:pPr>
        <w:rPr>
          <w:rFonts w:ascii="Times New Roman" w:hAnsi="Times New Roman" w:cs="Times New Roman"/>
          <w:sz w:val="24"/>
          <w:szCs w:val="24"/>
        </w:rPr>
      </w:pPr>
    </w:p>
    <w:p w:rsidR="00271F50" w:rsidRPr="00831A94" w:rsidP="00902BD3" w14:paraId="5739AC3B" w14:textId="1670FF01">
      <w:pPr>
        <w:ind w:firstLine="720"/>
        <w:rPr>
          <w:rFonts w:ascii="Times New Roman" w:hAnsi="Times New Roman" w:cs="Times New Roman"/>
          <w:sz w:val="24"/>
          <w:szCs w:val="24"/>
        </w:rPr>
      </w:pPr>
      <w:r w:rsidRPr="00831A94">
        <w:rPr>
          <w:rFonts w:ascii="Times New Roman" w:hAnsi="Times New Roman" w:cs="Times New Roman"/>
          <w:sz w:val="24"/>
          <w:szCs w:val="24"/>
        </w:rPr>
        <w:t>I have been fortunate to have participated in the last two WRCs, along with several preparatory meetings</w:t>
      </w:r>
      <w:r w:rsidR="00555DBB">
        <w:rPr>
          <w:rFonts w:ascii="Times New Roman" w:hAnsi="Times New Roman" w:cs="Times New Roman"/>
          <w:sz w:val="24"/>
          <w:szCs w:val="24"/>
        </w:rPr>
        <w:t xml:space="preserve"> in advance of the conferences</w:t>
      </w:r>
      <w:r w:rsidRPr="00831A94">
        <w:rPr>
          <w:rFonts w:ascii="Times New Roman" w:hAnsi="Times New Roman" w:cs="Times New Roman"/>
          <w:sz w:val="24"/>
          <w:szCs w:val="24"/>
        </w:rPr>
        <w:t xml:space="preserve">.  I cannot stress enough that this is a long, </w:t>
      </w:r>
      <w:r w:rsidR="000D5554">
        <w:rPr>
          <w:rFonts w:ascii="Times New Roman" w:hAnsi="Times New Roman" w:cs="Times New Roman"/>
          <w:sz w:val="24"/>
          <w:szCs w:val="24"/>
        </w:rPr>
        <w:t>resource</w:t>
      </w:r>
      <w:r w:rsidRPr="00831A94">
        <w:rPr>
          <w:rFonts w:ascii="Times New Roman" w:hAnsi="Times New Roman" w:cs="Times New Roman"/>
          <w:sz w:val="24"/>
          <w:szCs w:val="24"/>
        </w:rPr>
        <w:t>-intensive process</w:t>
      </w:r>
      <w:r w:rsidR="00132EA6">
        <w:rPr>
          <w:rFonts w:ascii="Times New Roman" w:hAnsi="Times New Roman" w:cs="Times New Roman"/>
          <w:sz w:val="24"/>
          <w:szCs w:val="24"/>
        </w:rPr>
        <w:t>,</w:t>
      </w:r>
      <w:r w:rsidRPr="00831A94" w:rsidR="00132EA6">
        <w:rPr>
          <w:rFonts w:ascii="Times New Roman" w:hAnsi="Times New Roman" w:cs="Times New Roman"/>
          <w:sz w:val="24"/>
          <w:szCs w:val="24"/>
        </w:rPr>
        <w:t xml:space="preserve"> </w:t>
      </w:r>
      <w:r w:rsidRPr="00831A94">
        <w:rPr>
          <w:rFonts w:ascii="Times New Roman" w:hAnsi="Times New Roman" w:cs="Times New Roman"/>
          <w:sz w:val="24"/>
          <w:szCs w:val="24"/>
        </w:rPr>
        <w:t xml:space="preserve">not only as </w:t>
      </w:r>
      <w:r w:rsidR="005F76CF">
        <w:rPr>
          <w:rFonts w:ascii="Times New Roman" w:hAnsi="Times New Roman" w:cs="Times New Roman"/>
          <w:sz w:val="24"/>
          <w:szCs w:val="24"/>
        </w:rPr>
        <w:t>it relates to</w:t>
      </w:r>
      <w:r w:rsidRPr="00831A94">
        <w:rPr>
          <w:rFonts w:ascii="Times New Roman" w:hAnsi="Times New Roman" w:cs="Times New Roman"/>
          <w:sz w:val="24"/>
          <w:szCs w:val="24"/>
        </w:rPr>
        <w:t xml:space="preserve"> formulating our national positions, which have been fraught with conflict, but </w:t>
      </w:r>
      <w:r w:rsidR="00132EA6">
        <w:rPr>
          <w:rFonts w:ascii="Times New Roman" w:hAnsi="Times New Roman" w:cs="Times New Roman"/>
          <w:sz w:val="24"/>
          <w:szCs w:val="24"/>
        </w:rPr>
        <w:t xml:space="preserve">also in </w:t>
      </w:r>
      <w:r w:rsidRPr="00831A94">
        <w:rPr>
          <w:rFonts w:ascii="Times New Roman" w:hAnsi="Times New Roman" w:cs="Times New Roman"/>
          <w:sz w:val="24"/>
          <w:szCs w:val="24"/>
        </w:rPr>
        <w:t xml:space="preserve">ensuring that we have adequate time to convince other countries that our positions are the correct ones.  And, we </w:t>
      </w:r>
      <w:r w:rsidR="00132EA6">
        <w:rPr>
          <w:rFonts w:ascii="Times New Roman" w:hAnsi="Times New Roman" w:cs="Times New Roman"/>
          <w:sz w:val="24"/>
          <w:szCs w:val="24"/>
        </w:rPr>
        <w:t>face</w:t>
      </w:r>
      <w:r w:rsidRPr="00831A94">
        <w:rPr>
          <w:rFonts w:ascii="Times New Roman" w:hAnsi="Times New Roman" w:cs="Times New Roman"/>
          <w:sz w:val="24"/>
          <w:szCs w:val="24"/>
        </w:rPr>
        <w:t xml:space="preserve"> a lot of </w:t>
      </w:r>
      <w:r w:rsidR="005F76CF">
        <w:rPr>
          <w:rFonts w:ascii="Times New Roman" w:hAnsi="Times New Roman" w:cs="Times New Roman"/>
          <w:sz w:val="24"/>
          <w:szCs w:val="24"/>
        </w:rPr>
        <w:t xml:space="preserve">international </w:t>
      </w:r>
      <w:r w:rsidRPr="00831A94">
        <w:rPr>
          <w:rFonts w:ascii="Times New Roman" w:hAnsi="Times New Roman" w:cs="Times New Roman"/>
          <w:sz w:val="24"/>
          <w:szCs w:val="24"/>
        </w:rPr>
        <w:t xml:space="preserve">opposition, as some countries are intentionally trying to block U.S. wireless progress for their </w:t>
      </w:r>
      <w:r w:rsidR="005F76CF">
        <w:rPr>
          <w:rFonts w:ascii="Times New Roman" w:hAnsi="Times New Roman" w:cs="Times New Roman"/>
          <w:sz w:val="24"/>
          <w:szCs w:val="24"/>
        </w:rPr>
        <w:t xml:space="preserve">own </w:t>
      </w:r>
      <w:r w:rsidRPr="00831A94">
        <w:rPr>
          <w:rFonts w:ascii="Times New Roman" w:hAnsi="Times New Roman" w:cs="Times New Roman"/>
          <w:sz w:val="24"/>
          <w:szCs w:val="24"/>
        </w:rPr>
        <w:t xml:space="preserve">economic gain.  Previously, I have argued that an alternative process, akin to the G-7, may </w:t>
      </w:r>
      <w:r w:rsidR="005F76CF">
        <w:rPr>
          <w:rFonts w:ascii="Times New Roman" w:hAnsi="Times New Roman" w:cs="Times New Roman"/>
          <w:sz w:val="24"/>
          <w:szCs w:val="24"/>
        </w:rPr>
        <w:t xml:space="preserve">be </w:t>
      </w:r>
      <w:r w:rsidRPr="00831A94">
        <w:rPr>
          <w:rFonts w:ascii="Times New Roman" w:hAnsi="Times New Roman" w:cs="Times New Roman"/>
          <w:sz w:val="24"/>
          <w:szCs w:val="24"/>
        </w:rPr>
        <w:t>need</w:t>
      </w:r>
      <w:r w:rsidR="005F76CF">
        <w:rPr>
          <w:rFonts w:ascii="Times New Roman" w:hAnsi="Times New Roman" w:cs="Times New Roman"/>
          <w:sz w:val="24"/>
          <w:szCs w:val="24"/>
        </w:rPr>
        <w:t>ed</w:t>
      </w:r>
      <w:r w:rsidRPr="00831A94">
        <w:rPr>
          <w:rFonts w:ascii="Times New Roman" w:hAnsi="Times New Roman" w:cs="Times New Roman"/>
          <w:sz w:val="24"/>
          <w:szCs w:val="24"/>
        </w:rPr>
        <w:t xml:space="preserve"> </w:t>
      </w:r>
      <w:r w:rsidRPr="00831A94">
        <w:rPr>
          <w:rFonts w:ascii="Times New Roman" w:hAnsi="Times New Roman" w:cs="Times New Roman"/>
          <w:sz w:val="24"/>
          <w:szCs w:val="24"/>
        </w:rPr>
        <w:t xml:space="preserve">to </w:t>
      </w:r>
      <w:r w:rsidR="005F76CF">
        <w:rPr>
          <w:rFonts w:ascii="Times New Roman" w:hAnsi="Times New Roman" w:cs="Times New Roman"/>
          <w:sz w:val="24"/>
          <w:szCs w:val="24"/>
        </w:rPr>
        <w:t>bring</w:t>
      </w:r>
      <w:r w:rsidRPr="00831A94" w:rsidR="005F76CF">
        <w:rPr>
          <w:rFonts w:ascii="Times New Roman" w:hAnsi="Times New Roman" w:cs="Times New Roman"/>
          <w:sz w:val="24"/>
          <w:szCs w:val="24"/>
        </w:rPr>
        <w:t xml:space="preserve"> </w:t>
      </w:r>
      <w:r w:rsidRPr="00831A94">
        <w:rPr>
          <w:rFonts w:ascii="Times New Roman" w:hAnsi="Times New Roman" w:cs="Times New Roman"/>
          <w:sz w:val="24"/>
          <w:szCs w:val="24"/>
        </w:rPr>
        <w:t xml:space="preserve">like-minded, forward-thinking nations </w:t>
      </w:r>
      <w:r w:rsidR="005F76CF">
        <w:rPr>
          <w:rFonts w:ascii="Times New Roman" w:hAnsi="Times New Roman" w:cs="Times New Roman"/>
          <w:sz w:val="24"/>
          <w:szCs w:val="24"/>
        </w:rPr>
        <w:t xml:space="preserve">together </w:t>
      </w:r>
      <w:r w:rsidRPr="00831A94">
        <w:rPr>
          <w:rFonts w:ascii="Times New Roman" w:hAnsi="Times New Roman" w:cs="Times New Roman"/>
          <w:sz w:val="24"/>
          <w:szCs w:val="24"/>
        </w:rPr>
        <w:t>to work on global harmonization matters.  But</w:t>
      </w:r>
      <w:r w:rsidR="00AD5D37">
        <w:rPr>
          <w:rFonts w:ascii="Times New Roman" w:hAnsi="Times New Roman" w:cs="Times New Roman"/>
          <w:sz w:val="24"/>
          <w:szCs w:val="24"/>
        </w:rPr>
        <w:t>,</w:t>
      </w:r>
      <w:r w:rsidRPr="00831A94">
        <w:rPr>
          <w:rFonts w:ascii="Times New Roman" w:hAnsi="Times New Roman" w:cs="Times New Roman"/>
          <w:sz w:val="24"/>
          <w:szCs w:val="24"/>
        </w:rPr>
        <w:t xml:space="preserve"> I am also committe</w:t>
      </w:r>
      <w:r w:rsidR="00DB43AE">
        <w:rPr>
          <w:rFonts w:ascii="Times New Roman" w:hAnsi="Times New Roman" w:cs="Times New Roman"/>
          <w:sz w:val="24"/>
          <w:szCs w:val="24"/>
        </w:rPr>
        <w:t>d</w:t>
      </w:r>
      <w:r w:rsidRPr="00831A94">
        <w:rPr>
          <w:rFonts w:ascii="Times New Roman" w:hAnsi="Times New Roman" w:cs="Times New Roman"/>
          <w:sz w:val="24"/>
          <w:szCs w:val="24"/>
        </w:rPr>
        <w:t xml:space="preserve"> to working to improve the existing WRC process, so I have begun to look at the steps that we can take to reform our WRC preparations.  I want to make it clear that my suggested reforms in no way </w:t>
      </w:r>
      <w:r w:rsidR="00132EA6">
        <w:rPr>
          <w:rFonts w:ascii="Times New Roman" w:hAnsi="Times New Roman" w:cs="Times New Roman"/>
          <w:sz w:val="24"/>
          <w:szCs w:val="24"/>
        </w:rPr>
        <w:t>take away from</w:t>
      </w:r>
      <w:r w:rsidRPr="00831A94">
        <w:rPr>
          <w:rFonts w:ascii="Times New Roman" w:hAnsi="Times New Roman" w:cs="Times New Roman"/>
          <w:sz w:val="24"/>
          <w:szCs w:val="24"/>
        </w:rPr>
        <w:t xml:space="preserve"> Chairman Pai’s exemplary leadership at WRC</w:t>
      </w:r>
      <w:r w:rsidR="00E436FE">
        <w:rPr>
          <w:rFonts w:ascii="Times New Roman" w:hAnsi="Times New Roman" w:cs="Times New Roman"/>
          <w:sz w:val="24"/>
          <w:szCs w:val="24"/>
        </w:rPr>
        <w:t>-19</w:t>
      </w:r>
      <w:r w:rsidR="00555DBB">
        <w:rPr>
          <w:rFonts w:ascii="Times New Roman" w:hAnsi="Times New Roman" w:cs="Times New Roman"/>
          <w:sz w:val="24"/>
          <w:szCs w:val="24"/>
        </w:rPr>
        <w:t>,</w:t>
      </w:r>
      <w:r w:rsidR="00E436FE">
        <w:rPr>
          <w:rFonts w:ascii="Times New Roman" w:hAnsi="Times New Roman" w:cs="Times New Roman"/>
          <w:sz w:val="24"/>
          <w:szCs w:val="24"/>
        </w:rPr>
        <w:t xml:space="preserve"> </w:t>
      </w:r>
      <w:r w:rsidR="00555DBB">
        <w:rPr>
          <w:rFonts w:ascii="Times New Roman" w:hAnsi="Times New Roman" w:cs="Times New Roman"/>
          <w:sz w:val="24"/>
          <w:szCs w:val="24"/>
        </w:rPr>
        <w:t>n</w:t>
      </w:r>
      <w:r w:rsidRPr="00831A94">
        <w:rPr>
          <w:rFonts w:ascii="Times New Roman" w:hAnsi="Times New Roman" w:cs="Times New Roman"/>
          <w:sz w:val="24"/>
          <w:szCs w:val="24"/>
        </w:rPr>
        <w:t xml:space="preserve">or </w:t>
      </w:r>
      <w:r w:rsidR="00555DBB">
        <w:rPr>
          <w:rFonts w:ascii="Times New Roman" w:hAnsi="Times New Roman" w:cs="Times New Roman"/>
          <w:sz w:val="24"/>
          <w:szCs w:val="24"/>
        </w:rPr>
        <w:t xml:space="preserve">do they </w:t>
      </w:r>
      <w:r w:rsidR="00B15BCE">
        <w:rPr>
          <w:rFonts w:ascii="Times New Roman" w:hAnsi="Times New Roman" w:cs="Times New Roman"/>
          <w:sz w:val="24"/>
          <w:szCs w:val="24"/>
        </w:rPr>
        <w:t>alter</w:t>
      </w:r>
      <w:r w:rsidRPr="00831A94">
        <w:rPr>
          <w:rFonts w:ascii="Times New Roman" w:hAnsi="Times New Roman" w:cs="Times New Roman"/>
          <w:sz w:val="24"/>
          <w:szCs w:val="24"/>
        </w:rPr>
        <w:t xml:space="preserve"> the rol</w:t>
      </w:r>
      <w:r w:rsidR="002161E2">
        <w:rPr>
          <w:rFonts w:ascii="Times New Roman" w:hAnsi="Times New Roman" w:cs="Times New Roman"/>
          <w:sz w:val="24"/>
          <w:szCs w:val="24"/>
        </w:rPr>
        <w:t>e</w:t>
      </w:r>
      <w:r w:rsidRPr="00831A94">
        <w:rPr>
          <w:rFonts w:ascii="Times New Roman" w:hAnsi="Times New Roman" w:cs="Times New Roman"/>
          <w:sz w:val="24"/>
          <w:szCs w:val="24"/>
        </w:rPr>
        <w:t xml:space="preserve"> of the FCC, the State Department, or NTIA</w:t>
      </w:r>
      <w:r w:rsidR="00132EA6">
        <w:rPr>
          <w:rFonts w:ascii="Times New Roman" w:hAnsi="Times New Roman" w:cs="Times New Roman"/>
          <w:sz w:val="24"/>
          <w:szCs w:val="24"/>
        </w:rPr>
        <w:t xml:space="preserve">. </w:t>
      </w:r>
      <w:r w:rsidRPr="00831A94" w:rsidR="00132EA6">
        <w:rPr>
          <w:rFonts w:ascii="Times New Roman" w:hAnsi="Times New Roman" w:cs="Times New Roman"/>
          <w:sz w:val="24"/>
          <w:szCs w:val="24"/>
        </w:rPr>
        <w:t xml:space="preserve"> </w:t>
      </w:r>
      <w:r w:rsidR="002C2AE8">
        <w:rPr>
          <w:rFonts w:ascii="Times New Roman" w:hAnsi="Times New Roman" w:cs="Times New Roman"/>
          <w:sz w:val="24"/>
          <w:szCs w:val="24"/>
        </w:rPr>
        <w:t>I</w:t>
      </w:r>
      <w:r w:rsidRPr="00831A94">
        <w:rPr>
          <w:rFonts w:ascii="Times New Roman" w:hAnsi="Times New Roman" w:cs="Times New Roman"/>
          <w:sz w:val="24"/>
          <w:szCs w:val="24"/>
        </w:rPr>
        <w:t>nstead</w:t>
      </w:r>
      <w:r w:rsidR="002C2AE8">
        <w:rPr>
          <w:rFonts w:ascii="Times New Roman" w:hAnsi="Times New Roman" w:cs="Times New Roman"/>
          <w:sz w:val="24"/>
          <w:szCs w:val="24"/>
        </w:rPr>
        <w:t>, they</w:t>
      </w:r>
      <w:r w:rsidRPr="00831A94">
        <w:rPr>
          <w:rFonts w:ascii="Times New Roman" w:hAnsi="Times New Roman" w:cs="Times New Roman"/>
          <w:sz w:val="24"/>
          <w:szCs w:val="24"/>
        </w:rPr>
        <w:t xml:space="preserve"> serve to highlight the importance of this process and the need to expedite </w:t>
      </w:r>
      <w:r w:rsidRPr="00831A94">
        <w:rPr>
          <w:rFonts w:ascii="Times New Roman" w:hAnsi="Times New Roman" w:cs="Times New Roman"/>
          <w:sz w:val="24"/>
          <w:szCs w:val="24"/>
        </w:rPr>
        <w:t>U.S. deliberations</w:t>
      </w:r>
      <w:r w:rsidR="005F76CF">
        <w:rPr>
          <w:rFonts w:ascii="Times New Roman" w:hAnsi="Times New Roman" w:cs="Times New Roman"/>
          <w:sz w:val="24"/>
          <w:szCs w:val="24"/>
        </w:rPr>
        <w:t>, and to reflect on the difficulties associated with how the system itself is set up</w:t>
      </w:r>
      <w:r w:rsidRPr="00831A94">
        <w:rPr>
          <w:rFonts w:ascii="Times New Roman" w:hAnsi="Times New Roman" w:cs="Times New Roman"/>
          <w:sz w:val="24"/>
          <w:szCs w:val="24"/>
        </w:rPr>
        <w:t xml:space="preserve">.  I would like to raise two </w:t>
      </w:r>
      <w:r w:rsidR="002C2AE8">
        <w:rPr>
          <w:rFonts w:ascii="Times New Roman" w:hAnsi="Times New Roman" w:cs="Times New Roman"/>
          <w:sz w:val="24"/>
          <w:szCs w:val="24"/>
        </w:rPr>
        <w:t>recommended changes</w:t>
      </w:r>
      <w:r w:rsidRPr="00831A94">
        <w:rPr>
          <w:rFonts w:ascii="Times New Roman" w:hAnsi="Times New Roman" w:cs="Times New Roman"/>
          <w:sz w:val="24"/>
          <w:szCs w:val="24"/>
        </w:rPr>
        <w:t xml:space="preserve"> with you, as they </w:t>
      </w:r>
      <w:r w:rsidR="00436761">
        <w:rPr>
          <w:rFonts w:ascii="Times New Roman" w:hAnsi="Times New Roman" w:cs="Times New Roman"/>
          <w:sz w:val="24"/>
          <w:szCs w:val="24"/>
        </w:rPr>
        <w:t>would</w:t>
      </w:r>
      <w:r w:rsidRPr="00831A94" w:rsidR="00436761">
        <w:rPr>
          <w:rFonts w:ascii="Times New Roman" w:hAnsi="Times New Roman" w:cs="Times New Roman"/>
          <w:sz w:val="24"/>
          <w:szCs w:val="24"/>
        </w:rPr>
        <w:t xml:space="preserve"> </w:t>
      </w:r>
      <w:r w:rsidRPr="00831A94">
        <w:rPr>
          <w:rFonts w:ascii="Times New Roman" w:hAnsi="Times New Roman" w:cs="Times New Roman"/>
          <w:sz w:val="24"/>
          <w:szCs w:val="24"/>
        </w:rPr>
        <w:t xml:space="preserve">take Congressional action to implement. </w:t>
      </w:r>
    </w:p>
    <w:p w:rsidR="00271F50" w:rsidRPr="00831A94" w:rsidP="00745099" w14:paraId="5A914074" w14:textId="77777777">
      <w:pPr>
        <w:rPr>
          <w:rFonts w:ascii="Times New Roman" w:hAnsi="Times New Roman" w:cs="Times New Roman"/>
          <w:sz w:val="24"/>
          <w:szCs w:val="24"/>
        </w:rPr>
      </w:pPr>
    </w:p>
    <w:p w:rsidR="00271F50" w:rsidP="00902BD3" w14:paraId="116286FF" w14:textId="0A442193">
      <w:pPr>
        <w:ind w:firstLine="720"/>
        <w:rPr>
          <w:rFonts w:ascii="Times New Roman" w:hAnsi="Times New Roman" w:cs="Times New Roman"/>
          <w:sz w:val="24"/>
          <w:szCs w:val="24"/>
        </w:rPr>
      </w:pPr>
      <w:r w:rsidRPr="00831A94">
        <w:rPr>
          <w:rFonts w:ascii="Times New Roman" w:hAnsi="Times New Roman" w:cs="Times New Roman"/>
          <w:sz w:val="24"/>
          <w:szCs w:val="24"/>
        </w:rPr>
        <w:t xml:space="preserve">First, a temporary ambassador is typically appointed for six months to lead the U.S. delegation at every WRC, but this is </w:t>
      </w:r>
      <w:r w:rsidR="002C2AE8">
        <w:rPr>
          <w:rFonts w:ascii="Times New Roman" w:hAnsi="Times New Roman" w:cs="Times New Roman"/>
          <w:sz w:val="24"/>
          <w:szCs w:val="24"/>
        </w:rPr>
        <w:t>simply</w:t>
      </w:r>
      <w:r w:rsidRPr="00831A94" w:rsidR="002C2AE8">
        <w:rPr>
          <w:rFonts w:ascii="Times New Roman" w:hAnsi="Times New Roman" w:cs="Times New Roman"/>
          <w:sz w:val="24"/>
          <w:szCs w:val="24"/>
        </w:rPr>
        <w:t xml:space="preserve"> </w:t>
      </w:r>
      <w:r w:rsidRPr="00831A94">
        <w:rPr>
          <w:rFonts w:ascii="Times New Roman" w:hAnsi="Times New Roman" w:cs="Times New Roman"/>
          <w:sz w:val="24"/>
          <w:szCs w:val="24"/>
        </w:rPr>
        <w:t xml:space="preserve">not enough time to allow the head of </w:t>
      </w:r>
      <w:r w:rsidR="002C2AE8">
        <w:rPr>
          <w:rFonts w:ascii="Times New Roman" w:hAnsi="Times New Roman" w:cs="Times New Roman"/>
          <w:sz w:val="24"/>
          <w:szCs w:val="24"/>
        </w:rPr>
        <w:t xml:space="preserve">the </w:t>
      </w:r>
      <w:r w:rsidRPr="00831A94">
        <w:rPr>
          <w:rFonts w:ascii="Times New Roman" w:hAnsi="Times New Roman" w:cs="Times New Roman"/>
          <w:sz w:val="24"/>
          <w:szCs w:val="24"/>
        </w:rPr>
        <w:t xml:space="preserve">delegation to get caught up on all the issues and advocate effectively when preparations span a four-year period.  </w:t>
      </w:r>
      <w:r w:rsidR="002C2AE8">
        <w:rPr>
          <w:rFonts w:ascii="Times New Roman" w:hAnsi="Times New Roman" w:cs="Times New Roman"/>
          <w:sz w:val="24"/>
          <w:szCs w:val="24"/>
        </w:rPr>
        <w:t>As background</w:t>
      </w:r>
      <w:r w:rsidRPr="00831A94">
        <w:rPr>
          <w:rFonts w:ascii="Times New Roman" w:hAnsi="Times New Roman" w:cs="Times New Roman"/>
          <w:sz w:val="24"/>
          <w:szCs w:val="24"/>
        </w:rPr>
        <w:t xml:space="preserve">, </w:t>
      </w:r>
      <w:r w:rsidR="006B28DF">
        <w:rPr>
          <w:rFonts w:ascii="Times New Roman" w:hAnsi="Times New Roman" w:cs="Times New Roman"/>
          <w:sz w:val="24"/>
          <w:szCs w:val="24"/>
        </w:rPr>
        <w:t xml:space="preserve">generally, </w:t>
      </w:r>
      <w:r w:rsidRPr="00831A94">
        <w:rPr>
          <w:rFonts w:ascii="Times New Roman" w:hAnsi="Times New Roman" w:cs="Times New Roman"/>
          <w:sz w:val="24"/>
          <w:szCs w:val="24"/>
        </w:rPr>
        <w:t xml:space="preserve">the </w:t>
      </w:r>
      <w:r w:rsidR="00976AE6">
        <w:rPr>
          <w:rFonts w:ascii="Times New Roman" w:hAnsi="Times New Roman" w:cs="Times New Roman"/>
          <w:sz w:val="24"/>
          <w:szCs w:val="24"/>
        </w:rPr>
        <w:t>ambassador</w:t>
      </w:r>
      <w:r w:rsidRPr="00831A94">
        <w:rPr>
          <w:rFonts w:ascii="Times New Roman" w:hAnsi="Times New Roman" w:cs="Times New Roman"/>
          <w:sz w:val="24"/>
          <w:szCs w:val="24"/>
        </w:rPr>
        <w:t xml:space="preserve"> is officially designated five months before the one-</w:t>
      </w:r>
      <w:r w:rsidRPr="00831A94" w:rsidR="002C2AE8">
        <w:rPr>
          <w:rFonts w:ascii="Times New Roman" w:hAnsi="Times New Roman" w:cs="Times New Roman"/>
          <w:sz w:val="24"/>
          <w:szCs w:val="24"/>
        </w:rPr>
        <w:t>month</w:t>
      </w:r>
      <w:r w:rsidR="002C2AE8">
        <w:rPr>
          <w:rFonts w:ascii="Times New Roman" w:hAnsi="Times New Roman" w:cs="Times New Roman"/>
          <w:sz w:val="24"/>
          <w:szCs w:val="24"/>
        </w:rPr>
        <w:t>-</w:t>
      </w:r>
      <w:r w:rsidRPr="00831A94">
        <w:rPr>
          <w:rFonts w:ascii="Times New Roman" w:hAnsi="Times New Roman" w:cs="Times New Roman"/>
          <w:sz w:val="24"/>
          <w:szCs w:val="24"/>
        </w:rPr>
        <w:t xml:space="preserve">long conference.  While the </w:t>
      </w:r>
      <w:r w:rsidR="005F76CF">
        <w:rPr>
          <w:rFonts w:ascii="Times New Roman" w:hAnsi="Times New Roman" w:cs="Times New Roman"/>
          <w:sz w:val="24"/>
          <w:szCs w:val="24"/>
        </w:rPr>
        <w:t>designee</w:t>
      </w:r>
      <w:r w:rsidRPr="00831A94">
        <w:rPr>
          <w:rFonts w:ascii="Times New Roman" w:hAnsi="Times New Roman" w:cs="Times New Roman"/>
          <w:sz w:val="24"/>
          <w:szCs w:val="24"/>
        </w:rPr>
        <w:t xml:space="preserve"> </w:t>
      </w:r>
      <w:r w:rsidR="005F76CF">
        <w:rPr>
          <w:rFonts w:ascii="Times New Roman" w:hAnsi="Times New Roman" w:cs="Times New Roman"/>
          <w:sz w:val="24"/>
          <w:szCs w:val="24"/>
        </w:rPr>
        <w:t>might</w:t>
      </w:r>
      <w:r w:rsidRPr="00831A94" w:rsidR="005F76CF">
        <w:rPr>
          <w:rFonts w:ascii="Times New Roman" w:hAnsi="Times New Roman" w:cs="Times New Roman"/>
          <w:sz w:val="24"/>
          <w:szCs w:val="24"/>
        </w:rPr>
        <w:t xml:space="preserve"> </w:t>
      </w:r>
      <w:r w:rsidRPr="00831A94">
        <w:rPr>
          <w:rFonts w:ascii="Times New Roman" w:hAnsi="Times New Roman" w:cs="Times New Roman"/>
          <w:sz w:val="24"/>
          <w:szCs w:val="24"/>
        </w:rPr>
        <w:t xml:space="preserve">be employed by the State Department beforehand, it is necessary to have the </w:t>
      </w:r>
      <w:r w:rsidR="00231D2D">
        <w:rPr>
          <w:rFonts w:ascii="Times New Roman" w:hAnsi="Times New Roman" w:cs="Times New Roman"/>
          <w:sz w:val="24"/>
          <w:szCs w:val="24"/>
        </w:rPr>
        <w:t xml:space="preserve">ambassador </w:t>
      </w:r>
      <w:r w:rsidRPr="00831A94">
        <w:rPr>
          <w:rFonts w:ascii="Times New Roman" w:hAnsi="Times New Roman" w:cs="Times New Roman"/>
          <w:sz w:val="24"/>
          <w:szCs w:val="24"/>
        </w:rPr>
        <w:t xml:space="preserve">in place well before the conference so that they can finalize </w:t>
      </w:r>
      <w:r w:rsidR="00555DBB">
        <w:rPr>
          <w:rFonts w:ascii="Times New Roman" w:hAnsi="Times New Roman" w:cs="Times New Roman"/>
          <w:sz w:val="24"/>
          <w:szCs w:val="24"/>
        </w:rPr>
        <w:t xml:space="preserve">policy </w:t>
      </w:r>
      <w:r w:rsidRPr="00831A94">
        <w:rPr>
          <w:rFonts w:ascii="Times New Roman" w:hAnsi="Times New Roman" w:cs="Times New Roman"/>
          <w:sz w:val="24"/>
          <w:szCs w:val="24"/>
        </w:rPr>
        <w:t xml:space="preserve">positions, attend the pre-meetings, and advocate for U.S. priorities abroad.  I suggest that </w:t>
      </w:r>
      <w:r w:rsidR="005F76CF">
        <w:rPr>
          <w:rFonts w:ascii="Times New Roman" w:hAnsi="Times New Roman" w:cs="Times New Roman"/>
          <w:sz w:val="24"/>
          <w:szCs w:val="24"/>
        </w:rPr>
        <w:t xml:space="preserve">U.S. interests could be </w:t>
      </w:r>
      <w:r w:rsidR="002C2AE8">
        <w:rPr>
          <w:rFonts w:ascii="Times New Roman" w:hAnsi="Times New Roman" w:cs="Times New Roman"/>
          <w:sz w:val="24"/>
          <w:szCs w:val="24"/>
        </w:rPr>
        <w:t xml:space="preserve">better </w:t>
      </w:r>
      <w:r w:rsidR="005F76CF">
        <w:rPr>
          <w:rFonts w:ascii="Times New Roman" w:hAnsi="Times New Roman" w:cs="Times New Roman"/>
          <w:sz w:val="24"/>
          <w:szCs w:val="24"/>
        </w:rPr>
        <w:t xml:space="preserve">served by allowing </w:t>
      </w:r>
      <w:r w:rsidRPr="00831A94">
        <w:rPr>
          <w:rFonts w:ascii="Times New Roman" w:hAnsi="Times New Roman" w:cs="Times New Roman"/>
          <w:sz w:val="24"/>
          <w:szCs w:val="24"/>
        </w:rPr>
        <w:t>the President to appoint the temporary ambassador up to two years befor</w:t>
      </w:r>
      <w:bookmarkStart w:id="0" w:name="_GoBack"/>
      <w:bookmarkEnd w:id="0"/>
      <w:r w:rsidRPr="00831A94">
        <w:rPr>
          <w:rFonts w:ascii="Times New Roman" w:hAnsi="Times New Roman" w:cs="Times New Roman"/>
          <w:sz w:val="24"/>
          <w:szCs w:val="24"/>
        </w:rPr>
        <w:t>e the WRC.  To assist this process, NTIA should be brought into the process by requiring it</w:t>
      </w:r>
      <w:r w:rsidR="005F76CF">
        <w:rPr>
          <w:rFonts w:ascii="Times New Roman" w:hAnsi="Times New Roman" w:cs="Times New Roman"/>
          <w:sz w:val="24"/>
          <w:szCs w:val="24"/>
        </w:rPr>
        <w:t xml:space="preserve"> to</w:t>
      </w:r>
      <w:r w:rsidRPr="00831A94">
        <w:rPr>
          <w:rFonts w:ascii="Times New Roman" w:hAnsi="Times New Roman" w:cs="Times New Roman"/>
          <w:sz w:val="24"/>
          <w:szCs w:val="24"/>
        </w:rPr>
        <w:t xml:space="preserve"> provide to the Secretary of State recommendations </w:t>
      </w:r>
      <w:r w:rsidR="002C2AE8">
        <w:rPr>
          <w:rFonts w:ascii="Times New Roman" w:hAnsi="Times New Roman" w:cs="Times New Roman"/>
          <w:sz w:val="24"/>
          <w:szCs w:val="24"/>
        </w:rPr>
        <w:t>on</w:t>
      </w:r>
      <w:r w:rsidRPr="00831A94" w:rsidR="002C2AE8">
        <w:rPr>
          <w:rFonts w:ascii="Times New Roman" w:hAnsi="Times New Roman" w:cs="Times New Roman"/>
          <w:sz w:val="24"/>
          <w:szCs w:val="24"/>
        </w:rPr>
        <w:t xml:space="preserve"> </w:t>
      </w:r>
      <w:r w:rsidRPr="00831A94">
        <w:rPr>
          <w:rFonts w:ascii="Times New Roman" w:hAnsi="Times New Roman" w:cs="Times New Roman"/>
          <w:sz w:val="24"/>
          <w:szCs w:val="24"/>
        </w:rPr>
        <w:t xml:space="preserve">potential candidates to assist the administration </w:t>
      </w:r>
      <w:r w:rsidR="005F76CF">
        <w:rPr>
          <w:rFonts w:ascii="Times New Roman" w:hAnsi="Times New Roman" w:cs="Times New Roman"/>
          <w:sz w:val="24"/>
          <w:szCs w:val="24"/>
        </w:rPr>
        <w:t>two and a half years</w:t>
      </w:r>
      <w:r w:rsidRPr="00831A94">
        <w:rPr>
          <w:rFonts w:ascii="Times New Roman" w:hAnsi="Times New Roman" w:cs="Times New Roman"/>
          <w:sz w:val="24"/>
          <w:szCs w:val="24"/>
        </w:rPr>
        <w:t xml:space="preserve"> before the conference.</w:t>
      </w:r>
    </w:p>
    <w:p w:rsidR="0011225D" w:rsidRPr="00831A94" w:rsidP="00745099" w14:paraId="01AB4BE4" w14:textId="77777777">
      <w:pPr>
        <w:rPr>
          <w:rFonts w:ascii="Times New Roman" w:hAnsi="Times New Roman" w:cs="Times New Roman"/>
          <w:sz w:val="24"/>
          <w:szCs w:val="24"/>
        </w:rPr>
      </w:pPr>
    </w:p>
    <w:p w:rsidR="00271F50" w:rsidRPr="00831A94" w:rsidP="00902BD3" w14:paraId="0BE1AAD9" w14:textId="65B7F341">
      <w:pPr>
        <w:ind w:firstLine="720"/>
        <w:rPr>
          <w:rFonts w:ascii="Times New Roman" w:hAnsi="Times New Roman" w:cs="Times New Roman"/>
          <w:sz w:val="24"/>
          <w:szCs w:val="24"/>
        </w:rPr>
      </w:pPr>
      <w:r w:rsidRPr="00831A94">
        <w:rPr>
          <w:rFonts w:ascii="Times New Roman" w:hAnsi="Times New Roman" w:cs="Times New Roman"/>
          <w:sz w:val="24"/>
          <w:szCs w:val="24"/>
        </w:rPr>
        <w:t xml:space="preserve">Second, the FCC Chair should be able to select a Commissioner to follow the evolving and controversial international issues </w:t>
      </w:r>
      <w:r w:rsidR="005F76CF">
        <w:rPr>
          <w:rFonts w:ascii="Times New Roman" w:hAnsi="Times New Roman" w:cs="Times New Roman"/>
          <w:sz w:val="24"/>
          <w:szCs w:val="24"/>
        </w:rPr>
        <w:t xml:space="preserve">closely </w:t>
      </w:r>
      <w:r w:rsidRPr="00831A94">
        <w:rPr>
          <w:rFonts w:ascii="Times New Roman" w:hAnsi="Times New Roman" w:cs="Times New Roman"/>
          <w:sz w:val="24"/>
          <w:szCs w:val="24"/>
        </w:rPr>
        <w:t xml:space="preserve">and </w:t>
      </w:r>
      <w:r w:rsidR="005F76CF">
        <w:rPr>
          <w:rFonts w:ascii="Times New Roman" w:hAnsi="Times New Roman" w:cs="Times New Roman"/>
          <w:sz w:val="24"/>
          <w:szCs w:val="24"/>
        </w:rPr>
        <w:t xml:space="preserve">designate the Commissioner to </w:t>
      </w:r>
      <w:r w:rsidRPr="00831A94">
        <w:rPr>
          <w:rFonts w:ascii="Times New Roman" w:hAnsi="Times New Roman" w:cs="Times New Roman"/>
          <w:sz w:val="24"/>
          <w:szCs w:val="24"/>
        </w:rPr>
        <w:t xml:space="preserve">attend conferences on his </w:t>
      </w:r>
      <w:r w:rsidR="005F76CF">
        <w:rPr>
          <w:rFonts w:ascii="Times New Roman" w:hAnsi="Times New Roman" w:cs="Times New Roman"/>
          <w:sz w:val="24"/>
          <w:szCs w:val="24"/>
        </w:rPr>
        <w:t xml:space="preserve">or her </w:t>
      </w:r>
      <w:r w:rsidRPr="00831A94">
        <w:rPr>
          <w:rFonts w:ascii="Times New Roman" w:hAnsi="Times New Roman" w:cs="Times New Roman"/>
          <w:sz w:val="24"/>
          <w:szCs w:val="24"/>
        </w:rPr>
        <w:t xml:space="preserve">behalf.  This </w:t>
      </w:r>
      <w:r w:rsidR="00E3532F">
        <w:rPr>
          <w:rFonts w:ascii="Times New Roman" w:hAnsi="Times New Roman" w:cs="Times New Roman"/>
          <w:sz w:val="24"/>
          <w:szCs w:val="24"/>
        </w:rPr>
        <w:t>“International</w:t>
      </w:r>
      <w:r w:rsidRPr="00831A94">
        <w:rPr>
          <w:rFonts w:ascii="Times New Roman" w:hAnsi="Times New Roman" w:cs="Times New Roman"/>
          <w:sz w:val="24"/>
          <w:szCs w:val="24"/>
        </w:rPr>
        <w:t xml:space="preserve"> Commissioner</w:t>
      </w:r>
      <w:r w:rsidR="00E3532F">
        <w:rPr>
          <w:rFonts w:ascii="Times New Roman" w:hAnsi="Times New Roman" w:cs="Times New Roman"/>
          <w:sz w:val="24"/>
          <w:szCs w:val="24"/>
        </w:rPr>
        <w:t>”</w:t>
      </w:r>
      <w:r w:rsidRPr="00831A94">
        <w:rPr>
          <w:rFonts w:ascii="Times New Roman" w:hAnsi="Times New Roman" w:cs="Times New Roman"/>
          <w:sz w:val="24"/>
          <w:szCs w:val="24"/>
        </w:rPr>
        <w:t xml:space="preserve"> </w:t>
      </w:r>
      <w:r w:rsidRPr="00831A94" w:rsidR="005F76CF">
        <w:rPr>
          <w:rFonts w:ascii="Times New Roman" w:hAnsi="Times New Roman" w:cs="Times New Roman"/>
          <w:sz w:val="24"/>
          <w:szCs w:val="24"/>
        </w:rPr>
        <w:t>c</w:t>
      </w:r>
      <w:r w:rsidR="005F76CF">
        <w:rPr>
          <w:rFonts w:ascii="Times New Roman" w:hAnsi="Times New Roman" w:cs="Times New Roman"/>
          <w:sz w:val="24"/>
          <w:szCs w:val="24"/>
        </w:rPr>
        <w:t>ould</w:t>
      </w:r>
      <w:r w:rsidRPr="00831A94" w:rsidR="005F76CF">
        <w:rPr>
          <w:rFonts w:ascii="Times New Roman" w:hAnsi="Times New Roman" w:cs="Times New Roman"/>
          <w:sz w:val="24"/>
          <w:szCs w:val="24"/>
        </w:rPr>
        <w:t xml:space="preserve"> </w:t>
      </w:r>
      <w:r w:rsidRPr="00831A94">
        <w:rPr>
          <w:rFonts w:ascii="Times New Roman" w:hAnsi="Times New Roman" w:cs="Times New Roman"/>
          <w:sz w:val="24"/>
          <w:szCs w:val="24"/>
        </w:rPr>
        <w:t>also help ensure decisions are made expeditiously and keep the other Commissioners apprised of the international landscape.  T</w:t>
      </w:r>
      <w:r w:rsidR="005F76CF">
        <w:rPr>
          <w:rFonts w:ascii="Times New Roman" w:hAnsi="Times New Roman" w:cs="Times New Roman"/>
          <w:sz w:val="24"/>
          <w:szCs w:val="24"/>
        </w:rPr>
        <w:t>o be clear, t</w:t>
      </w:r>
      <w:r w:rsidRPr="00831A94">
        <w:rPr>
          <w:rFonts w:ascii="Times New Roman" w:hAnsi="Times New Roman" w:cs="Times New Roman"/>
          <w:sz w:val="24"/>
          <w:szCs w:val="24"/>
        </w:rPr>
        <w:t>his would in no way diminish the Chair’s role, fully preserving the right</w:t>
      </w:r>
      <w:r w:rsidR="005F76CF">
        <w:rPr>
          <w:rFonts w:ascii="Times New Roman" w:hAnsi="Times New Roman" w:cs="Times New Roman"/>
          <w:sz w:val="24"/>
          <w:szCs w:val="24"/>
        </w:rPr>
        <w:t xml:space="preserve"> of the Chair</w:t>
      </w:r>
      <w:r w:rsidRPr="00831A94">
        <w:rPr>
          <w:rFonts w:ascii="Times New Roman" w:hAnsi="Times New Roman" w:cs="Times New Roman"/>
          <w:sz w:val="24"/>
          <w:szCs w:val="24"/>
        </w:rPr>
        <w:t xml:space="preserve"> to attend as many international conferences as </w:t>
      </w:r>
      <w:r w:rsidR="005F76CF">
        <w:rPr>
          <w:rFonts w:ascii="Times New Roman" w:hAnsi="Times New Roman" w:cs="Times New Roman"/>
          <w:sz w:val="24"/>
          <w:szCs w:val="24"/>
        </w:rPr>
        <w:t>desired and to be the final voice in expressing Commission policy with regard to international matters</w:t>
      </w:r>
      <w:r w:rsidRPr="00831A94">
        <w:rPr>
          <w:rFonts w:ascii="Times New Roman" w:hAnsi="Times New Roman" w:cs="Times New Roman"/>
          <w:sz w:val="24"/>
          <w:szCs w:val="24"/>
        </w:rPr>
        <w:t xml:space="preserve">.  Yet, the Chair has many priorities that compete for time and attention, and the international portfolio is time-consuming and challenging, as </w:t>
      </w:r>
      <w:r w:rsidR="00FF7957">
        <w:rPr>
          <w:rFonts w:ascii="Times New Roman" w:hAnsi="Times New Roman" w:cs="Times New Roman"/>
          <w:sz w:val="24"/>
          <w:szCs w:val="24"/>
        </w:rPr>
        <w:t xml:space="preserve">it </w:t>
      </w:r>
      <w:r w:rsidR="001C2D9B">
        <w:rPr>
          <w:rFonts w:ascii="Times New Roman" w:hAnsi="Times New Roman" w:cs="Times New Roman"/>
          <w:sz w:val="24"/>
          <w:szCs w:val="24"/>
        </w:rPr>
        <w:t>requires</w:t>
      </w:r>
      <w:r w:rsidRPr="00831A94">
        <w:rPr>
          <w:rFonts w:ascii="Times New Roman" w:hAnsi="Times New Roman" w:cs="Times New Roman"/>
          <w:sz w:val="24"/>
          <w:szCs w:val="24"/>
        </w:rPr>
        <w:t xml:space="preserve"> follow</w:t>
      </w:r>
      <w:r w:rsidR="001C2D9B">
        <w:rPr>
          <w:rFonts w:ascii="Times New Roman" w:hAnsi="Times New Roman" w:cs="Times New Roman"/>
          <w:sz w:val="24"/>
          <w:szCs w:val="24"/>
        </w:rPr>
        <w:t>ing</w:t>
      </w:r>
      <w:r w:rsidRPr="00831A94">
        <w:rPr>
          <w:rFonts w:ascii="Times New Roman" w:hAnsi="Times New Roman" w:cs="Times New Roman"/>
          <w:sz w:val="24"/>
          <w:szCs w:val="24"/>
        </w:rPr>
        <w:t xml:space="preserve"> not only the FCC processes and what is going on at NTIA and the State Department, but also the dynamics of every ITU member state and the regional groups.  </w:t>
      </w:r>
    </w:p>
    <w:p w:rsidR="00271F50" w:rsidRPr="00831A94" w:rsidP="00745099" w14:paraId="6B6401E0" w14:textId="77777777">
      <w:pPr>
        <w:rPr>
          <w:rFonts w:ascii="Times New Roman" w:hAnsi="Times New Roman" w:cs="Times New Roman"/>
          <w:sz w:val="24"/>
          <w:szCs w:val="24"/>
        </w:rPr>
      </w:pPr>
    </w:p>
    <w:p w:rsidR="002D5DB8" w:rsidP="00902BD3" w14:paraId="08339B40" w14:textId="77777777">
      <w:pPr>
        <w:rPr>
          <w:rFonts w:ascii="Times New Roman" w:hAnsi="Times New Roman" w:cs="Times New Roman"/>
          <w:sz w:val="24"/>
          <w:szCs w:val="24"/>
        </w:rPr>
      </w:pPr>
      <w:r w:rsidRPr="00831A94">
        <w:rPr>
          <w:rFonts w:ascii="Times New Roman" w:hAnsi="Times New Roman" w:cs="Times New Roman"/>
          <w:i/>
          <w:iCs/>
          <w:sz w:val="24"/>
          <w:szCs w:val="24"/>
        </w:rPr>
        <w:t>Digital Taxatio</w:t>
      </w:r>
      <w:r>
        <w:rPr>
          <w:rFonts w:ascii="Times New Roman" w:hAnsi="Times New Roman" w:cs="Times New Roman"/>
          <w:i/>
          <w:iCs/>
          <w:sz w:val="24"/>
          <w:szCs w:val="24"/>
        </w:rPr>
        <w:t>n</w:t>
      </w:r>
    </w:p>
    <w:p w:rsidR="002D5DB8" w:rsidP="002D5DB8" w14:paraId="3ED78F29" w14:textId="77777777">
      <w:pPr>
        <w:rPr>
          <w:rFonts w:ascii="Times New Roman" w:hAnsi="Times New Roman" w:cs="Times New Roman"/>
          <w:sz w:val="24"/>
          <w:szCs w:val="24"/>
        </w:rPr>
      </w:pPr>
    </w:p>
    <w:p w:rsidR="002D5DB8" w:rsidP="003058B0" w14:paraId="6E9BF879" w14:textId="71D69185">
      <w:pPr>
        <w:ind w:firstLine="720"/>
        <w:rPr>
          <w:rFonts w:ascii="Times New Roman" w:hAnsi="Times New Roman" w:cs="Times New Roman"/>
          <w:sz w:val="24"/>
          <w:szCs w:val="24"/>
        </w:rPr>
      </w:pPr>
      <w:r w:rsidRPr="00831A94">
        <w:rPr>
          <w:rFonts w:ascii="Times New Roman" w:hAnsi="Times New Roman" w:cs="Times New Roman"/>
          <w:sz w:val="24"/>
          <w:szCs w:val="24"/>
        </w:rPr>
        <w:t>I</w:t>
      </w:r>
      <w:r w:rsidR="00555DBB">
        <w:rPr>
          <w:rFonts w:ascii="Times New Roman" w:hAnsi="Times New Roman" w:cs="Times New Roman"/>
          <w:sz w:val="24"/>
          <w:szCs w:val="24"/>
        </w:rPr>
        <w:t>n addition to these international matters,</w:t>
      </w:r>
      <w:r w:rsidRPr="00831A94">
        <w:rPr>
          <w:rFonts w:ascii="Times New Roman" w:hAnsi="Times New Roman" w:cs="Times New Roman"/>
          <w:sz w:val="24"/>
          <w:szCs w:val="24"/>
        </w:rPr>
        <w:t xml:space="preserve"> </w:t>
      </w:r>
      <w:r w:rsidR="00555DBB">
        <w:rPr>
          <w:rFonts w:ascii="Times New Roman" w:hAnsi="Times New Roman" w:cs="Times New Roman"/>
          <w:sz w:val="24"/>
          <w:szCs w:val="24"/>
        </w:rPr>
        <w:t xml:space="preserve">I </w:t>
      </w:r>
      <w:r w:rsidRPr="00831A94">
        <w:rPr>
          <w:rFonts w:ascii="Times New Roman" w:hAnsi="Times New Roman" w:cs="Times New Roman"/>
          <w:sz w:val="24"/>
          <w:szCs w:val="24"/>
        </w:rPr>
        <w:t xml:space="preserve">would also like to take this opportunity to comment on one </w:t>
      </w:r>
      <w:r w:rsidR="001C2D9B">
        <w:rPr>
          <w:rFonts w:ascii="Times New Roman" w:hAnsi="Times New Roman" w:cs="Times New Roman"/>
          <w:sz w:val="24"/>
          <w:szCs w:val="24"/>
        </w:rPr>
        <w:t>recurring</w:t>
      </w:r>
      <w:r>
        <w:rPr>
          <w:rFonts w:ascii="Times New Roman" w:hAnsi="Times New Roman" w:cs="Times New Roman"/>
          <w:sz w:val="24"/>
          <w:szCs w:val="24"/>
        </w:rPr>
        <w:t xml:space="preserve"> </w:t>
      </w:r>
      <w:r w:rsidRPr="00831A94">
        <w:rPr>
          <w:rFonts w:ascii="Times New Roman" w:hAnsi="Times New Roman" w:cs="Times New Roman"/>
          <w:sz w:val="24"/>
          <w:szCs w:val="24"/>
        </w:rPr>
        <w:t>international policy issue that has yet again come to a head</w:t>
      </w:r>
      <w:r>
        <w:rPr>
          <w:rFonts w:ascii="Times New Roman" w:hAnsi="Times New Roman" w:cs="Times New Roman"/>
          <w:sz w:val="24"/>
          <w:szCs w:val="24"/>
        </w:rPr>
        <w:t xml:space="preserve">: </w:t>
      </w:r>
      <w:r w:rsidRPr="00831A94">
        <w:rPr>
          <w:rFonts w:ascii="Times New Roman" w:hAnsi="Times New Roman" w:cs="Times New Roman"/>
          <w:sz w:val="24"/>
          <w:szCs w:val="24"/>
        </w:rPr>
        <w:t>digital taxation</w:t>
      </w:r>
      <w:r w:rsidR="00030D96">
        <w:rPr>
          <w:rFonts w:ascii="Times New Roman" w:hAnsi="Times New Roman" w:cs="Times New Roman"/>
          <w:sz w:val="24"/>
          <w:szCs w:val="24"/>
        </w:rPr>
        <w:t>.  It is</w:t>
      </w:r>
      <w:r>
        <w:rPr>
          <w:rFonts w:ascii="Times New Roman" w:hAnsi="Times New Roman" w:cs="Times New Roman"/>
          <w:sz w:val="24"/>
          <w:szCs w:val="24"/>
        </w:rPr>
        <w:t xml:space="preserve"> </w:t>
      </w:r>
      <w:r>
        <w:rPr>
          <w:rFonts w:ascii="Times New Roman" w:hAnsi="Times New Roman" w:cs="Times New Roman"/>
          <w:sz w:val="24"/>
          <w:szCs w:val="24"/>
        </w:rPr>
        <w:t xml:space="preserve">an issue not necessarily within the Commission’s jurisdiction but </w:t>
      </w:r>
      <w:r w:rsidR="001C2D9B">
        <w:rPr>
          <w:rFonts w:ascii="Times New Roman" w:hAnsi="Times New Roman" w:cs="Times New Roman"/>
          <w:sz w:val="24"/>
          <w:szCs w:val="24"/>
        </w:rPr>
        <w:t xml:space="preserve">one that nonetheless </w:t>
      </w:r>
      <w:r w:rsidR="00030D96">
        <w:rPr>
          <w:rFonts w:ascii="Times New Roman" w:hAnsi="Times New Roman" w:cs="Times New Roman"/>
          <w:sz w:val="24"/>
          <w:szCs w:val="24"/>
        </w:rPr>
        <w:t xml:space="preserve">has </w:t>
      </w:r>
      <w:r>
        <w:rPr>
          <w:rFonts w:ascii="Times New Roman" w:hAnsi="Times New Roman" w:cs="Times New Roman"/>
          <w:sz w:val="24"/>
          <w:szCs w:val="24"/>
        </w:rPr>
        <w:t xml:space="preserve">important implications for </w:t>
      </w:r>
      <w:r w:rsidR="00D76D05">
        <w:rPr>
          <w:rFonts w:ascii="Times New Roman" w:hAnsi="Times New Roman" w:cs="Times New Roman"/>
          <w:sz w:val="24"/>
          <w:szCs w:val="24"/>
        </w:rPr>
        <w:t>many</w:t>
      </w:r>
      <w:r>
        <w:rPr>
          <w:rFonts w:ascii="Times New Roman" w:hAnsi="Times New Roman" w:cs="Times New Roman"/>
          <w:sz w:val="24"/>
          <w:szCs w:val="24"/>
        </w:rPr>
        <w:t xml:space="preserve"> regulated </w:t>
      </w:r>
      <w:r w:rsidR="00D76D05">
        <w:rPr>
          <w:rFonts w:ascii="Times New Roman" w:hAnsi="Times New Roman" w:cs="Times New Roman"/>
          <w:sz w:val="24"/>
          <w:szCs w:val="24"/>
        </w:rPr>
        <w:t>entities and the larger communications sector</w:t>
      </w:r>
      <w:r>
        <w:rPr>
          <w:rFonts w:ascii="Times New Roman" w:hAnsi="Times New Roman" w:cs="Times New Roman"/>
          <w:sz w:val="24"/>
          <w:szCs w:val="24"/>
        </w:rPr>
        <w:t xml:space="preserve">.  As recently as May, French officials decided to move forward with their plan to impose discriminatory taxes on the largest, and most successful, U.S. tech firms.  </w:t>
      </w:r>
      <w:r w:rsidRPr="002F4631">
        <w:rPr>
          <w:rFonts w:ascii="Times New Roman" w:hAnsi="Times New Roman" w:cs="Times New Roman"/>
          <w:sz w:val="24"/>
          <w:szCs w:val="24"/>
        </w:rPr>
        <w:t>The</w:t>
      </w:r>
      <w:r>
        <w:rPr>
          <w:rFonts w:ascii="Times New Roman" w:hAnsi="Times New Roman" w:cs="Times New Roman"/>
          <w:sz w:val="24"/>
          <w:szCs w:val="24"/>
        </w:rPr>
        <w:t xml:space="preserve"> plan is to </w:t>
      </w:r>
      <w:r w:rsidRPr="002F4631">
        <w:rPr>
          <w:rFonts w:ascii="Times New Roman" w:hAnsi="Times New Roman" w:cs="Times New Roman"/>
          <w:sz w:val="24"/>
          <w:szCs w:val="24"/>
        </w:rPr>
        <w:t xml:space="preserve">impose a </w:t>
      </w:r>
      <w:r>
        <w:rPr>
          <w:rFonts w:ascii="Times New Roman" w:hAnsi="Times New Roman" w:cs="Times New Roman"/>
          <w:sz w:val="24"/>
          <w:szCs w:val="24"/>
        </w:rPr>
        <w:t xml:space="preserve">retroactive, extraterritorial, </w:t>
      </w:r>
      <w:r w:rsidRPr="002F4631">
        <w:rPr>
          <w:rFonts w:ascii="Times New Roman" w:hAnsi="Times New Roman" w:cs="Times New Roman"/>
          <w:sz w:val="24"/>
          <w:szCs w:val="24"/>
        </w:rPr>
        <w:t>percent</w:t>
      </w:r>
      <w:r>
        <w:rPr>
          <w:rFonts w:ascii="Times New Roman" w:hAnsi="Times New Roman" w:cs="Times New Roman"/>
          <w:sz w:val="24"/>
          <w:szCs w:val="24"/>
        </w:rPr>
        <w:t>age</w:t>
      </w:r>
      <w:r w:rsidRPr="002F4631">
        <w:rPr>
          <w:rFonts w:ascii="Times New Roman" w:hAnsi="Times New Roman" w:cs="Times New Roman"/>
          <w:sz w:val="24"/>
          <w:szCs w:val="24"/>
        </w:rPr>
        <w:t xml:space="preserve"> levy on gross revenues generated from providing</w:t>
      </w:r>
      <w:r>
        <w:rPr>
          <w:rFonts w:ascii="Times New Roman" w:hAnsi="Times New Roman" w:cs="Times New Roman"/>
          <w:sz w:val="24"/>
          <w:szCs w:val="24"/>
        </w:rPr>
        <w:t xml:space="preserve"> </w:t>
      </w:r>
      <w:r w:rsidRPr="002F4631">
        <w:rPr>
          <w:rFonts w:ascii="Times New Roman" w:hAnsi="Times New Roman" w:cs="Times New Roman"/>
          <w:sz w:val="24"/>
          <w:szCs w:val="24"/>
        </w:rPr>
        <w:t>“digital interface” and “targeted advertising” services</w:t>
      </w:r>
      <w:r w:rsidR="00030D96">
        <w:rPr>
          <w:rFonts w:ascii="Times New Roman" w:hAnsi="Times New Roman" w:cs="Times New Roman"/>
          <w:sz w:val="24"/>
          <w:szCs w:val="24"/>
        </w:rPr>
        <w:t xml:space="preserve"> </w:t>
      </w:r>
      <w:r w:rsidRPr="002F4631" w:rsidR="00030D96">
        <w:rPr>
          <w:rFonts w:ascii="Times New Roman" w:hAnsi="Times New Roman" w:cs="Times New Roman"/>
          <w:sz w:val="24"/>
          <w:szCs w:val="24"/>
        </w:rPr>
        <w:t>“in France</w:t>
      </w:r>
      <w:r w:rsidRPr="002F4631">
        <w:rPr>
          <w:rFonts w:ascii="Times New Roman" w:hAnsi="Times New Roman" w:cs="Times New Roman"/>
          <w:sz w:val="24"/>
          <w:szCs w:val="24"/>
        </w:rPr>
        <w:t>.</w:t>
      </w:r>
      <w:r w:rsidR="00030D96">
        <w:rPr>
          <w:rFonts w:ascii="Times New Roman" w:hAnsi="Times New Roman" w:cs="Times New Roman"/>
          <w:sz w:val="24"/>
          <w:szCs w:val="24"/>
        </w:rPr>
        <w:t>”</w:t>
      </w:r>
      <w:r w:rsidRPr="002F4631">
        <w:rPr>
          <w:rFonts w:ascii="Times New Roman" w:hAnsi="Times New Roman" w:cs="Times New Roman"/>
          <w:sz w:val="24"/>
          <w:szCs w:val="24"/>
        </w:rPr>
        <w:t xml:space="preserve"> </w:t>
      </w:r>
      <w:r>
        <w:rPr>
          <w:rFonts w:ascii="Times New Roman" w:hAnsi="Times New Roman" w:cs="Times New Roman"/>
          <w:sz w:val="24"/>
          <w:szCs w:val="24"/>
        </w:rPr>
        <w:t xml:space="preserve"> Combined, the targeted  companies—particularly, Google, Apple, Facebook</w:t>
      </w:r>
      <w:r w:rsidR="001C2D9B">
        <w:rPr>
          <w:rFonts w:ascii="Times New Roman" w:hAnsi="Times New Roman" w:cs="Times New Roman"/>
          <w:sz w:val="24"/>
          <w:szCs w:val="24"/>
        </w:rPr>
        <w:t>,</w:t>
      </w:r>
      <w:r>
        <w:rPr>
          <w:rFonts w:ascii="Times New Roman" w:hAnsi="Times New Roman" w:cs="Times New Roman"/>
          <w:sz w:val="24"/>
          <w:szCs w:val="24"/>
        </w:rPr>
        <w:t xml:space="preserve"> and Amazon—account for a significant portion of the world’s current economy, so maybe it is no surprise that a country known for wine, cheese, and other </w:t>
      </w:r>
      <w:r w:rsidR="0018352F">
        <w:rPr>
          <w:rFonts w:ascii="Times New Roman" w:hAnsi="Times New Roman" w:cs="Times New Roman"/>
          <w:sz w:val="24"/>
          <w:szCs w:val="24"/>
        </w:rPr>
        <w:t>material</w:t>
      </w:r>
      <w:r>
        <w:rPr>
          <w:rFonts w:ascii="Times New Roman" w:hAnsi="Times New Roman" w:cs="Times New Roman"/>
          <w:sz w:val="24"/>
          <w:szCs w:val="24"/>
        </w:rPr>
        <w:t xml:space="preserve"> riches</w:t>
      </w:r>
      <w:r w:rsidR="00DE2A4F">
        <w:rPr>
          <w:rFonts w:ascii="Times New Roman" w:hAnsi="Times New Roman" w:cs="Times New Roman"/>
          <w:sz w:val="24"/>
          <w:szCs w:val="24"/>
        </w:rPr>
        <w:t xml:space="preserve">, </w:t>
      </w:r>
      <w:r>
        <w:rPr>
          <w:rFonts w:ascii="Times New Roman" w:hAnsi="Times New Roman" w:cs="Times New Roman"/>
          <w:sz w:val="24"/>
          <w:szCs w:val="24"/>
        </w:rPr>
        <w:t>wonderful as these</w:t>
      </w:r>
      <w:r w:rsidR="00A3206B">
        <w:rPr>
          <w:rFonts w:ascii="Times New Roman" w:hAnsi="Times New Roman" w:cs="Times New Roman"/>
          <w:sz w:val="24"/>
          <w:szCs w:val="24"/>
        </w:rPr>
        <w:t xml:space="preserve"> </w:t>
      </w:r>
      <w:r>
        <w:rPr>
          <w:rFonts w:ascii="Times New Roman" w:hAnsi="Times New Roman" w:cs="Times New Roman"/>
          <w:sz w:val="24"/>
          <w:szCs w:val="24"/>
        </w:rPr>
        <w:t>may be</w:t>
      </w:r>
      <w:r w:rsidR="00DE2A4F">
        <w:rPr>
          <w:rFonts w:ascii="Times New Roman" w:hAnsi="Times New Roman" w:cs="Times New Roman"/>
          <w:sz w:val="24"/>
          <w:szCs w:val="24"/>
        </w:rPr>
        <w:t xml:space="preserve">, </w:t>
      </w:r>
      <w:r>
        <w:rPr>
          <w:rFonts w:ascii="Times New Roman" w:hAnsi="Times New Roman" w:cs="Times New Roman"/>
          <w:sz w:val="24"/>
          <w:szCs w:val="24"/>
        </w:rPr>
        <w:t xml:space="preserve">would take a </w:t>
      </w:r>
      <w:r>
        <w:rPr>
          <w:rFonts w:ascii="Times New Roman" w:hAnsi="Times New Roman" w:cs="Times New Roman"/>
          <w:sz w:val="24"/>
          <w:szCs w:val="24"/>
        </w:rPr>
        <w:t xml:space="preserve">backward </w:t>
      </w:r>
      <w:r>
        <w:rPr>
          <w:rFonts w:ascii="Times New Roman" w:hAnsi="Times New Roman" w:cs="Times New Roman"/>
          <w:sz w:val="24"/>
          <w:szCs w:val="24"/>
        </w:rPr>
        <w:t xml:space="preserve">approach to tapping into the digital riches of high-technology industries.  Yet, </w:t>
      </w:r>
      <w:r w:rsidR="00A3206B">
        <w:rPr>
          <w:rFonts w:ascii="Times New Roman" w:hAnsi="Times New Roman" w:cs="Times New Roman"/>
          <w:sz w:val="24"/>
          <w:szCs w:val="24"/>
        </w:rPr>
        <w:t xml:space="preserve">what </w:t>
      </w:r>
      <w:r>
        <w:rPr>
          <w:rFonts w:ascii="Times New Roman" w:hAnsi="Times New Roman" w:cs="Times New Roman"/>
          <w:sz w:val="24"/>
          <w:szCs w:val="24"/>
        </w:rPr>
        <w:t xml:space="preserve">is even more scandalous </w:t>
      </w:r>
      <w:r w:rsidR="00A3206B">
        <w:rPr>
          <w:rFonts w:ascii="Times New Roman" w:hAnsi="Times New Roman" w:cs="Times New Roman"/>
          <w:sz w:val="24"/>
          <w:szCs w:val="24"/>
        </w:rPr>
        <w:t xml:space="preserve">is that </w:t>
      </w:r>
      <w:r>
        <w:rPr>
          <w:rFonts w:ascii="Times New Roman" w:hAnsi="Times New Roman" w:cs="Times New Roman"/>
          <w:sz w:val="24"/>
          <w:szCs w:val="24"/>
        </w:rPr>
        <w:t>this plan, which is now part of French law, blatantly attempts to exclude certain French companies involved in other digital markets from the</w:t>
      </w:r>
      <w:r w:rsidR="00B45746">
        <w:rPr>
          <w:rFonts w:ascii="Times New Roman" w:hAnsi="Times New Roman" w:cs="Times New Roman"/>
          <w:sz w:val="24"/>
          <w:szCs w:val="24"/>
        </w:rPr>
        <w:t xml:space="preserve">se </w:t>
      </w:r>
      <w:r w:rsidR="00030D96">
        <w:rPr>
          <w:rFonts w:ascii="Times New Roman" w:hAnsi="Times New Roman" w:cs="Times New Roman"/>
          <w:sz w:val="24"/>
          <w:szCs w:val="24"/>
        </w:rPr>
        <w:t>taxes</w:t>
      </w:r>
      <w:r>
        <w:rPr>
          <w:rFonts w:ascii="Times New Roman" w:hAnsi="Times New Roman" w:cs="Times New Roman"/>
          <w:sz w:val="24"/>
          <w:szCs w:val="24"/>
        </w:rPr>
        <w:t>.  Such a shameless effort is awful policy</w:t>
      </w:r>
      <w:r w:rsidR="00A3206B">
        <w:rPr>
          <w:rFonts w:ascii="Times New Roman" w:hAnsi="Times New Roman" w:cs="Times New Roman"/>
          <w:sz w:val="24"/>
          <w:szCs w:val="24"/>
        </w:rPr>
        <w:t xml:space="preserve"> </w:t>
      </w:r>
      <w:r w:rsidR="00936856">
        <w:rPr>
          <w:rFonts w:ascii="Times New Roman" w:hAnsi="Times New Roman" w:cs="Times New Roman"/>
          <w:sz w:val="24"/>
          <w:szCs w:val="24"/>
        </w:rPr>
        <w:t xml:space="preserve">under </w:t>
      </w:r>
      <w:r w:rsidR="00A3206B">
        <w:rPr>
          <w:rFonts w:ascii="Times New Roman" w:hAnsi="Times New Roman" w:cs="Times New Roman"/>
          <w:sz w:val="24"/>
          <w:szCs w:val="24"/>
        </w:rPr>
        <w:t>any circumstances</w:t>
      </w:r>
      <w:r>
        <w:rPr>
          <w:rFonts w:ascii="Times New Roman" w:hAnsi="Times New Roman" w:cs="Times New Roman"/>
          <w:sz w:val="24"/>
          <w:szCs w:val="24"/>
        </w:rPr>
        <w:t>,</w:t>
      </w:r>
      <w:r w:rsidR="000658D1">
        <w:rPr>
          <w:rFonts w:ascii="Times New Roman" w:hAnsi="Times New Roman" w:cs="Times New Roman"/>
          <w:sz w:val="24"/>
          <w:szCs w:val="24"/>
        </w:rPr>
        <w:t xml:space="preserve"> </w:t>
      </w:r>
      <w:r>
        <w:rPr>
          <w:rFonts w:ascii="Times New Roman" w:hAnsi="Times New Roman" w:cs="Times New Roman"/>
          <w:sz w:val="24"/>
          <w:szCs w:val="24"/>
        </w:rPr>
        <w:t xml:space="preserve">but threatening American innovators during the worst pandemic in several generations is a new low.  </w:t>
      </w:r>
      <w:r w:rsidR="00370A46">
        <w:rPr>
          <w:rFonts w:ascii="Times New Roman" w:hAnsi="Times New Roman" w:cs="Times New Roman"/>
          <w:sz w:val="24"/>
          <w:szCs w:val="24"/>
        </w:rPr>
        <w:t>M</w:t>
      </w:r>
      <w:r>
        <w:rPr>
          <w:rFonts w:ascii="Times New Roman" w:hAnsi="Times New Roman" w:cs="Times New Roman"/>
          <w:sz w:val="24"/>
          <w:szCs w:val="24"/>
        </w:rPr>
        <w:t>any observers, such as Grover Norquist of Americans for Tax Reform,</w:t>
      </w:r>
      <w:r w:rsidR="00370A46">
        <w:rPr>
          <w:rFonts w:ascii="Times New Roman" w:hAnsi="Times New Roman" w:cs="Times New Roman"/>
          <w:sz w:val="24"/>
          <w:szCs w:val="24"/>
        </w:rPr>
        <w:t xml:space="preserve"> have</w:t>
      </w:r>
      <w:r>
        <w:rPr>
          <w:rFonts w:ascii="Times New Roman" w:hAnsi="Times New Roman" w:cs="Times New Roman"/>
          <w:sz w:val="24"/>
          <w:szCs w:val="24"/>
        </w:rPr>
        <w:t xml:space="preserve"> aptly pointed out the risks of retaliation and an </w:t>
      </w:r>
      <w:r>
        <w:rPr>
          <w:rFonts w:ascii="Times New Roman" w:hAnsi="Times New Roman" w:cs="Times New Roman"/>
          <w:sz w:val="24"/>
          <w:szCs w:val="24"/>
        </w:rPr>
        <w:t>escalating spiral</w:t>
      </w:r>
      <w:r w:rsidR="00936856">
        <w:rPr>
          <w:rFonts w:ascii="Times New Roman" w:hAnsi="Times New Roman" w:cs="Times New Roman"/>
          <w:sz w:val="24"/>
          <w:szCs w:val="24"/>
        </w:rPr>
        <w:t xml:space="preserve"> of regulation </w:t>
      </w:r>
      <w:r>
        <w:rPr>
          <w:rFonts w:ascii="Times New Roman" w:hAnsi="Times New Roman" w:cs="Times New Roman"/>
          <w:sz w:val="24"/>
          <w:szCs w:val="24"/>
        </w:rPr>
        <w:t xml:space="preserve">as more and more countries seek to tax constituencies </w:t>
      </w:r>
      <w:r w:rsidR="00370A46">
        <w:rPr>
          <w:rFonts w:ascii="Times New Roman" w:hAnsi="Times New Roman" w:cs="Times New Roman"/>
          <w:sz w:val="24"/>
          <w:szCs w:val="24"/>
        </w:rPr>
        <w:t xml:space="preserve">that </w:t>
      </w:r>
      <w:r>
        <w:rPr>
          <w:rFonts w:ascii="Times New Roman" w:hAnsi="Times New Roman" w:cs="Times New Roman"/>
          <w:sz w:val="24"/>
          <w:szCs w:val="24"/>
        </w:rPr>
        <w:t xml:space="preserve">have no political recourse. </w:t>
      </w:r>
    </w:p>
    <w:p w:rsidR="002D5DB8" w:rsidP="002D5DB8" w14:paraId="70983F54" w14:textId="77777777">
      <w:pPr>
        <w:rPr>
          <w:rFonts w:ascii="Times New Roman" w:hAnsi="Times New Roman" w:cs="Times New Roman"/>
          <w:sz w:val="24"/>
          <w:szCs w:val="24"/>
        </w:rPr>
      </w:pPr>
    </w:p>
    <w:p w:rsidR="002D5DB8" w:rsidRPr="00E83B41" w:rsidP="00902BD3" w14:paraId="1BC25FA5" w14:textId="31755BC5">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36856">
        <w:rPr>
          <w:rFonts w:ascii="Times New Roman" w:hAnsi="Times New Roman" w:cs="Times New Roman"/>
          <w:sz w:val="24"/>
          <w:szCs w:val="24"/>
        </w:rPr>
        <w:t xml:space="preserve">Sure enough, last </w:t>
      </w:r>
      <w:r>
        <w:rPr>
          <w:rFonts w:ascii="Times New Roman" w:hAnsi="Times New Roman" w:cs="Times New Roman"/>
          <w:sz w:val="24"/>
          <w:szCs w:val="24"/>
        </w:rPr>
        <w:t xml:space="preserve">week, the European Union (EU) announced the interest of its countries in “going it alone” to impose digital taxes </w:t>
      </w:r>
      <w:r w:rsidR="00370A46">
        <w:rPr>
          <w:rFonts w:ascii="Times New Roman" w:hAnsi="Times New Roman" w:cs="Times New Roman"/>
          <w:sz w:val="24"/>
          <w:szCs w:val="24"/>
        </w:rPr>
        <w:t xml:space="preserve">after </w:t>
      </w:r>
      <w:r>
        <w:rPr>
          <w:rFonts w:ascii="Times New Roman" w:hAnsi="Times New Roman" w:cs="Times New Roman"/>
          <w:sz w:val="24"/>
          <w:szCs w:val="24"/>
        </w:rPr>
        <w:t xml:space="preserve">the U.S. </w:t>
      </w:r>
      <w:r w:rsidR="00370A46">
        <w:rPr>
          <w:rFonts w:ascii="Times New Roman" w:hAnsi="Times New Roman" w:cs="Times New Roman"/>
          <w:sz w:val="24"/>
          <w:szCs w:val="24"/>
        </w:rPr>
        <w:t>rejected</w:t>
      </w:r>
      <w:r>
        <w:rPr>
          <w:rFonts w:ascii="Times New Roman" w:hAnsi="Times New Roman" w:cs="Times New Roman"/>
          <w:sz w:val="24"/>
          <w:szCs w:val="24"/>
        </w:rPr>
        <w:t xml:space="preserve"> the state of negotiations and pulled out of talks at the </w:t>
      </w:r>
      <w:r w:rsidRPr="002D7251" w:rsidR="002D7251">
        <w:rPr>
          <w:rFonts w:ascii="Times New Roman" w:hAnsi="Times New Roman" w:cs="Times New Roman"/>
          <w:sz w:val="24"/>
          <w:szCs w:val="24"/>
        </w:rPr>
        <w:t>Organization for Economic Cooperation and Development</w:t>
      </w:r>
      <w:r>
        <w:rPr>
          <w:rFonts w:ascii="Times New Roman" w:hAnsi="Times New Roman" w:cs="Times New Roman"/>
          <w:sz w:val="24"/>
          <w:szCs w:val="24"/>
        </w:rPr>
        <w:t xml:space="preserve"> (OECD).  Comments by EU officials </w:t>
      </w:r>
      <w:r w:rsidR="00370A46">
        <w:rPr>
          <w:rFonts w:ascii="Times New Roman" w:hAnsi="Times New Roman" w:cs="Times New Roman"/>
          <w:sz w:val="24"/>
          <w:szCs w:val="24"/>
        </w:rPr>
        <w:t>claim</w:t>
      </w:r>
      <w:r>
        <w:rPr>
          <w:rFonts w:ascii="Times New Roman" w:hAnsi="Times New Roman" w:cs="Times New Roman"/>
          <w:sz w:val="24"/>
          <w:szCs w:val="24"/>
        </w:rPr>
        <w:t xml:space="preserve"> </w:t>
      </w:r>
      <w:r w:rsidR="00936856">
        <w:rPr>
          <w:rFonts w:ascii="Times New Roman" w:hAnsi="Times New Roman" w:cs="Times New Roman"/>
          <w:sz w:val="24"/>
          <w:szCs w:val="24"/>
        </w:rPr>
        <w:t xml:space="preserve">they seek </w:t>
      </w:r>
      <w:r>
        <w:rPr>
          <w:rFonts w:ascii="Times New Roman" w:hAnsi="Times New Roman" w:cs="Times New Roman"/>
          <w:sz w:val="24"/>
          <w:szCs w:val="24"/>
        </w:rPr>
        <w:t>to bring taxation into the 21</w:t>
      </w:r>
      <w:r w:rsidRPr="00E83B4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but, given the dearth of digital technology </w:t>
      </w:r>
      <w:r w:rsidR="00030D96">
        <w:rPr>
          <w:rFonts w:ascii="Times New Roman" w:hAnsi="Times New Roman" w:cs="Times New Roman"/>
          <w:sz w:val="24"/>
          <w:szCs w:val="24"/>
        </w:rPr>
        <w:t xml:space="preserve">companies </w:t>
      </w:r>
      <w:r>
        <w:rPr>
          <w:rFonts w:ascii="Times New Roman" w:hAnsi="Times New Roman" w:cs="Times New Roman"/>
          <w:sz w:val="24"/>
          <w:szCs w:val="24"/>
        </w:rPr>
        <w:t xml:space="preserve">in Europe, </w:t>
      </w:r>
      <w:r w:rsidR="00936856">
        <w:rPr>
          <w:rFonts w:ascii="Times New Roman" w:hAnsi="Times New Roman" w:cs="Times New Roman"/>
          <w:sz w:val="24"/>
          <w:szCs w:val="24"/>
        </w:rPr>
        <w:t xml:space="preserve">such comments </w:t>
      </w:r>
      <w:r>
        <w:rPr>
          <w:rFonts w:ascii="Times New Roman" w:hAnsi="Times New Roman" w:cs="Times New Roman"/>
          <w:sz w:val="24"/>
          <w:szCs w:val="24"/>
        </w:rPr>
        <w:t xml:space="preserve">are </w:t>
      </w:r>
      <w:r w:rsidR="00936856">
        <w:rPr>
          <w:rFonts w:ascii="Times New Roman" w:hAnsi="Times New Roman" w:cs="Times New Roman"/>
          <w:sz w:val="24"/>
          <w:szCs w:val="24"/>
        </w:rPr>
        <w:t xml:space="preserve">clearly </w:t>
      </w:r>
      <w:r>
        <w:rPr>
          <w:rFonts w:ascii="Times New Roman" w:hAnsi="Times New Roman" w:cs="Times New Roman"/>
          <w:sz w:val="24"/>
          <w:szCs w:val="24"/>
        </w:rPr>
        <w:t xml:space="preserve">a thin </w:t>
      </w:r>
      <w:r w:rsidR="0038019A">
        <w:rPr>
          <w:rFonts w:ascii="Times New Roman" w:hAnsi="Times New Roman" w:cs="Times New Roman"/>
          <w:sz w:val="24"/>
          <w:szCs w:val="24"/>
        </w:rPr>
        <w:t>veil</w:t>
      </w:r>
      <w:r>
        <w:rPr>
          <w:rFonts w:ascii="Times New Roman" w:hAnsi="Times New Roman" w:cs="Times New Roman"/>
          <w:sz w:val="24"/>
          <w:szCs w:val="24"/>
        </w:rPr>
        <w:t xml:space="preserve"> cover</w:t>
      </w:r>
      <w:r w:rsidR="00936856">
        <w:rPr>
          <w:rFonts w:ascii="Times New Roman" w:hAnsi="Times New Roman" w:cs="Times New Roman"/>
          <w:sz w:val="24"/>
          <w:szCs w:val="24"/>
        </w:rPr>
        <w:t>ing</w:t>
      </w:r>
      <w:r>
        <w:rPr>
          <w:rFonts w:ascii="Times New Roman" w:hAnsi="Times New Roman" w:cs="Times New Roman"/>
          <w:sz w:val="24"/>
          <w:szCs w:val="24"/>
        </w:rPr>
        <w:t xml:space="preserve"> attempt</w:t>
      </w:r>
      <w:r w:rsidR="00030D96">
        <w:rPr>
          <w:rFonts w:ascii="Times New Roman" w:hAnsi="Times New Roman" w:cs="Times New Roman"/>
          <w:sz w:val="24"/>
          <w:szCs w:val="24"/>
        </w:rPr>
        <w:t>s</w:t>
      </w:r>
      <w:r>
        <w:rPr>
          <w:rFonts w:ascii="Times New Roman" w:hAnsi="Times New Roman" w:cs="Times New Roman"/>
          <w:sz w:val="24"/>
          <w:szCs w:val="24"/>
        </w:rPr>
        <w:t xml:space="preserve"> to slow American progress and penalize our innovators.  American entrepreneurship, </w:t>
      </w:r>
      <w:r w:rsidR="00370A63">
        <w:rPr>
          <w:rFonts w:ascii="Times New Roman" w:hAnsi="Times New Roman" w:cs="Times New Roman"/>
          <w:sz w:val="24"/>
          <w:szCs w:val="24"/>
        </w:rPr>
        <w:t>which sent</w:t>
      </w:r>
      <w:r>
        <w:rPr>
          <w:rFonts w:ascii="Times New Roman" w:hAnsi="Times New Roman" w:cs="Times New Roman"/>
          <w:sz w:val="24"/>
          <w:szCs w:val="24"/>
        </w:rPr>
        <w:t xml:space="preserve"> astronauts into space a few weeks ago, can continue to thrive if the right environment for invention is preserved.  Imposing unfair and discriminatory taxes on high-technology companies will result in less innovation.  </w:t>
      </w:r>
      <w:r w:rsidR="00936856">
        <w:rPr>
          <w:rFonts w:ascii="Times New Roman" w:hAnsi="Times New Roman" w:cs="Times New Roman"/>
          <w:sz w:val="24"/>
          <w:szCs w:val="24"/>
        </w:rPr>
        <w:t xml:space="preserve">Thankfully, earlier this month, the United States Trade Representative (USTR) announced investigations into digital taxes imposed by certain European countries.  </w:t>
      </w:r>
      <w:r>
        <w:rPr>
          <w:rFonts w:ascii="Times New Roman" w:hAnsi="Times New Roman" w:cs="Times New Roman"/>
          <w:sz w:val="24"/>
          <w:szCs w:val="24"/>
        </w:rPr>
        <w:t>I</w:t>
      </w:r>
      <w:r w:rsidR="00030D96">
        <w:rPr>
          <w:rFonts w:ascii="Times New Roman" w:hAnsi="Times New Roman" w:cs="Times New Roman"/>
          <w:sz w:val="24"/>
          <w:szCs w:val="24"/>
        </w:rPr>
        <w:t xml:space="preserve"> heartily</w:t>
      </w:r>
      <w:r>
        <w:rPr>
          <w:rFonts w:ascii="Times New Roman" w:hAnsi="Times New Roman" w:cs="Times New Roman"/>
          <w:sz w:val="24"/>
          <w:szCs w:val="24"/>
        </w:rPr>
        <w:t xml:space="preserve"> applaud the Administration’s </w:t>
      </w:r>
      <w:r w:rsidR="00936856">
        <w:rPr>
          <w:rFonts w:ascii="Times New Roman" w:hAnsi="Times New Roman" w:cs="Times New Roman"/>
          <w:sz w:val="24"/>
          <w:szCs w:val="24"/>
        </w:rPr>
        <w:t xml:space="preserve">strong </w:t>
      </w:r>
      <w:r>
        <w:rPr>
          <w:rFonts w:ascii="Times New Roman" w:hAnsi="Times New Roman" w:cs="Times New Roman"/>
          <w:sz w:val="24"/>
          <w:szCs w:val="24"/>
        </w:rPr>
        <w:t xml:space="preserve">efforts to push back </w:t>
      </w:r>
      <w:r w:rsidR="00936856">
        <w:rPr>
          <w:rFonts w:ascii="Times New Roman" w:hAnsi="Times New Roman" w:cs="Times New Roman"/>
          <w:sz w:val="24"/>
          <w:szCs w:val="24"/>
        </w:rPr>
        <w:t xml:space="preserve">appropriately </w:t>
      </w:r>
      <w:r>
        <w:rPr>
          <w:rFonts w:ascii="Times New Roman" w:hAnsi="Times New Roman" w:cs="Times New Roman"/>
          <w:sz w:val="24"/>
          <w:szCs w:val="24"/>
        </w:rPr>
        <w:t xml:space="preserve">on these unfair taxes and urge this Committee to actively join the fight.  </w:t>
      </w:r>
    </w:p>
    <w:p w:rsidR="00370C85" w:rsidRPr="000F308D" w14:paraId="2EE2174E" w14:textId="77777777">
      <w:pPr>
        <w:rPr>
          <w:rFonts w:ascii="Times New Roman" w:hAnsi="Times New Roman" w:cs="Times New Roman"/>
          <w:sz w:val="24"/>
          <w:szCs w:val="24"/>
        </w:rPr>
      </w:pPr>
    </w:p>
    <w:p w:rsidR="007B7794" w:rsidRPr="008445AE" w:rsidP="00A84815" w14:paraId="475B5262" w14:textId="347A1E6F">
      <w:pPr>
        <w:rPr>
          <w:rFonts w:ascii="Times New Roman" w:hAnsi="Times New Roman" w:cs="Times New Roman"/>
          <w:i/>
          <w:iCs/>
          <w:sz w:val="24"/>
          <w:szCs w:val="24"/>
        </w:rPr>
      </w:pPr>
      <w:r w:rsidRPr="008445AE">
        <w:rPr>
          <w:rFonts w:ascii="Times New Roman" w:hAnsi="Times New Roman" w:cs="Times New Roman"/>
          <w:i/>
          <w:iCs/>
          <w:sz w:val="24"/>
          <w:szCs w:val="24"/>
        </w:rPr>
        <w:t>Modifying FCC Marketing &amp; Import Rules</w:t>
      </w:r>
    </w:p>
    <w:p w:rsidR="00132AE3" w:rsidRPr="008445AE" w:rsidP="005F6412" w14:paraId="3A35914D" w14:textId="4BEE47CA">
      <w:pPr>
        <w:rPr>
          <w:rFonts w:ascii="Times New Roman" w:hAnsi="Times New Roman" w:cs="Times New Roman"/>
          <w:sz w:val="24"/>
          <w:szCs w:val="24"/>
        </w:rPr>
      </w:pPr>
    </w:p>
    <w:p w:rsidR="00B16A88" w:rsidRPr="008445AE" w:rsidP="00902BD3" w14:paraId="3034E66E" w14:textId="1A683739">
      <w:pPr>
        <w:ind w:firstLine="720"/>
        <w:rPr>
          <w:rFonts w:ascii="Times New Roman" w:hAnsi="Times New Roman" w:cs="Times New Roman"/>
          <w:sz w:val="24"/>
          <w:szCs w:val="24"/>
        </w:rPr>
      </w:pPr>
      <w:r>
        <w:rPr>
          <w:rFonts w:ascii="Times New Roman" w:hAnsi="Times New Roman" w:cs="Times New Roman"/>
          <w:sz w:val="24"/>
          <w:szCs w:val="24"/>
        </w:rPr>
        <w:t xml:space="preserve">Shifting from international concerns to the plight of domestic companies, I will conclude by discussing policies related to the import of electronic devices.  </w:t>
      </w:r>
      <w:r w:rsidRPr="008445AE">
        <w:rPr>
          <w:rFonts w:ascii="Times New Roman" w:hAnsi="Times New Roman" w:cs="Times New Roman"/>
          <w:sz w:val="24"/>
          <w:szCs w:val="24"/>
        </w:rPr>
        <w:t xml:space="preserve">Every stage in the process of bringing new electronic devices to consumers can be difficult and time consuming.  Unfortunately, the Commission’s rules can </w:t>
      </w:r>
      <w:r>
        <w:rPr>
          <w:rFonts w:ascii="Times New Roman" w:hAnsi="Times New Roman" w:cs="Times New Roman"/>
          <w:sz w:val="24"/>
          <w:szCs w:val="24"/>
        </w:rPr>
        <w:t xml:space="preserve">unintentionally </w:t>
      </w:r>
      <w:r w:rsidRPr="008445AE">
        <w:rPr>
          <w:rFonts w:ascii="Times New Roman" w:hAnsi="Times New Roman" w:cs="Times New Roman"/>
          <w:sz w:val="24"/>
          <w:szCs w:val="24"/>
        </w:rPr>
        <w:t>make this more onerous</w:t>
      </w:r>
      <w:r w:rsidR="001141EC">
        <w:rPr>
          <w:rFonts w:ascii="Times New Roman" w:hAnsi="Times New Roman" w:cs="Times New Roman"/>
          <w:sz w:val="24"/>
          <w:szCs w:val="24"/>
        </w:rPr>
        <w:t xml:space="preserve"> than necessary</w:t>
      </w:r>
      <w:r w:rsidRPr="008445AE">
        <w:rPr>
          <w:rFonts w:ascii="Times New Roman" w:hAnsi="Times New Roman" w:cs="Times New Roman"/>
          <w:sz w:val="24"/>
          <w:szCs w:val="24"/>
        </w:rPr>
        <w:t xml:space="preserve">.  Specifically, current FCC rules prohibit the pre-sale or conditional sale of radiofrequency devices, except to wholesalers and retailers.  In other words, manufacturers must first seek and obtain the requisite equipment authorization from the Commission prior to marketing or selling the next new cell phone or other innovative device.  </w:t>
      </w:r>
      <w:r w:rsidR="00582993">
        <w:rPr>
          <w:rFonts w:ascii="Times New Roman" w:hAnsi="Times New Roman" w:cs="Times New Roman"/>
          <w:sz w:val="24"/>
          <w:szCs w:val="24"/>
        </w:rPr>
        <w:t>The problem is that companies must expend incredible amounts of time and capital on processing and hardware development to gain approval for products that consumers may ultimately reject.  On balance, consumers are harmed because of the lost productivity and investment that cannot be redeployed easily into products that they actually want.</w:t>
      </w:r>
      <w:r w:rsidR="00F9344F">
        <w:rPr>
          <w:rFonts w:ascii="Times New Roman" w:hAnsi="Times New Roman" w:cs="Times New Roman"/>
          <w:sz w:val="24"/>
          <w:szCs w:val="24"/>
        </w:rPr>
        <w:t xml:space="preserve">  </w:t>
      </w:r>
      <w:r w:rsidRPr="008445AE">
        <w:rPr>
          <w:rFonts w:ascii="Times New Roman" w:hAnsi="Times New Roman" w:cs="Times New Roman"/>
          <w:sz w:val="24"/>
          <w:szCs w:val="24"/>
        </w:rPr>
        <w:t xml:space="preserve">Similarly, FCC rules prevent the importation of devices that haven’t yet received FCC equipment authorization.  </w:t>
      </w:r>
      <w:r w:rsidR="00D57FED">
        <w:rPr>
          <w:rFonts w:ascii="Times New Roman" w:hAnsi="Times New Roman" w:cs="Times New Roman"/>
          <w:sz w:val="24"/>
          <w:szCs w:val="24"/>
        </w:rPr>
        <w:t>T</w:t>
      </w:r>
      <w:r w:rsidRPr="008445AE" w:rsidR="00D57FED">
        <w:rPr>
          <w:rFonts w:ascii="Times New Roman" w:hAnsi="Times New Roman" w:cs="Times New Roman"/>
          <w:sz w:val="24"/>
          <w:szCs w:val="24"/>
        </w:rPr>
        <w:t xml:space="preserve">here </w:t>
      </w:r>
      <w:r w:rsidRPr="008445AE">
        <w:rPr>
          <w:rFonts w:ascii="Times New Roman" w:hAnsi="Times New Roman" w:cs="Times New Roman"/>
          <w:sz w:val="24"/>
          <w:szCs w:val="24"/>
        </w:rPr>
        <w:t xml:space="preserve">are exceptions for the very limited importation of devices for trade shows, testing and evaluation, and a few other specific uses, </w:t>
      </w:r>
      <w:r w:rsidR="00D57FED">
        <w:rPr>
          <w:rFonts w:ascii="Times New Roman" w:hAnsi="Times New Roman" w:cs="Times New Roman"/>
          <w:sz w:val="24"/>
          <w:szCs w:val="24"/>
        </w:rPr>
        <w:t xml:space="preserve">but without </w:t>
      </w:r>
      <w:r w:rsidRPr="008445AE">
        <w:rPr>
          <w:rFonts w:ascii="Times New Roman" w:hAnsi="Times New Roman" w:cs="Times New Roman"/>
          <w:sz w:val="24"/>
          <w:szCs w:val="24"/>
        </w:rPr>
        <w:t>the ability to import a sufficient quantity of new products</w:t>
      </w:r>
      <w:r w:rsidR="00D57FED">
        <w:rPr>
          <w:rFonts w:ascii="Times New Roman" w:hAnsi="Times New Roman" w:cs="Times New Roman"/>
          <w:sz w:val="24"/>
          <w:szCs w:val="24"/>
        </w:rPr>
        <w:t>,</w:t>
      </w:r>
      <w:r w:rsidRPr="008445AE">
        <w:rPr>
          <w:rFonts w:ascii="Times New Roman" w:hAnsi="Times New Roman" w:cs="Times New Roman"/>
          <w:sz w:val="24"/>
          <w:szCs w:val="24"/>
        </w:rPr>
        <w:t xml:space="preserve"> retail</w:t>
      </w:r>
      <w:r w:rsidR="00D57FED">
        <w:rPr>
          <w:rFonts w:ascii="Times New Roman" w:hAnsi="Times New Roman" w:cs="Times New Roman"/>
          <w:sz w:val="24"/>
          <w:szCs w:val="24"/>
        </w:rPr>
        <w:t>ers are prevented</w:t>
      </w:r>
      <w:r w:rsidRPr="008445AE">
        <w:rPr>
          <w:rFonts w:ascii="Times New Roman" w:hAnsi="Times New Roman" w:cs="Times New Roman"/>
          <w:sz w:val="24"/>
          <w:szCs w:val="24"/>
        </w:rPr>
        <w:t xml:space="preserve"> from </w:t>
      </w:r>
      <w:r w:rsidR="00D57FED">
        <w:rPr>
          <w:rFonts w:ascii="Times New Roman" w:hAnsi="Times New Roman" w:cs="Times New Roman"/>
          <w:sz w:val="24"/>
          <w:szCs w:val="24"/>
        </w:rPr>
        <w:t>adequately preparing</w:t>
      </w:r>
      <w:r w:rsidRPr="008445AE">
        <w:rPr>
          <w:rFonts w:ascii="Times New Roman" w:hAnsi="Times New Roman" w:cs="Times New Roman"/>
          <w:sz w:val="24"/>
          <w:szCs w:val="24"/>
        </w:rPr>
        <w:t xml:space="preserve"> for the </w:t>
      </w:r>
      <w:r w:rsidR="00D57FED">
        <w:rPr>
          <w:rFonts w:ascii="Times New Roman" w:hAnsi="Times New Roman" w:cs="Times New Roman"/>
          <w:sz w:val="24"/>
          <w:szCs w:val="24"/>
        </w:rPr>
        <w:t xml:space="preserve">launch </w:t>
      </w:r>
      <w:r w:rsidRPr="008445AE">
        <w:rPr>
          <w:rFonts w:ascii="Times New Roman" w:hAnsi="Times New Roman" w:cs="Times New Roman"/>
          <w:sz w:val="24"/>
          <w:szCs w:val="24"/>
        </w:rPr>
        <w:t>of marketing campaigns and actual sale</w:t>
      </w:r>
      <w:r w:rsidR="00D57FED">
        <w:rPr>
          <w:rFonts w:ascii="Times New Roman" w:hAnsi="Times New Roman" w:cs="Times New Roman"/>
          <w:sz w:val="24"/>
          <w:szCs w:val="24"/>
        </w:rPr>
        <w:t>s</w:t>
      </w:r>
      <w:r w:rsidRPr="008445AE">
        <w:rPr>
          <w:rFonts w:ascii="Times New Roman" w:hAnsi="Times New Roman" w:cs="Times New Roman"/>
          <w:sz w:val="24"/>
          <w:szCs w:val="24"/>
        </w:rPr>
        <w:t xml:space="preserve"> of approved devices.  </w:t>
      </w:r>
    </w:p>
    <w:p w:rsidR="00B16A88" w:rsidRPr="008445AE" w:rsidP="00B16A88" w14:paraId="7878E944" w14:textId="77777777">
      <w:pPr>
        <w:rPr>
          <w:rFonts w:ascii="Times New Roman" w:hAnsi="Times New Roman" w:cs="Times New Roman"/>
          <w:sz w:val="24"/>
          <w:szCs w:val="24"/>
        </w:rPr>
      </w:pPr>
    </w:p>
    <w:p w:rsidR="00B16A88" w:rsidRPr="008445AE" w:rsidP="00902BD3" w14:paraId="5199D7B4" w14:textId="33921F70">
      <w:pPr>
        <w:ind w:firstLine="720"/>
        <w:rPr>
          <w:rFonts w:ascii="Times New Roman" w:hAnsi="Times New Roman" w:cs="Times New Roman"/>
          <w:sz w:val="24"/>
          <w:szCs w:val="24"/>
        </w:rPr>
      </w:pPr>
      <w:r w:rsidRPr="008445AE">
        <w:rPr>
          <w:rFonts w:ascii="Times New Roman" w:hAnsi="Times New Roman" w:cs="Times New Roman"/>
          <w:sz w:val="24"/>
          <w:szCs w:val="24"/>
        </w:rPr>
        <w:t xml:space="preserve">To remedy these issues, I believe that we can </w:t>
      </w:r>
      <w:r w:rsidR="00C17029">
        <w:rPr>
          <w:rFonts w:ascii="Times New Roman" w:hAnsi="Times New Roman" w:cs="Times New Roman"/>
          <w:sz w:val="24"/>
          <w:szCs w:val="24"/>
        </w:rPr>
        <w:t xml:space="preserve">make targeted </w:t>
      </w:r>
      <w:r w:rsidRPr="008445AE">
        <w:rPr>
          <w:rFonts w:ascii="Times New Roman" w:hAnsi="Times New Roman" w:cs="Times New Roman"/>
          <w:sz w:val="24"/>
          <w:szCs w:val="24"/>
        </w:rPr>
        <w:t>change</w:t>
      </w:r>
      <w:r w:rsidR="00C17029">
        <w:rPr>
          <w:rFonts w:ascii="Times New Roman" w:hAnsi="Times New Roman" w:cs="Times New Roman"/>
          <w:sz w:val="24"/>
          <w:szCs w:val="24"/>
        </w:rPr>
        <w:t>s in</w:t>
      </w:r>
      <w:r w:rsidRPr="008445AE">
        <w:rPr>
          <w:rFonts w:ascii="Times New Roman" w:hAnsi="Times New Roman" w:cs="Times New Roman"/>
          <w:sz w:val="24"/>
          <w:szCs w:val="24"/>
        </w:rPr>
        <w:t xml:space="preserve"> our marketing rules to allow equipment manufacturers to take orders for devices</w:t>
      </w:r>
      <w:r w:rsidR="00C17029">
        <w:rPr>
          <w:rFonts w:ascii="Times New Roman" w:hAnsi="Times New Roman" w:cs="Times New Roman"/>
          <w:sz w:val="24"/>
          <w:szCs w:val="24"/>
        </w:rPr>
        <w:t>,</w:t>
      </w:r>
      <w:r w:rsidRPr="008445AE">
        <w:rPr>
          <w:rFonts w:ascii="Times New Roman" w:hAnsi="Times New Roman" w:cs="Times New Roman"/>
          <w:sz w:val="24"/>
          <w:szCs w:val="24"/>
        </w:rPr>
        <w:t xml:space="preserve"> and obtain financial commitments</w:t>
      </w:r>
      <w:r w:rsidR="00C17029">
        <w:rPr>
          <w:rFonts w:ascii="Times New Roman" w:hAnsi="Times New Roman" w:cs="Times New Roman"/>
          <w:sz w:val="24"/>
          <w:szCs w:val="24"/>
        </w:rPr>
        <w:t>,</w:t>
      </w:r>
      <w:r w:rsidRPr="008445AE">
        <w:rPr>
          <w:rFonts w:ascii="Times New Roman" w:hAnsi="Times New Roman" w:cs="Times New Roman"/>
          <w:sz w:val="24"/>
          <w:szCs w:val="24"/>
        </w:rPr>
        <w:t xml:space="preserve"> before a device has </w:t>
      </w:r>
      <w:r w:rsidR="00C17029">
        <w:rPr>
          <w:rFonts w:ascii="Times New Roman" w:hAnsi="Times New Roman" w:cs="Times New Roman"/>
          <w:sz w:val="24"/>
          <w:szCs w:val="24"/>
        </w:rPr>
        <w:t>received final</w:t>
      </w:r>
      <w:r w:rsidRPr="008445AE" w:rsidR="00C17029">
        <w:rPr>
          <w:rFonts w:ascii="Times New Roman" w:hAnsi="Times New Roman" w:cs="Times New Roman"/>
          <w:sz w:val="24"/>
          <w:szCs w:val="24"/>
        </w:rPr>
        <w:t xml:space="preserve"> </w:t>
      </w:r>
      <w:r w:rsidRPr="008445AE">
        <w:rPr>
          <w:rFonts w:ascii="Times New Roman" w:hAnsi="Times New Roman" w:cs="Times New Roman"/>
          <w:sz w:val="24"/>
          <w:szCs w:val="24"/>
        </w:rPr>
        <w:t>Commission approval</w:t>
      </w:r>
      <w:r w:rsidR="00C17029">
        <w:rPr>
          <w:rFonts w:ascii="Times New Roman" w:hAnsi="Times New Roman" w:cs="Times New Roman"/>
          <w:sz w:val="24"/>
          <w:szCs w:val="24"/>
        </w:rPr>
        <w:t>.  This would</w:t>
      </w:r>
      <w:r w:rsidRPr="008445AE">
        <w:rPr>
          <w:rFonts w:ascii="Times New Roman" w:hAnsi="Times New Roman" w:cs="Times New Roman"/>
          <w:sz w:val="24"/>
          <w:szCs w:val="24"/>
        </w:rPr>
        <w:t xml:space="preserve"> allow </w:t>
      </w:r>
      <w:r w:rsidR="00C17029">
        <w:rPr>
          <w:rFonts w:ascii="Times New Roman" w:hAnsi="Times New Roman" w:cs="Times New Roman"/>
          <w:sz w:val="24"/>
          <w:szCs w:val="24"/>
        </w:rPr>
        <w:t xml:space="preserve">them </w:t>
      </w:r>
      <w:r w:rsidRPr="008445AE">
        <w:rPr>
          <w:rFonts w:ascii="Times New Roman" w:hAnsi="Times New Roman" w:cs="Times New Roman"/>
          <w:sz w:val="24"/>
          <w:szCs w:val="24"/>
        </w:rPr>
        <w:t>to gauge consumer interest before devoting extensive time and resources</w:t>
      </w:r>
      <w:r w:rsidR="00C17029">
        <w:rPr>
          <w:rFonts w:ascii="Times New Roman" w:hAnsi="Times New Roman" w:cs="Times New Roman"/>
          <w:sz w:val="24"/>
          <w:szCs w:val="24"/>
        </w:rPr>
        <w:t xml:space="preserve"> to final production</w:t>
      </w:r>
      <w:r w:rsidRPr="008445AE">
        <w:rPr>
          <w:rFonts w:ascii="Times New Roman" w:hAnsi="Times New Roman" w:cs="Times New Roman"/>
          <w:sz w:val="24"/>
          <w:szCs w:val="24"/>
        </w:rPr>
        <w:t xml:space="preserve">.  Market research pales in </w:t>
      </w:r>
      <w:r w:rsidR="00524323">
        <w:rPr>
          <w:rFonts w:ascii="Times New Roman" w:hAnsi="Times New Roman" w:cs="Times New Roman"/>
          <w:sz w:val="24"/>
          <w:szCs w:val="24"/>
        </w:rPr>
        <w:t>value compared</w:t>
      </w:r>
      <w:r w:rsidRPr="008445AE" w:rsidR="00524323">
        <w:rPr>
          <w:rFonts w:ascii="Times New Roman" w:hAnsi="Times New Roman" w:cs="Times New Roman"/>
          <w:sz w:val="24"/>
          <w:szCs w:val="24"/>
        </w:rPr>
        <w:t xml:space="preserve"> </w:t>
      </w:r>
      <w:r w:rsidRPr="008445AE">
        <w:rPr>
          <w:rFonts w:ascii="Times New Roman" w:hAnsi="Times New Roman" w:cs="Times New Roman"/>
          <w:sz w:val="24"/>
          <w:szCs w:val="24"/>
        </w:rPr>
        <w:t xml:space="preserve">to actual customers putting their money on the table.  Also, this would help determine how many devices will be needed in the near-term to meet consumer demand, preventing both excess </w:t>
      </w:r>
      <w:r w:rsidR="00E94A40">
        <w:rPr>
          <w:rFonts w:ascii="Times New Roman" w:hAnsi="Times New Roman" w:cs="Times New Roman"/>
          <w:sz w:val="24"/>
          <w:szCs w:val="24"/>
        </w:rPr>
        <w:t>and</w:t>
      </w:r>
      <w:r w:rsidRPr="008445AE" w:rsidR="00E94A40">
        <w:rPr>
          <w:rFonts w:ascii="Times New Roman" w:hAnsi="Times New Roman" w:cs="Times New Roman"/>
          <w:sz w:val="24"/>
          <w:szCs w:val="24"/>
        </w:rPr>
        <w:t xml:space="preserve"> </w:t>
      </w:r>
      <w:r w:rsidRPr="008445AE">
        <w:rPr>
          <w:rFonts w:ascii="Times New Roman" w:hAnsi="Times New Roman" w:cs="Times New Roman"/>
          <w:sz w:val="24"/>
          <w:szCs w:val="24"/>
        </w:rPr>
        <w:t xml:space="preserve">under supply.  While small and large manufacturers could </w:t>
      </w:r>
      <w:r w:rsidR="001E0E62">
        <w:rPr>
          <w:rFonts w:ascii="Times New Roman" w:hAnsi="Times New Roman" w:cs="Times New Roman"/>
          <w:sz w:val="24"/>
          <w:szCs w:val="24"/>
        </w:rPr>
        <w:t>gain</w:t>
      </w:r>
      <w:r w:rsidRPr="008445AE">
        <w:rPr>
          <w:rFonts w:ascii="Times New Roman" w:hAnsi="Times New Roman" w:cs="Times New Roman"/>
          <w:sz w:val="24"/>
          <w:szCs w:val="24"/>
        </w:rPr>
        <w:t xml:space="preserve">, consumers </w:t>
      </w:r>
      <w:r w:rsidR="00697AD7">
        <w:rPr>
          <w:rFonts w:ascii="Times New Roman" w:hAnsi="Times New Roman" w:cs="Times New Roman"/>
          <w:sz w:val="24"/>
          <w:szCs w:val="24"/>
        </w:rPr>
        <w:t>will be the ultimate benefactors</w:t>
      </w:r>
      <w:r w:rsidR="00ED272B">
        <w:rPr>
          <w:rFonts w:ascii="Times New Roman" w:hAnsi="Times New Roman" w:cs="Times New Roman"/>
          <w:sz w:val="24"/>
          <w:szCs w:val="24"/>
        </w:rPr>
        <w:t>—</w:t>
      </w:r>
      <w:r w:rsidRPr="00ED272B" w:rsidR="00D64798">
        <w:rPr>
          <w:rFonts w:ascii="Times New Roman" w:hAnsi="Times New Roman" w:cs="Times New Roman"/>
          <w:sz w:val="24"/>
          <w:szCs w:val="24"/>
        </w:rPr>
        <w:t>and beneficiaries</w:t>
      </w:r>
      <w:r w:rsidR="00ED272B">
        <w:rPr>
          <w:rFonts w:ascii="Times New Roman" w:hAnsi="Times New Roman" w:cs="Times New Roman"/>
          <w:sz w:val="24"/>
          <w:szCs w:val="24"/>
        </w:rPr>
        <w:t>—</w:t>
      </w:r>
      <w:r w:rsidR="00697AD7">
        <w:rPr>
          <w:rFonts w:ascii="Times New Roman" w:hAnsi="Times New Roman" w:cs="Times New Roman"/>
          <w:sz w:val="24"/>
          <w:szCs w:val="24"/>
        </w:rPr>
        <w:t>of</w:t>
      </w:r>
      <w:r w:rsidRPr="008445AE">
        <w:rPr>
          <w:rFonts w:ascii="Times New Roman" w:hAnsi="Times New Roman" w:cs="Times New Roman"/>
          <w:sz w:val="24"/>
          <w:szCs w:val="24"/>
        </w:rPr>
        <w:t xml:space="preserve"> </w:t>
      </w:r>
      <w:r w:rsidR="00697AD7">
        <w:rPr>
          <w:rFonts w:ascii="Times New Roman" w:hAnsi="Times New Roman" w:cs="Times New Roman"/>
          <w:sz w:val="24"/>
          <w:szCs w:val="24"/>
        </w:rPr>
        <w:t>additional</w:t>
      </w:r>
      <w:r w:rsidRPr="008445AE" w:rsidR="00697AD7">
        <w:rPr>
          <w:rFonts w:ascii="Times New Roman" w:hAnsi="Times New Roman" w:cs="Times New Roman"/>
          <w:sz w:val="24"/>
          <w:szCs w:val="24"/>
        </w:rPr>
        <w:t xml:space="preserve"> </w:t>
      </w:r>
      <w:r w:rsidRPr="008445AE">
        <w:rPr>
          <w:rFonts w:ascii="Times New Roman" w:hAnsi="Times New Roman" w:cs="Times New Roman"/>
          <w:sz w:val="24"/>
          <w:szCs w:val="24"/>
        </w:rPr>
        <w:t xml:space="preserve">innovation, especially as 5G </w:t>
      </w:r>
      <w:r w:rsidR="00697AD7">
        <w:rPr>
          <w:rFonts w:ascii="Times New Roman" w:hAnsi="Times New Roman" w:cs="Times New Roman"/>
          <w:sz w:val="24"/>
          <w:szCs w:val="24"/>
        </w:rPr>
        <w:t>and the Internet of Things further</w:t>
      </w:r>
      <w:r w:rsidR="00F91FE5">
        <w:rPr>
          <w:rFonts w:ascii="Times New Roman" w:hAnsi="Times New Roman" w:cs="Times New Roman"/>
          <w:sz w:val="24"/>
          <w:szCs w:val="24"/>
        </w:rPr>
        <w:t xml:space="preserve"> expand.</w:t>
      </w:r>
      <w:r w:rsidRPr="008445AE" w:rsidR="00697AD7">
        <w:rPr>
          <w:rFonts w:ascii="Times New Roman" w:hAnsi="Times New Roman" w:cs="Times New Roman"/>
          <w:sz w:val="24"/>
          <w:szCs w:val="24"/>
        </w:rPr>
        <w:t xml:space="preserve"> </w:t>
      </w:r>
    </w:p>
    <w:p w:rsidR="00B16A88" w:rsidRPr="008445AE" w:rsidP="00B16A88" w14:paraId="15F4F3ED" w14:textId="77777777">
      <w:pPr>
        <w:rPr>
          <w:rFonts w:ascii="Times New Roman" w:hAnsi="Times New Roman" w:cs="Times New Roman"/>
          <w:sz w:val="24"/>
          <w:szCs w:val="24"/>
        </w:rPr>
      </w:pPr>
    </w:p>
    <w:p w:rsidR="00370C85" w:rsidRPr="008445AE" w:rsidP="00902BD3" w14:paraId="0F44E475" w14:textId="353DE43E">
      <w:pPr>
        <w:ind w:firstLine="720"/>
        <w:rPr>
          <w:rFonts w:ascii="Times New Roman" w:hAnsi="Times New Roman" w:cs="Times New Roman"/>
          <w:sz w:val="24"/>
          <w:szCs w:val="24"/>
        </w:rPr>
      </w:pPr>
      <w:r w:rsidRPr="008445AE">
        <w:rPr>
          <w:rFonts w:ascii="Times New Roman" w:hAnsi="Times New Roman" w:cs="Times New Roman"/>
          <w:sz w:val="24"/>
          <w:szCs w:val="24"/>
        </w:rPr>
        <w:t>At the same time, a reasonable solution for the</w:t>
      </w:r>
      <w:r w:rsidR="00DB1F67">
        <w:rPr>
          <w:rFonts w:ascii="Times New Roman" w:hAnsi="Times New Roman" w:cs="Times New Roman"/>
          <w:sz w:val="24"/>
          <w:szCs w:val="24"/>
        </w:rPr>
        <w:t>se</w:t>
      </w:r>
      <w:r w:rsidRPr="008445AE">
        <w:rPr>
          <w:rFonts w:ascii="Times New Roman" w:hAnsi="Times New Roman" w:cs="Times New Roman"/>
          <w:sz w:val="24"/>
          <w:szCs w:val="24"/>
        </w:rPr>
        <w:t xml:space="preserve"> import difficulties </w:t>
      </w:r>
      <w:r w:rsidR="00DB1F67">
        <w:rPr>
          <w:rFonts w:ascii="Times New Roman" w:hAnsi="Times New Roman" w:cs="Times New Roman"/>
          <w:sz w:val="24"/>
          <w:szCs w:val="24"/>
        </w:rPr>
        <w:t>would be</w:t>
      </w:r>
      <w:r w:rsidRPr="008445AE" w:rsidR="00DB1F67">
        <w:rPr>
          <w:rFonts w:ascii="Times New Roman" w:hAnsi="Times New Roman" w:cs="Times New Roman"/>
          <w:sz w:val="24"/>
          <w:szCs w:val="24"/>
        </w:rPr>
        <w:t xml:space="preserve"> </w:t>
      </w:r>
      <w:r w:rsidRPr="008445AE">
        <w:rPr>
          <w:rFonts w:ascii="Times New Roman" w:hAnsi="Times New Roman" w:cs="Times New Roman"/>
          <w:sz w:val="24"/>
          <w:szCs w:val="24"/>
        </w:rPr>
        <w:t>to adopt an exception to the import rules for purposes of device advertising and retail display preparation</w:t>
      </w:r>
      <w:r w:rsidR="00DB1F67">
        <w:rPr>
          <w:rFonts w:ascii="Times New Roman" w:hAnsi="Times New Roman" w:cs="Times New Roman"/>
          <w:sz w:val="24"/>
          <w:szCs w:val="24"/>
        </w:rPr>
        <w:t xml:space="preserve">, similar to other </w:t>
      </w:r>
      <w:r w:rsidR="00F91FE5">
        <w:rPr>
          <w:rFonts w:ascii="Times New Roman" w:hAnsi="Times New Roman" w:cs="Times New Roman"/>
          <w:sz w:val="24"/>
          <w:szCs w:val="24"/>
        </w:rPr>
        <w:t xml:space="preserve">uses </w:t>
      </w:r>
      <w:r w:rsidR="00DB1F67">
        <w:rPr>
          <w:rFonts w:ascii="Times New Roman" w:hAnsi="Times New Roman" w:cs="Times New Roman"/>
          <w:sz w:val="24"/>
          <w:szCs w:val="24"/>
        </w:rPr>
        <w:t>that currently have such exemptions</w:t>
      </w:r>
      <w:r w:rsidRPr="008445AE">
        <w:rPr>
          <w:rFonts w:ascii="Times New Roman" w:hAnsi="Times New Roman" w:cs="Times New Roman"/>
          <w:sz w:val="24"/>
          <w:szCs w:val="24"/>
        </w:rPr>
        <w:t xml:space="preserve">.  This would give </w:t>
      </w:r>
      <w:r w:rsidR="00DB1F67">
        <w:rPr>
          <w:rFonts w:ascii="Times New Roman" w:hAnsi="Times New Roman" w:cs="Times New Roman"/>
          <w:sz w:val="24"/>
          <w:szCs w:val="24"/>
        </w:rPr>
        <w:t xml:space="preserve">electronic device </w:t>
      </w:r>
      <w:r w:rsidRPr="008445AE">
        <w:rPr>
          <w:rFonts w:ascii="Times New Roman" w:hAnsi="Times New Roman" w:cs="Times New Roman"/>
          <w:sz w:val="24"/>
          <w:szCs w:val="24"/>
        </w:rPr>
        <w:t xml:space="preserve">manufacturers the chance to </w:t>
      </w:r>
      <w:r w:rsidR="00F91FE5">
        <w:rPr>
          <w:rFonts w:ascii="Times New Roman" w:hAnsi="Times New Roman" w:cs="Times New Roman"/>
          <w:sz w:val="24"/>
          <w:szCs w:val="24"/>
        </w:rPr>
        <w:t>keep</w:t>
      </w:r>
      <w:r w:rsidRPr="008445AE" w:rsidR="00F91FE5">
        <w:rPr>
          <w:rFonts w:ascii="Times New Roman" w:hAnsi="Times New Roman" w:cs="Times New Roman"/>
          <w:sz w:val="24"/>
          <w:szCs w:val="24"/>
        </w:rPr>
        <w:t xml:space="preserve"> </w:t>
      </w:r>
      <w:r w:rsidRPr="008445AE">
        <w:rPr>
          <w:rFonts w:ascii="Times New Roman" w:hAnsi="Times New Roman" w:cs="Times New Roman"/>
          <w:sz w:val="24"/>
          <w:szCs w:val="24"/>
        </w:rPr>
        <w:t>a very limited number of physical devices on hand in retail establishments that clearly couldn’t be displayed, used, or sold without completing the FCC device authorization process</w:t>
      </w:r>
      <w:r w:rsidR="00DB1F67">
        <w:rPr>
          <w:rFonts w:ascii="Times New Roman" w:hAnsi="Times New Roman" w:cs="Times New Roman"/>
          <w:sz w:val="24"/>
          <w:szCs w:val="24"/>
        </w:rPr>
        <w:t>, but that would be available to sell as soon as final authorization is received</w:t>
      </w:r>
      <w:r w:rsidRPr="008445AE">
        <w:rPr>
          <w:rFonts w:ascii="Times New Roman" w:hAnsi="Times New Roman" w:cs="Times New Roman"/>
          <w:sz w:val="24"/>
          <w:szCs w:val="24"/>
        </w:rPr>
        <w:t xml:space="preserve">.  </w:t>
      </w:r>
    </w:p>
    <w:p w:rsidR="00370C85" w:rsidRPr="008445AE" w:rsidP="005F6412" w14:paraId="6635AF0B" w14:textId="77777777">
      <w:pPr>
        <w:rPr>
          <w:rFonts w:ascii="Times New Roman" w:hAnsi="Times New Roman" w:cs="Times New Roman"/>
          <w:sz w:val="24"/>
          <w:szCs w:val="24"/>
        </w:rPr>
      </w:pPr>
    </w:p>
    <w:p w:rsidR="00E946F9" w:rsidRPr="000F308D" w:rsidP="0070744B" w14:paraId="08BD670F" w14:textId="7A2C2498">
      <w:pPr>
        <w:jc w:val="center"/>
        <w:rPr>
          <w:rFonts w:ascii="Times New Roman" w:hAnsi="Times New Roman" w:cs="Times New Roman"/>
          <w:sz w:val="24"/>
          <w:szCs w:val="24"/>
        </w:rPr>
      </w:pPr>
      <w:r w:rsidRPr="000F308D">
        <w:rPr>
          <w:rFonts w:ascii="Times New Roman" w:hAnsi="Times New Roman" w:cs="Times New Roman"/>
          <w:sz w:val="24"/>
          <w:szCs w:val="24"/>
        </w:rPr>
        <w:t>*</w:t>
      </w:r>
      <w:r w:rsidRPr="000F308D">
        <w:rPr>
          <w:rFonts w:ascii="Times New Roman" w:hAnsi="Times New Roman" w:cs="Times New Roman"/>
          <w:sz w:val="24"/>
          <w:szCs w:val="24"/>
        </w:rPr>
        <w:tab/>
        <w:t>*</w:t>
      </w:r>
      <w:r w:rsidRPr="000F308D">
        <w:rPr>
          <w:rFonts w:ascii="Times New Roman" w:hAnsi="Times New Roman" w:cs="Times New Roman"/>
          <w:sz w:val="24"/>
          <w:szCs w:val="24"/>
        </w:rPr>
        <w:tab/>
        <w:t>*</w:t>
      </w:r>
    </w:p>
    <w:p w:rsidR="00721CF4" w:rsidRPr="000F308D" w:rsidP="0070744B" w14:paraId="0A84E16B" w14:textId="77777777">
      <w:pPr>
        <w:jc w:val="center"/>
        <w:rPr>
          <w:rFonts w:ascii="Times New Roman" w:hAnsi="Times New Roman" w:cs="Times New Roman"/>
          <w:sz w:val="24"/>
          <w:szCs w:val="24"/>
        </w:rPr>
      </w:pPr>
    </w:p>
    <w:p w:rsidR="00E946F9" w:rsidRPr="000F308D" w:rsidP="00902BD3" w14:paraId="34CF01CD" w14:textId="50634A59">
      <w:pPr>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Pr="000F308D">
        <w:rPr>
          <w:rFonts w:ascii="Times New Roman" w:hAnsi="Times New Roman" w:cs="Times New Roman"/>
          <w:sz w:val="24"/>
          <w:szCs w:val="24"/>
        </w:rPr>
        <w:t xml:space="preserve">I </w:t>
      </w:r>
      <w:r w:rsidRPr="000F308D" w:rsidR="00721CF4">
        <w:rPr>
          <w:rFonts w:ascii="Times New Roman" w:hAnsi="Times New Roman" w:cs="Times New Roman"/>
          <w:sz w:val="24"/>
          <w:szCs w:val="24"/>
        </w:rPr>
        <w:t xml:space="preserve">thank the </w:t>
      </w:r>
      <w:r w:rsidR="00DB1F67">
        <w:rPr>
          <w:rFonts w:ascii="Times New Roman" w:hAnsi="Times New Roman" w:cs="Times New Roman"/>
          <w:sz w:val="24"/>
          <w:szCs w:val="24"/>
        </w:rPr>
        <w:t xml:space="preserve">Members of the </w:t>
      </w:r>
      <w:r w:rsidRPr="000F308D" w:rsidR="00721CF4">
        <w:rPr>
          <w:rFonts w:ascii="Times New Roman" w:hAnsi="Times New Roman" w:cs="Times New Roman"/>
          <w:sz w:val="24"/>
          <w:szCs w:val="24"/>
        </w:rPr>
        <w:t xml:space="preserve">Committee for </w:t>
      </w:r>
      <w:r w:rsidR="00DB1F67">
        <w:rPr>
          <w:rFonts w:ascii="Times New Roman" w:hAnsi="Times New Roman" w:cs="Times New Roman"/>
          <w:sz w:val="24"/>
          <w:szCs w:val="24"/>
        </w:rPr>
        <w:t xml:space="preserve">your </w:t>
      </w:r>
      <w:r w:rsidRPr="000F308D" w:rsidR="00721CF4">
        <w:rPr>
          <w:rFonts w:ascii="Times New Roman" w:hAnsi="Times New Roman" w:cs="Times New Roman"/>
          <w:sz w:val="24"/>
          <w:szCs w:val="24"/>
        </w:rPr>
        <w:t xml:space="preserve">attention and </w:t>
      </w:r>
      <w:r w:rsidRPr="000F308D">
        <w:rPr>
          <w:rFonts w:ascii="Times New Roman" w:hAnsi="Times New Roman" w:cs="Times New Roman"/>
          <w:sz w:val="24"/>
          <w:szCs w:val="24"/>
        </w:rPr>
        <w:t xml:space="preserve">stand ready to answer any questions you may have.  </w:t>
      </w:r>
    </w:p>
    <w:p w:rsidR="00B93245" w:rsidRPr="000F308D" w:rsidP="000F047B" w14:paraId="26AF9955" w14:textId="77777777">
      <w:pPr>
        <w:ind w:left="720"/>
        <w:rPr>
          <w:rFonts w:ascii="Times New Roman" w:hAnsi="Times New Roman" w:cs="Times New Roman"/>
          <w:sz w:val="24"/>
          <w:szCs w:val="24"/>
        </w:rPr>
      </w:pPr>
    </w:p>
    <w:p w:rsidR="000F047B" w:rsidRPr="000F308D" w14:paraId="70EAC981" w14:textId="77777777">
      <w:pPr>
        <w:rPr>
          <w:rFonts w:ascii="Times New Roman" w:hAnsi="Times New Roman" w:cs="Times New Roman"/>
          <w:sz w:val="24"/>
          <w:szCs w:val="24"/>
        </w:rPr>
      </w:pPr>
    </w:p>
    <w:p w:rsidR="00084777" w:rsidRPr="000F308D" w14:paraId="28F35748" w14:textId="77777777">
      <w:pPr>
        <w:rPr>
          <w:rFonts w:ascii="Times New Roman" w:hAnsi="Times New Roman" w:cs="Times New Roman"/>
          <w:sz w:val="24"/>
          <w:szCs w:val="24"/>
        </w:rPr>
      </w:pPr>
    </w:p>
    <w:sectPr w:rsidSect="005D635F">
      <w:footerReference w:type="even" r:id="rId4"/>
      <w:footerReference w:type="default" r:id="rId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726" w14:paraId="54CE9F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726" w14:paraId="216A538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B0"/>
    <w:rsid w:val="00001E3C"/>
    <w:rsid w:val="000023D6"/>
    <w:rsid w:val="000067BD"/>
    <w:rsid w:val="00016D8B"/>
    <w:rsid w:val="00021CAD"/>
    <w:rsid w:val="00023BD6"/>
    <w:rsid w:val="00025DFE"/>
    <w:rsid w:val="00025FCD"/>
    <w:rsid w:val="0003035E"/>
    <w:rsid w:val="00030D96"/>
    <w:rsid w:val="00035C5E"/>
    <w:rsid w:val="00036BAC"/>
    <w:rsid w:val="00050E99"/>
    <w:rsid w:val="00061A5A"/>
    <w:rsid w:val="000658D1"/>
    <w:rsid w:val="00065C2E"/>
    <w:rsid w:val="0007120D"/>
    <w:rsid w:val="00071D74"/>
    <w:rsid w:val="00075BF6"/>
    <w:rsid w:val="00076397"/>
    <w:rsid w:val="00077325"/>
    <w:rsid w:val="00077C90"/>
    <w:rsid w:val="00080FCD"/>
    <w:rsid w:val="00084777"/>
    <w:rsid w:val="00086A92"/>
    <w:rsid w:val="0009503E"/>
    <w:rsid w:val="00097C92"/>
    <w:rsid w:val="000A126E"/>
    <w:rsid w:val="000A1B62"/>
    <w:rsid w:val="000A4F99"/>
    <w:rsid w:val="000B2F86"/>
    <w:rsid w:val="000B5883"/>
    <w:rsid w:val="000B6A85"/>
    <w:rsid w:val="000C008C"/>
    <w:rsid w:val="000D19E9"/>
    <w:rsid w:val="000D5554"/>
    <w:rsid w:val="000D5725"/>
    <w:rsid w:val="000D5F47"/>
    <w:rsid w:val="000D6AEB"/>
    <w:rsid w:val="000E02F2"/>
    <w:rsid w:val="000E1001"/>
    <w:rsid w:val="000E6F9C"/>
    <w:rsid w:val="000E7378"/>
    <w:rsid w:val="000F047B"/>
    <w:rsid w:val="000F1D55"/>
    <w:rsid w:val="000F28A4"/>
    <w:rsid w:val="000F308D"/>
    <w:rsid w:val="000F6F88"/>
    <w:rsid w:val="001059D1"/>
    <w:rsid w:val="0011225D"/>
    <w:rsid w:val="0011267C"/>
    <w:rsid w:val="001141EC"/>
    <w:rsid w:val="00116B20"/>
    <w:rsid w:val="00120AC5"/>
    <w:rsid w:val="00121E51"/>
    <w:rsid w:val="00123318"/>
    <w:rsid w:val="00132521"/>
    <w:rsid w:val="00132936"/>
    <w:rsid w:val="00132AE3"/>
    <w:rsid w:val="00132EA6"/>
    <w:rsid w:val="00134638"/>
    <w:rsid w:val="001350D6"/>
    <w:rsid w:val="00140635"/>
    <w:rsid w:val="00141D19"/>
    <w:rsid w:val="00142208"/>
    <w:rsid w:val="00142606"/>
    <w:rsid w:val="00146ED0"/>
    <w:rsid w:val="00147634"/>
    <w:rsid w:val="00147CE0"/>
    <w:rsid w:val="0015167D"/>
    <w:rsid w:val="0015243C"/>
    <w:rsid w:val="001678AE"/>
    <w:rsid w:val="0018352F"/>
    <w:rsid w:val="001872EB"/>
    <w:rsid w:val="00191674"/>
    <w:rsid w:val="001A1879"/>
    <w:rsid w:val="001A39AA"/>
    <w:rsid w:val="001B33B3"/>
    <w:rsid w:val="001B52D6"/>
    <w:rsid w:val="001B6827"/>
    <w:rsid w:val="001C158B"/>
    <w:rsid w:val="001C2D9B"/>
    <w:rsid w:val="001C4D97"/>
    <w:rsid w:val="001C545A"/>
    <w:rsid w:val="001D23EB"/>
    <w:rsid w:val="001D3BE9"/>
    <w:rsid w:val="001D6466"/>
    <w:rsid w:val="001E0261"/>
    <w:rsid w:val="001E0E62"/>
    <w:rsid w:val="001E1D21"/>
    <w:rsid w:val="001E5DA2"/>
    <w:rsid w:val="001F0F3C"/>
    <w:rsid w:val="00202B4C"/>
    <w:rsid w:val="00204BD8"/>
    <w:rsid w:val="0021118B"/>
    <w:rsid w:val="00213C1E"/>
    <w:rsid w:val="00214D85"/>
    <w:rsid w:val="002161E2"/>
    <w:rsid w:val="00216D0C"/>
    <w:rsid w:val="00222043"/>
    <w:rsid w:val="002264A0"/>
    <w:rsid w:val="00231D2D"/>
    <w:rsid w:val="002339CB"/>
    <w:rsid w:val="00236678"/>
    <w:rsid w:val="00242C15"/>
    <w:rsid w:val="00245027"/>
    <w:rsid w:val="00245C65"/>
    <w:rsid w:val="00245F11"/>
    <w:rsid w:val="00247A72"/>
    <w:rsid w:val="00247AFC"/>
    <w:rsid w:val="00251A9D"/>
    <w:rsid w:val="00253C23"/>
    <w:rsid w:val="002549FD"/>
    <w:rsid w:val="00254B00"/>
    <w:rsid w:val="0025582F"/>
    <w:rsid w:val="00261ECF"/>
    <w:rsid w:val="002653AD"/>
    <w:rsid w:val="00265935"/>
    <w:rsid w:val="002669E4"/>
    <w:rsid w:val="0027077E"/>
    <w:rsid w:val="00270797"/>
    <w:rsid w:val="00271E1E"/>
    <w:rsid w:val="00271F50"/>
    <w:rsid w:val="00274056"/>
    <w:rsid w:val="00276ECB"/>
    <w:rsid w:val="002829B4"/>
    <w:rsid w:val="00282CA1"/>
    <w:rsid w:val="00284B38"/>
    <w:rsid w:val="002874C7"/>
    <w:rsid w:val="00287C61"/>
    <w:rsid w:val="00297CDD"/>
    <w:rsid w:val="002A110A"/>
    <w:rsid w:val="002A2BC1"/>
    <w:rsid w:val="002A4202"/>
    <w:rsid w:val="002A6859"/>
    <w:rsid w:val="002A6A5A"/>
    <w:rsid w:val="002B0564"/>
    <w:rsid w:val="002B1986"/>
    <w:rsid w:val="002B2594"/>
    <w:rsid w:val="002B2C54"/>
    <w:rsid w:val="002C04E8"/>
    <w:rsid w:val="002C21A0"/>
    <w:rsid w:val="002C2AE8"/>
    <w:rsid w:val="002C3478"/>
    <w:rsid w:val="002C5C9D"/>
    <w:rsid w:val="002D3440"/>
    <w:rsid w:val="002D4F05"/>
    <w:rsid w:val="002D4FF0"/>
    <w:rsid w:val="002D5DB8"/>
    <w:rsid w:val="002D6482"/>
    <w:rsid w:val="002D6C49"/>
    <w:rsid w:val="002D7251"/>
    <w:rsid w:val="002D72D9"/>
    <w:rsid w:val="002E0DB0"/>
    <w:rsid w:val="002E259F"/>
    <w:rsid w:val="002E4296"/>
    <w:rsid w:val="002F2DB8"/>
    <w:rsid w:val="002F4631"/>
    <w:rsid w:val="002F705F"/>
    <w:rsid w:val="00301A20"/>
    <w:rsid w:val="003033FC"/>
    <w:rsid w:val="00304DA9"/>
    <w:rsid w:val="003058B0"/>
    <w:rsid w:val="00310A1C"/>
    <w:rsid w:val="00310AEF"/>
    <w:rsid w:val="003170BE"/>
    <w:rsid w:val="00317BDF"/>
    <w:rsid w:val="00322155"/>
    <w:rsid w:val="00322E1D"/>
    <w:rsid w:val="003231FD"/>
    <w:rsid w:val="00323658"/>
    <w:rsid w:val="00325630"/>
    <w:rsid w:val="00331055"/>
    <w:rsid w:val="003311D5"/>
    <w:rsid w:val="003322D3"/>
    <w:rsid w:val="0033529A"/>
    <w:rsid w:val="0034250E"/>
    <w:rsid w:val="003457E1"/>
    <w:rsid w:val="00350869"/>
    <w:rsid w:val="00352C5D"/>
    <w:rsid w:val="00352E32"/>
    <w:rsid w:val="00354441"/>
    <w:rsid w:val="0035798F"/>
    <w:rsid w:val="00361777"/>
    <w:rsid w:val="003627A7"/>
    <w:rsid w:val="00364E5C"/>
    <w:rsid w:val="00365FE5"/>
    <w:rsid w:val="00370A46"/>
    <w:rsid w:val="00370A63"/>
    <w:rsid w:val="00370C85"/>
    <w:rsid w:val="00371D94"/>
    <w:rsid w:val="003726AC"/>
    <w:rsid w:val="00377942"/>
    <w:rsid w:val="0038019A"/>
    <w:rsid w:val="003818F4"/>
    <w:rsid w:val="00384D2F"/>
    <w:rsid w:val="00385457"/>
    <w:rsid w:val="00386ECE"/>
    <w:rsid w:val="0039020B"/>
    <w:rsid w:val="00392BB8"/>
    <w:rsid w:val="00393100"/>
    <w:rsid w:val="00396002"/>
    <w:rsid w:val="003A05BC"/>
    <w:rsid w:val="003A4AB2"/>
    <w:rsid w:val="003B3B7E"/>
    <w:rsid w:val="003C0804"/>
    <w:rsid w:val="003C1340"/>
    <w:rsid w:val="003C5C18"/>
    <w:rsid w:val="003C661E"/>
    <w:rsid w:val="003D3EA1"/>
    <w:rsid w:val="003D41FF"/>
    <w:rsid w:val="003D64E7"/>
    <w:rsid w:val="003D7AA1"/>
    <w:rsid w:val="003E0B19"/>
    <w:rsid w:val="003E5AA3"/>
    <w:rsid w:val="003F197C"/>
    <w:rsid w:val="0040680A"/>
    <w:rsid w:val="004130A7"/>
    <w:rsid w:val="004233C4"/>
    <w:rsid w:val="004276DC"/>
    <w:rsid w:val="00427C9A"/>
    <w:rsid w:val="00430E28"/>
    <w:rsid w:val="0043467F"/>
    <w:rsid w:val="004354F1"/>
    <w:rsid w:val="00436761"/>
    <w:rsid w:val="00444204"/>
    <w:rsid w:val="00444E74"/>
    <w:rsid w:val="00445D13"/>
    <w:rsid w:val="00446717"/>
    <w:rsid w:val="004534B0"/>
    <w:rsid w:val="00454250"/>
    <w:rsid w:val="00454968"/>
    <w:rsid w:val="00455BA3"/>
    <w:rsid w:val="004623A9"/>
    <w:rsid w:val="0046536E"/>
    <w:rsid w:val="00467197"/>
    <w:rsid w:val="00467BDA"/>
    <w:rsid w:val="00471FC7"/>
    <w:rsid w:val="004778A5"/>
    <w:rsid w:val="00483AF1"/>
    <w:rsid w:val="004902FA"/>
    <w:rsid w:val="00491369"/>
    <w:rsid w:val="004956A4"/>
    <w:rsid w:val="00496D2F"/>
    <w:rsid w:val="0049796B"/>
    <w:rsid w:val="004A51C1"/>
    <w:rsid w:val="004A7A08"/>
    <w:rsid w:val="004B33CB"/>
    <w:rsid w:val="004C3A07"/>
    <w:rsid w:val="004C6B15"/>
    <w:rsid w:val="004D23DE"/>
    <w:rsid w:val="004D722C"/>
    <w:rsid w:val="004D7B60"/>
    <w:rsid w:val="004E1532"/>
    <w:rsid w:val="004E3081"/>
    <w:rsid w:val="004E4023"/>
    <w:rsid w:val="004E6E39"/>
    <w:rsid w:val="00500DF0"/>
    <w:rsid w:val="00503D45"/>
    <w:rsid w:val="00513DCF"/>
    <w:rsid w:val="00515E85"/>
    <w:rsid w:val="00516A1A"/>
    <w:rsid w:val="00517726"/>
    <w:rsid w:val="005212A1"/>
    <w:rsid w:val="00524323"/>
    <w:rsid w:val="00526109"/>
    <w:rsid w:val="0053104D"/>
    <w:rsid w:val="005334D7"/>
    <w:rsid w:val="00534346"/>
    <w:rsid w:val="00537757"/>
    <w:rsid w:val="00537A95"/>
    <w:rsid w:val="0054268F"/>
    <w:rsid w:val="005460AF"/>
    <w:rsid w:val="00546B75"/>
    <w:rsid w:val="00551045"/>
    <w:rsid w:val="00552D13"/>
    <w:rsid w:val="00555A44"/>
    <w:rsid w:val="00555DBB"/>
    <w:rsid w:val="005615E5"/>
    <w:rsid w:val="0056169D"/>
    <w:rsid w:val="00566465"/>
    <w:rsid w:val="00572488"/>
    <w:rsid w:val="00574119"/>
    <w:rsid w:val="00574D4A"/>
    <w:rsid w:val="00575367"/>
    <w:rsid w:val="00575ADE"/>
    <w:rsid w:val="005802EE"/>
    <w:rsid w:val="00582993"/>
    <w:rsid w:val="0058391F"/>
    <w:rsid w:val="005839F0"/>
    <w:rsid w:val="00592125"/>
    <w:rsid w:val="00593416"/>
    <w:rsid w:val="005954C7"/>
    <w:rsid w:val="005A3297"/>
    <w:rsid w:val="005A5B9B"/>
    <w:rsid w:val="005A5C5D"/>
    <w:rsid w:val="005B02B3"/>
    <w:rsid w:val="005B0576"/>
    <w:rsid w:val="005B2CFD"/>
    <w:rsid w:val="005B62F3"/>
    <w:rsid w:val="005B7694"/>
    <w:rsid w:val="005C0A56"/>
    <w:rsid w:val="005C2307"/>
    <w:rsid w:val="005C3D11"/>
    <w:rsid w:val="005D635F"/>
    <w:rsid w:val="005E2BB7"/>
    <w:rsid w:val="005E46DB"/>
    <w:rsid w:val="005E5FD1"/>
    <w:rsid w:val="005E6CD7"/>
    <w:rsid w:val="005F082C"/>
    <w:rsid w:val="005F6412"/>
    <w:rsid w:val="005F6C4E"/>
    <w:rsid w:val="005F76CF"/>
    <w:rsid w:val="005F794B"/>
    <w:rsid w:val="00600CB0"/>
    <w:rsid w:val="006037AD"/>
    <w:rsid w:val="0060679B"/>
    <w:rsid w:val="006073D0"/>
    <w:rsid w:val="006078D3"/>
    <w:rsid w:val="0061792B"/>
    <w:rsid w:val="00621B67"/>
    <w:rsid w:val="00622512"/>
    <w:rsid w:val="006241D8"/>
    <w:rsid w:val="00624593"/>
    <w:rsid w:val="0062553B"/>
    <w:rsid w:val="00626018"/>
    <w:rsid w:val="00633C98"/>
    <w:rsid w:val="00644831"/>
    <w:rsid w:val="006457B5"/>
    <w:rsid w:val="00645ED6"/>
    <w:rsid w:val="00651ADB"/>
    <w:rsid w:val="006602AC"/>
    <w:rsid w:val="006608C8"/>
    <w:rsid w:val="00667579"/>
    <w:rsid w:val="006711FD"/>
    <w:rsid w:val="00674AB2"/>
    <w:rsid w:val="00676CE3"/>
    <w:rsid w:val="006849B0"/>
    <w:rsid w:val="0069065F"/>
    <w:rsid w:val="00695655"/>
    <w:rsid w:val="00697AD7"/>
    <w:rsid w:val="006A1454"/>
    <w:rsid w:val="006A5B43"/>
    <w:rsid w:val="006A637C"/>
    <w:rsid w:val="006A7296"/>
    <w:rsid w:val="006B28DF"/>
    <w:rsid w:val="006B58EE"/>
    <w:rsid w:val="006C0A49"/>
    <w:rsid w:val="006E26F2"/>
    <w:rsid w:val="006E325E"/>
    <w:rsid w:val="006E357E"/>
    <w:rsid w:val="006E6CE1"/>
    <w:rsid w:val="006F37B5"/>
    <w:rsid w:val="007014D4"/>
    <w:rsid w:val="0070243A"/>
    <w:rsid w:val="00702728"/>
    <w:rsid w:val="00703B8E"/>
    <w:rsid w:val="00704DA2"/>
    <w:rsid w:val="0070744B"/>
    <w:rsid w:val="00711013"/>
    <w:rsid w:val="00721CF4"/>
    <w:rsid w:val="0072344E"/>
    <w:rsid w:val="007243E7"/>
    <w:rsid w:val="00727196"/>
    <w:rsid w:val="00727A85"/>
    <w:rsid w:val="007345B3"/>
    <w:rsid w:val="0073509C"/>
    <w:rsid w:val="00737D24"/>
    <w:rsid w:val="00744A25"/>
    <w:rsid w:val="00745099"/>
    <w:rsid w:val="007570D1"/>
    <w:rsid w:val="00770C49"/>
    <w:rsid w:val="00773469"/>
    <w:rsid w:val="0077557C"/>
    <w:rsid w:val="00783252"/>
    <w:rsid w:val="007844B1"/>
    <w:rsid w:val="00786EE5"/>
    <w:rsid w:val="00790948"/>
    <w:rsid w:val="00791851"/>
    <w:rsid w:val="0079549E"/>
    <w:rsid w:val="007A1D8E"/>
    <w:rsid w:val="007B0503"/>
    <w:rsid w:val="007B6BAE"/>
    <w:rsid w:val="007B7794"/>
    <w:rsid w:val="007B7F26"/>
    <w:rsid w:val="007C473D"/>
    <w:rsid w:val="007C7235"/>
    <w:rsid w:val="007C7E73"/>
    <w:rsid w:val="007D05AC"/>
    <w:rsid w:val="007D25F8"/>
    <w:rsid w:val="007D70D6"/>
    <w:rsid w:val="007E0E5D"/>
    <w:rsid w:val="007E1AF9"/>
    <w:rsid w:val="007E2627"/>
    <w:rsid w:val="007E4E07"/>
    <w:rsid w:val="007F1998"/>
    <w:rsid w:val="007F5FC0"/>
    <w:rsid w:val="00803955"/>
    <w:rsid w:val="008043BA"/>
    <w:rsid w:val="008138BB"/>
    <w:rsid w:val="0082343B"/>
    <w:rsid w:val="0082580F"/>
    <w:rsid w:val="00827A01"/>
    <w:rsid w:val="00831A94"/>
    <w:rsid w:val="00832D00"/>
    <w:rsid w:val="008349EF"/>
    <w:rsid w:val="00835218"/>
    <w:rsid w:val="00835A17"/>
    <w:rsid w:val="00835F9F"/>
    <w:rsid w:val="00836921"/>
    <w:rsid w:val="008409CB"/>
    <w:rsid w:val="0084131D"/>
    <w:rsid w:val="008432A3"/>
    <w:rsid w:val="008445AE"/>
    <w:rsid w:val="00844FBB"/>
    <w:rsid w:val="0084549C"/>
    <w:rsid w:val="008468D1"/>
    <w:rsid w:val="00854567"/>
    <w:rsid w:val="008579E9"/>
    <w:rsid w:val="0086172A"/>
    <w:rsid w:val="008675E9"/>
    <w:rsid w:val="008753EE"/>
    <w:rsid w:val="0087624B"/>
    <w:rsid w:val="00880283"/>
    <w:rsid w:val="00880DE5"/>
    <w:rsid w:val="00880E43"/>
    <w:rsid w:val="00883C08"/>
    <w:rsid w:val="00883C43"/>
    <w:rsid w:val="00891118"/>
    <w:rsid w:val="00895A88"/>
    <w:rsid w:val="00896BD0"/>
    <w:rsid w:val="008A4284"/>
    <w:rsid w:val="008A6E53"/>
    <w:rsid w:val="008B034F"/>
    <w:rsid w:val="008B41C0"/>
    <w:rsid w:val="008B480E"/>
    <w:rsid w:val="008B7392"/>
    <w:rsid w:val="008B79EA"/>
    <w:rsid w:val="008C367F"/>
    <w:rsid w:val="008C47FA"/>
    <w:rsid w:val="008C6EEA"/>
    <w:rsid w:val="008D2EFC"/>
    <w:rsid w:val="008E21A0"/>
    <w:rsid w:val="008E4959"/>
    <w:rsid w:val="008E588C"/>
    <w:rsid w:val="008F0C3F"/>
    <w:rsid w:val="008F32E6"/>
    <w:rsid w:val="008F46AB"/>
    <w:rsid w:val="0090043F"/>
    <w:rsid w:val="00901310"/>
    <w:rsid w:val="00902BD3"/>
    <w:rsid w:val="00906B66"/>
    <w:rsid w:val="00920C7A"/>
    <w:rsid w:val="00922D26"/>
    <w:rsid w:val="009256E6"/>
    <w:rsid w:val="00927893"/>
    <w:rsid w:val="00933911"/>
    <w:rsid w:val="00935F46"/>
    <w:rsid w:val="00936856"/>
    <w:rsid w:val="00951380"/>
    <w:rsid w:val="00952531"/>
    <w:rsid w:val="00954FCE"/>
    <w:rsid w:val="0095576B"/>
    <w:rsid w:val="00956EC0"/>
    <w:rsid w:val="00960506"/>
    <w:rsid w:val="009659DF"/>
    <w:rsid w:val="00971288"/>
    <w:rsid w:val="00976AE6"/>
    <w:rsid w:val="009774A5"/>
    <w:rsid w:val="00984ECC"/>
    <w:rsid w:val="00996E53"/>
    <w:rsid w:val="009979BD"/>
    <w:rsid w:val="009A403E"/>
    <w:rsid w:val="009B1BC4"/>
    <w:rsid w:val="009B373D"/>
    <w:rsid w:val="009C0F51"/>
    <w:rsid w:val="009C2D67"/>
    <w:rsid w:val="009C37BB"/>
    <w:rsid w:val="009D16BF"/>
    <w:rsid w:val="009D1ABE"/>
    <w:rsid w:val="009D4883"/>
    <w:rsid w:val="009D6850"/>
    <w:rsid w:val="009D6B13"/>
    <w:rsid w:val="009D7EDD"/>
    <w:rsid w:val="009E11BA"/>
    <w:rsid w:val="009E1286"/>
    <w:rsid w:val="009E33C1"/>
    <w:rsid w:val="009E496F"/>
    <w:rsid w:val="009E4DFC"/>
    <w:rsid w:val="009F2C01"/>
    <w:rsid w:val="009F3499"/>
    <w:rsid w:val="009F5619"/>
    <w:rsid w:val="00A00522"/>
    <w:rsid w:val="00A009D5"/>
    <w:rsid w:val="00A018A4"/>
    <w:rsid w:val="00A05538"/>
    <w:rsid w:val="00A103CD"/>
    <w:rsid w:val="00A11144"/>
    <w:rsid w:val="00A123C8"/>
    <w:rsid w:val="00A1396D"/>
    <w:rsid w:val="00A21916"/>
    <w:rsid w:val="00A21A57"/>
    <w:rsid w:val="00A23B45"/>
    <w:rsid w:val="00A2548A"/>
    <w:rsid w:val="00A3206B"/>
    <w:rsid w:val="00A42C95"/>
    <w:rsid w:val="00A441F5"/>
    <w:rsid w:val="00A4549A"/>
    <w:rsid w:val="00A4670B"/>
    <w:rsid w:val="00A50239"/>
    <w:rsid w:val="00A516BE"/>
    <w:rsid w:val="00A53036"/>
    <w:rsid w:val="00A54B73"/>
    <w:rsid w:val="00A54FAD"/>
    <w:rsid w:val="00A55D5B"/>
    <w:rsid w:val="00A60918"/>
    <w:rsid w:val="00A60AC0"/>
    <w:rsid w:val="00A61442"/>
    <w:rsid w:val="00A71170"/>
    <w:rsid w:val="00A730C7"/>
    <w:rsid w:val="00A83810"/>
    <w:rsid w:val="00A84815"/>
    <w:rsid w:val="00A84AF0"/>
    <w:rsid w:val="00A86317"/>
    <w:rsid w:val="00A86565"/>
    <w:rsid w:val="00A86B79"/>
    <w:rsid w:val="00A86F87"/>
    <w:rsid w:val="00A93164"/>
    <w:rsid w:val="00A95221"/>
    <w:rsid w:val="00AA1F5F"/>
    <w:rsid w:val="00AA3652"/>
    <w:rsid w:val="00AB2466"/>
    <w:rsid w:val="00AB2E7F"/>
    <w:rsid w:val="00AB3D49"/>
    <w:rsid w:val="00AC14AE"/>
    <w:rsid w:val="00AC14F6"/>
    <w:rsid w:val="00AC1D25"/>
    <w:rsid w:val="00AD0530"/>
    <w:rsid w:val="00AD59CE"/>
    <w:rsid w:val="00AD5D37"/>
    <w:rsid w:val="00AE1712"/>
    <w:rsid w:val="00AE41DF"/>
    <w:rsid w:val="00AE570B"/>
    <w:rsid w:val="00AF2684"/>
    <w:rsid w:val="00AF37A0"/>
    <w:rsid w:val="00B027F0"/>
    <w:rsid w:val="00B04B25"/>
    <w:rsid w:val="00B06EEF"/>
    <w:rsid w:val="00B1023A"/>
    <w:rsid w:val="00B15BCE"/>
    <w:rsid w:val="00B16A88"/>
    <w:rsid w:val="00B207C3"/>
    <w:rsid w:val="00B2369F"/>
    <w:rsid w:val="00B256CB"/>
    <w:rsid w:val="00B26111"/>
    <w:rsid w:val="00B2671A"/>
    <w:rsid w:val="00B32B89"/>
    <w:rsid w:val="00B32EA5"/>
    <w:rsid w:val="00B33E8C"/>
    <w:rsid w:val="00B37C8C"/>
    <w:rsid w:val="00B41CB9"/>
    <w:rsid w:val="00B43A89"/>
    <w:rsid w:val="00B45746"/>
    <w:rsid w:val="00B52347"/>
    <w:rsid w:val="00B52BD5"/>
    <w:rsid w:val="00B5371B"/>
    <w:rsid w:val="00B554B5"/>
    <w:rsid w:val="00B56275"/>
    <w:rsid w:val="00B56789"/>
    <w:rsid w:val="00B56AE5"/>
    <w:rsid w:val="00B6028C"/>
    <w:rsid w:val="00B61904"/>
    <w:rsid w:val="00B649EE"/>
    <w:rsid w:val="00B658AA"/>
    <w:rsid w:val="00B66AD0"/>
    <w:rsid w:val="00B67F23"/>
    <w:rsid w:val="00B751D8"/>
    <w:rsid w:val="00B800FC"/>
    <w:rsid w:val="00B822FD"/>
    <w:rsid w:val="00B82DD6"/>
    <w:rsid w:val="00B85D17"/>
    <w:rsid w:val="00B86C66"/>
    <w:rsid w:val="00B90DBD"/>
    <w:rsid w:val="00B93245"/>
    <w:rsid w:val="00BA17F1"/>
    <w:rsid w:val="00BA45B4"/>
    <w:rsid w:val="00BA6977"/>
    <w:rsid w:val="00BA6AC5"/>
    <w:rsid w:val="00BB0D4D"/>
    <w:rsid w:val="00BB15BA"/>
    <w:rsid w:val="00BB1925"/>
    <w:rsid w:val="00BB41F7"/>
    <w:rsid w:val="00BB60A8"/>
    <w:rsid w:val="00BB69E2"/>
    <w:rsid w:val="00BC0937"/>
    <w:rsid w:val="00BD14C6"/>
    <w:rsid w:val="00BE0109"/>
    <w:rsid w:val="00BE1543"/>
    <w:rsid w:val="00BE1C93"/>
    <w:rsid w:val="00BE71AA"/>
    <w:rsid w:val="00BF4B98"/>
    <w:rsid w:val="00BF7C9B"/>
    <w:rsid w:val="00C0071D"/>
    <w:rsid w:val="00C01EE0"/>
    <w:rsid w:val="00C05017"/>
    <w:rsid w:val="00C07189"/>
    <w:rsid w:val="00C072D0"/>
    <w:rsid w:val="00C17029"/>
    <w:rsid w:val="00C224F7"/>
    <w:rsid w:val="00C27735"/>
    <w:rsid w:val="00C346A9"/>
    <w:rsid w:val="00C35C22"/>
    <w:rsid w:val="00C424C6"/>
    <w:rsid w:val="00C44F89"/>
    <w:rsid w:val="00C46071"/>
    <w:rsid w:val="00C502D2"/>
    <w:rsid w:val="00C52631"/>
    <w:rsid w:val="00C55665"/>
    <w:rsid w:val="00C636F2"/>
    <w:rsid w:val="00C64CB9"/>
    <w:rsid w:val="00C73BFA"/>
    <w:rsid w:val="00C83857"/>
    <w:rsid w:val="00C85220"/>
    <w:rsid w:val="00C90C83"/>
    <w:rsid w:val="00C91999"/>
    <w:rsid w:val="00C92434"/>
    <w:rsid w:val="00C969E0"/>
    <w:rsid w:val="00CA25CA"/>
    <w:rsid w:val="00CB0AA1"/>
    <w:rsid w:val="00CB185D"/>
    <w:rsid w:val="00CB46A9"/>
    <w:rsid w:val="00CB5F41"/>
    <w:rsid w:val="00CB6A70"/>
    <w:rsid w:val="00CC1596"/>
    <w:rsid w:val="00CD1ED3"/>
    <w:rsid w:val="00CE726F"/>
    <w:rsid w:val="00CF0ED4"/>
    <w:rsid w:val="00D01677"/>
    <w:rsid w:val="00D0599C"/>
    <w:rsid w:val="00D11F09"/>
    <w:rsid w:val="00D14583"/>
    <w:rsid w:val="00D26DEE"/>
    <w:rsid w:val="00D31DA2"/>
    <w:rsid w:val="00D32E11"/>
    <w:rsid w:val="00D44319"/>
    <w:rsid w:val="00D45AF1"/>
    <w:rsid w:val="00D53114"/>
    <w:rsid w:val="00D54EFB"/>
    <w:rsid w:val="00D5549E"/>
    <w:rsid w:val="00D57FED"/>
    <w:rsid w:val="00D62580"/>
    <w:rsid w:val="00D64097"/>
    <w:rsid w:val="00D64798"/>
    <w:rsid w:val="00D65B0C"/>
    <w:rsid w:val="00D65EDC"/>
    <w:rsid w:val="00D7027C"/>
    <w:rsid w:val="00D7611E"/>
    <w:rsid w:val="00D76D05"/>
    <w:rsid w:val="00D8643B"/>
    <w:rsid w:val="00D87B5D"/>
    <w:rsid w:val="00D92B05"/>
    <w:rsid w:val="00D93348"/>
    <w:rsid w:val="00D93EA7"/>
    <w:rsid w:val="00D9478A"/>
    <w:rsid w:val="00D97026"/>
    <w:rsid w:val="00D97484"/>
    <w:rsid w:val="00DA2556"/>
    <w:rsid w:val="00DB1F67"/>
    <w:rsid w:val="00DB24D5"/>
    <w:rsid w:val="00DB2F3B"/>
    <w:rsid w:val="00DB43AE"/>
    <w:rsid w:val="00DC0FAF"/>
    <w:rsid w:val="00DC1BA8"/>
    <w:rsid w:val="00DC3600"/>
    <w:rsid w:val="00DC36C9"/>
    <w:rsid w:val="00DC7CDE"/>
    <w:rsid w:val="00DE2A4F"/>
    <w:rsid w:val="00DE44F0"/>
    <w:rsid w:val="00DF1727"/>
    <w:rsid w:val="00DF20F3"/>
    <w:rsid w:val="00DF2753"/>
    <w:rsid w:val="00DF331D"/>
    <w:rsid w:val="00DF630F"/>
    <w:rsid w:val="00DF7C92"/>
    <w:rsid w:val="00DF7F3E"/>
    <w:rsid w:val="00E00121"/>
    <w:rsid w:val="00E03018"/>
    <w:rsid w:val="00E04573"/>
    <w:rsid w:val="00E0555E"/>
    <w:rsid w:val="00E158D1"/>
    <w:rsid w:val="00E256E7"/>
    <w:rsid w:val="00E27D0D"/>
    <w:rsid w:val="00E31E6E"/>
    <w:rsid w:val="00E327B0"/>
    <w:rsid w:val="00E3532F"/>
    <w:rsid w:val="00E3749B"/>
    <w:rsid w:val="00E3774E"/>
    <w:rsid w:val="00E37DD7"/>
    <w:rsid w:val="00E42519"/>
    <w:rsid w:val="00E430F1"/>
    <w:rsid w:val="00E436FE"/>
    <w:rsid w:val="00E4511F"/>
    <w:rsid w:val="00E47499"/>
    <w:rsid w:val="00E529EE"/>
    <w:rsid w:val="00E67287"/>
    <w:rsid w:val="00E67BEC"/>
    <w:rsid w:val="00E718E5"/>
    <w:rsid w:val="00E722AC"/>
    <w:rsid w:val="00E80C9C"/>
    <w:rsid w:val="00E83A99"/>
    <w:rsid w:val="00E83B41"/>
    <w:rsid w:val="00E849A8"/>
    <w:rsid w:val="00E85E0B"/>
    <w:rsid w:val="00E913FE"/>
    <w:rsid w:val="00E929B8"/>
    <w:rsid w:val="00E9387D"/>
    <w:rsid w:val="00E946F9"/>
    <w:rsid w:val="00E94A40"/>
    <w:rsid w:val="00EA0C56"/>
    <w:rsid w:val="00EA320B"/>
    <w:rsid w:val="00EA5162"/>
    <w:rsid w:val="00EA7EDE"/>
    <w:rsid w:val="00EB558D"/>
    <w:rsid w:val="00EB5A43"/>
    <w:rsid w:val="00EC0D9D"/>
    <w:rsid w:val="00EC1C20"/>
    <w:rsid w:val="00EC4DA9"/>
    <w:rsid w:val="00EC5A71"/>
    <w:rsid w:val="00EC5C95"/>
    <w:rsid w:val="00EC7FB3"/>
    <w:rsid w:val="00ED272B"/>
    <w:rsid w:val="00ED3C10"/>
    <w:rsid w:val="00ED63F4"/>
    <w:rsid w:val="00EE7CB7"/>
    <w:rsid w:val="00EF04E2"/>
    <w:rsid w:val="00EF1362"/>
    <w:rsid w:val="00EF5080"/>
    <w:rsid w:val="00EF7638"/>
    <w:rsid w:val="00F11D57"/>
    <w:rsid w:val="00F138F8"/>
    <w:rsid w:val="00F21BF8"/>
    <w:rsid w:val="00F2358C"/>
    <w:rsid w:val="00F30846"/>
    <w:rsid w:val="00F32430"/>
    <w:rsid w:val="00F35A4B"/>
    <w:rsid w:val="00F3787A"/>
    <w:rsid w:val="00F42218"/>
    <w:rsid w:val="00F42C89"/>
    <w:rsid w:val="00F527E6"/>
    <w:rsid w:val="00F5344B"/>
    <w:rsid w:val="00F5653D"/>
    <w:rsid w:val="00F61075"/>
    <w:rsid w:val="00F620BE"/>
    <w:rsid w:val="00F723CC"/>
    <w:rsid w:val="00F7413D"/>
    <w:rsid w:val="00F75813"/>
    <w:rsid w:val="00F801A4"/>
    <w:rsid w:val="00F82C85"/>
    <w:rsid w:val="00F871C6"/>
    <w:rsid w:val="00F91FE5"/>
    <w:rsid w:val="00F92413"/>
    <w:rsid w:val="00F9344F"/>
    <w:rsid w:val="00F96F34"/>
    <w:rsid w:val="00FA5D10"/>
    <w:rsid w:val="00FA5EA2"/>
    <w:rsid w:val="00FA7F9F"/>
    <w:rsid w:val="00FB0CC6"/>
    <w:rsid w:val="00FB763C"/>
    <w:rsid w:val="00FC1928"/>
    <w:rsid w:val="00FC5661"/>
    <w:rsid w:val="00FD21F0"/>
    <w:rsid w:val="00FD25A3"/>
    <w:rsid w:val="00FD6106"/>
    <w:rsid w:val="00FF0754"/>
    <w:rsid w:val="00FF10D6"/>
    <w:rsid w:val="00FF19DF"/>
    <w:rsid w:val="00FF4B09"/>
    <w:rsid w:val="00FF4EE0"/>
    <w:rsid w:val="00FF5659"/>
    <w:rsid w:val="00FF5837"/>
    <w:rsid w:val="00FF5F13"/>
    <w:rsid w:val="00FF7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1F27B72-E701-E644-87D1-C23D6C2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1E"/>
    <w:pPr>
      <w:ind w:left="720"/>
      <w:contextualSpacing/>
    </w:pPr>
  </w:style>
  <w:style w:type="paragraph" w:styleId="Header">
    <w:name w:val="header"/>
    <w:basedOn w:val="Normal"/>
    <w:link w:val="HeaderChar"/>
    <w:uiPriority w:val="99"/>
    <w:unhideWhenUsed/>
    <w:rsid w:val="00517726"/>
    <w:pPr>
      <w:tabs>
        <w:tab w:val="center" w:pos="4680"/>
        <w:tab w:val="right" w:pos="9360"/>
      </w:tabs>
    </w:pPr>
  </w:style>
  <w:style w:type="character" w:customStyle="1" w:styleId="HeaderChar">
    <w:name w:val="Header Char"/>
    <w:basedOn w:val="DefaultParagraphFont"/>
    <w:link w:val="Header"/>
    <w:uiPriority w:val="99"/>
    <w:rsid w:val="00517726"/>
  </w:style>
  <w:style w:type="paragraph" w:styleId="Footer">
    <w:name w:val="footer"/>
    <w:basedOn w:val="Normal"/>
    <w:link w:val="FooterChar"/>
    <w:uiPriority w:val="99"/>
    <w:unhideWhenUsed/>
    <w:rsid w:val="00517726"/>
    <w:pPr>
      <w:tabs>
        <w:tab w:val="center" w:pos="4680"/>
        <w:tab w:val="right" w:pos="9360"/>
      </w:tabs>
    </w:pPr>
  </w:style>
  <w:style w:type="character" w:customStyle="1" w:styleId="FooterChar">
    <w:name w:val="Footer Char"/>
    <w:basedOn w:val="DefaultParagraphFont"/>
    <w:link w:val="Footer"/>
    <w:uiPriority w:val="99"/>
    <w:rsid w:val="00517726"/>
  </w:style>
  <w:style w:type="character" w:styleId="PageNumber">
    <w:name w:val="page number"/>
    <w:basedOn w:val="DefaultParagraphFont"/>
    <w:uiPriority w:val="99"/>
    <w:semiHidden/>
    <w:unhideWhenUsed/>
    <w:rsid w:val="00517726"/>
  </w:style>
  <w:style w:type="character" w:styleId="CommentReference">
    <w:name w:val="annotation reference"/>
    <w:basedOn w:val="DefaultParagraphFont"/>
    <w:uiPriority w:val="99"/>
    <w:semiHidden/>
    <w:unhideWhenUsed/>
    <w:rsid w:val="008138BB"/>
    <w:rPr>
      <w:sz w:val="16"/>
      <w:szCs w:val="16"/>
    </w:rPr>
  </w:style>
  <w:style w:type="paragraph" w:styleId="CommentText">
    <w:name w:val="annotation text"/>
    <w:basedOn w:val="Normal"/>
    <w:link w:val="CommentTextChar"/>
    <w:uiPriority w:val="99"/>
    <w:unhideWhenUsed/>
    <w:rsid w:val="008138BB"/>
    <w:rPr>
      <w:sz w:val="20"/>
      <w:szCs w:val="20"/>
    </w:rPr>
  </w:style>
  <w:style w:type="character" w:customStyle="1" w:styleId="CommentTextChar">
    <w:name w:val="Comment Text Char"/>
    <w:basedOn w:val="DefaultParagraphFont"/>
    <w:link w:val="CommentText"/>
    <w:uiPriority w:val="99"/>
    <w:rsid w:val="008138BB"/>
    <w:rPr>
      <w:sz w:val="20"/>
      <w:szCs w:val="20"/>
    </w:rPr>
  </w:style>
  <w:style w:type="paragraph" w:styleId="CommentSubject">
    <w:name w:val="annotation subject"/>
    <w:basedOn w:val="CommentText"/>
    <w:next w:val="CommentText"/>
    <w:link w:val="CommentSubjectChar"/>
    <w:uiPriority w:val="99"/>
    <w:semiHidden/>
    <w:unhideWhenUsed/>
    <w:rsid w:val="008138BB"/>
    <w:rPr>
      <w:b/>
      <w:bCs/>
    </w:rPr>
  </w:style>
  <w:style w:type="character" w:customStyle="1" w:styleId="CommentSubjectChar">
    <w:name w:val="Comment Subject Char"/>
    <w:basedOn w:val="CommentTextChar"/>
    <w:link w:val="CommentSubject"/>
    <w:uiPriority w:val="99"/>
    <w:semiHidden/>
    <w:rsid w:val="008138BB"/>
    <w:rPr>
      <w:b/>
      <w:bCs/>
      <w:sz w:val="20"/>
      <w:szCs w:val="20"/>
    </w:rPr>
  </w:style>
  <w:style w:type="paragraph" w:styleId="BalloonText">
    <w:name w:val="Balloon Text"/>
    <w:basedOn w:val="Normal"/>
    <w:link w:val="BalloonTextChar"/>
    <w:uiPriority w:val="99"/>
    <w:semiHidden/>
    <w:unhideWhenUsed/>
    <w:rsid w:val="00FA7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