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479625E4" w14:textId="77777777" w:rsidTr="006D5D22">
        <w:tblPrEx>
          <w:tblW w:w="0" w:type="auto"/>
          <w:tblLook w:val="0000"/>
        </w:tblPrEx>
        <w:trPr>
          <w:trHeight w:val="2181"/>
        </w:trPr>
        <w:tc>
          <w:tcPr>
            <w:tcW w:w="8856" w:type="dxa"/>
          </w:tcPr>
          <w:p w:rsidR="00FF232D" w:rsidP="006A7D75" w14:paraId="37EB4627"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501660"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57EF2374" w14:textId="77777777">
            <w:pPr>
              <w:rPr>
                <w:b/>
                <w:bCs/>
                <w:sz w:val="12"/>
                <w:szCs w:val="12"/>
              </w:rPr>
            </w:pPr>
          </w:p>
          <w:p w:rsidR="007A44F8" w:rsidRPr="008A3940" w:rsidP="00BB4E29" w14:paraId="0C2FF874" w14:textId="77777777">
            <w:pPr>
              <w:rPr>
                <w:b/>
                <w:bCs/>
                <w:sz w:val="22"/>
                <w:szCs w:val="22"/>
              </w:rPr>
            </w:pPr>
            <w:r w:rsidRPr="008A3940">
              <w:rPr>
                <w:b/>
                <w:bCs/>
                <w:sz w:val="22"/>
                <w:szCs w:val="22"/>
              </w:rPr>
              <w:t xml:space="preserve">Media Contact: </w:t>
            </w:r>
          </w:p>
          <w:p w:rsidR="007A44F8" w:rsidRPr="008A3940" w:rsidP="00BB4E29" w14:paraId="275B2F6B"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7036D4F7" w14:textId="77777777">
            <w:pPr>
              <w:rPr>
                <w:bCs/>
                <w:sz w:val="22"/>
                <w:szCs w:val="22"/>
              </w:rPr>
            </w:pPr>
            <w:r w:rsidRPr="008A3940">
              <w:rPr>
                <w:bCs/>
                <w:sz w:val="22"/>
                <w:szCs w:val="22"/>
              </w:rPr>
              <w:t>will.wiquist@fcc.gov</w:t>
            </w:r>
          </w:p>
          <w:p w:rsidR="007A44F8" w:rsidRPr="008A3940" w:rsidP="00BB4E29" w14:paraId="0294F14F" w14:textId="77777777">
            <w:pPr>
              <w:rPr>
                <w:bCs/>
                <w:sz w:val="22"/>
                <w:szCs w:val="22"/>
              </w:rPr>
            </w:pPr>
            <w:bookmarkStart w:id="0" w:name="_GoBack"/>
            <w:bookmarkEnd w:id="0"/>
          </w:p>
          <w:p w:rsidR="007A44F8" w:rsidRPr="008A3940" w:rsidP="00BB4E29" w14:paraId="26FA14A1" w14:textId="77777777">
            <w:pPr>
              <w:rPr>
                <w:b/>
                <w:sz w:val="22"/>
                <w:szCs w:val="22"/>
              </w:rPr>
            </w:pPr>
            <w:r w:rsidRPr="008A3940">
              <w:rPr>
                <w:b/>
                <w:sz w:val="22"/>
                <w:szCs w:val="22"/>
              </w:rPr>
              <w:t>For Immediate Release</w:t>
            </w:r>
          </w:p>
          <w:p w:rsidR="007A44F8" w:rsidRPr="004A729A" w:rsidP="00BB4E29" w14:paraId="62F62F6B" w14:textId="77777777">
            <w:pPr>
              <w:jc w:val="center"/>
              <w:rPr>
                <w:b/>
                <w:bCs/>
                <w:sz w:val="22"/>
                <w:szCs w:val="22"/>
              </w:rPr>
            </w:pPr>
          </w:p>
          <w:p w:rsidR="00CC5E08" w:rsidRPr="008A7AB7" w:rsidP="00214FB5" w14:paraId="1985FEEE" w14:textId="77777777">
            <w:pPr>
              <w:tabs>
                <w:tab w:val="left" w:pos="8625"/>
              </w:tabs>
              <w:jc w:val="center"/>
              <w:rPr>
                <w:i/>
              </w:rPr>
            </w:pPr>
            <w:r w:rsidRPr="00214FB5">
              <w:rPr>
                <w:b/>
                <w:bCs/>
              </w:rPr>
              <w:t xml:space="preserve">FCC </w:t>
            </w:r>
            <w:r w:rsidRPr="008A7AB7">
              <w:rPr>
                <w:b/>
                <w:bCs/>
              </w:rPr>
              <w:t>ANNOUNCES TENTATIVE AGENDA FOR JULY OPEN MEETING</w:t>
            </w:r>
          </w:p>
          <w:p w:rsidR="00F61155" w:rsidRPr="008A7AB7" w:rsidP="00BB4E29" w14:paraId="4491A8E2" w14:textId="77777777">
            <w:pPr>
              <w:tabs>
                <w:tab w:val="left" w:pos="8625"/>
              </w:tabs>
              <w:jc w:val="center"/>
              <w:rPr>
                <w:i/>
                <w:color w:val="F2F2F2" w:themeColor="background1" w:themeShade="F2"/>
                <w:sz w:val="28"/>
              </w:rPr>
            </w:pPr>
            <w:r w:rsidRPr="008A7AB7">
              <w:rPr>
                <w:b/>
                <w:bCs/>
                <w:i/>
                <w:sz w:val="28"/>
                <w:szCs w:val="32"/>
              </w:rPr>
              <w:t xml:space="preserve">  </w:t>
            </w:r>
            <w:r w:rsidRPr="008A7AB7">
              <w:rPr>
                <w:b/>
                <w:bCs/>
                <w:i/>
                <w:color w:val="F2F2F2" w:themeColor="background1" w:themeShade="F2"/>
                <w:sz w:val="28"/>
                <w:szCs w:val="32"/>
              </w:rPr>
              <w:t>--</w:t>
            </w:r>
            <w:r w:rsidRPr="008A7AB7" w:rsidR="00347716">
              <w:rPr>
                <w:b/>
                <w:bCs/>
                <w:i/>
                <w:color w:val="F2F2F2" w:themeColor="background1" w:themeShade="F2"/>
                <w:sz w:val="28"/>
                <w:szCs w:val="32"/>
              </w:rPr>
              <w:t xml:space="preserve"> </w:t>
            </w:r>
          </w:p>
          <w:p w:rsidR="00214FB5" w:rsidRPr="00214FB5" w:rsidP="00214FB5" w14:paraId="2308B753" w14:textId="77777777">
            <w:pPr>
              <w:rPr>
                <w:sz w:val="22"/>
                <w:szCs w:val="22"/>
              </w:rPr>
            </w:pPr>
            <w:r w:rsidRPr="008A7AB7">
              <w:rPr>
                <w:sz w:val="22"/>
                <w:szCs w:val="22"/>
              </w:rPr>
              <w:t xml:space="preserve">WASHINGTON, </w:t>
            </w:r>
            <w:r w:rsidRPr="008A7AB7">
              <w:rPr>
                <w:sz w:val="22"/>
                <w:szCs w:val="22"/>
              </w:rPr>
              <w:t>June 25, 2020—Federal Communications Commission Chairman Ajit Pai announced that the items below are tentatively on the agenda for the July Open Commission Meeting scheduled for Thursday, July 16, 2020:</w:t>
            </w:r>
          </w:p>
          <w:p w:rsidR="00555F90" w:rsidRPr="0057306D" w:rsidP="00555F90" w14:paraId="1C1EB316" w14:textId="77777777">
            <w:pPr>
              <w:rPr>
                <w:b/>
                <w:bCs/>
                <w:sz w:val="22"/>
                <w:szCs w:val="22"/>
              </w:rPr>
            </w:pPr>
          </w:p>
          <w:p w:rsidR="002B0939" w:rsidP="002D1993" w14:paraId="5D4173F1" w14:textId="0F385D32">
            <w:pPr>
              <w:rPr>
                <w:sz w:val="22"/>
                <w:szCs w:val="22"/>
              </w:rPr>
            </w:pPr>
            <w:bookmarkStart w:id="1" w:name="_Hlk43889469"/>
            <w:r w:rsidRPr="0057306D">
              <w:rPr>
                <w:b/>
                <w:bCs/>
                <w:sz w:val="22"/>
                <w:szCs w:val="22"/>
              </w:rPr>
              <w:t>Designating 988 for the National Suicide Prevention Lifeline</w:t>
            </w:r>
            <w:r>
              <w:rPr>
                <w:sz w:val="22"/>
                <w:szCs w:val="22"/>
              </w:rPr>
              <w:t xml:space="preserve"> – </w:t>
            </w:r>
            <w:r w:rsidRPr="0057306D">
              <w:rPr>
                <w:sz w:val="22"/>
                <w:szCs w:val="22"/>
              </w:rPr>
              <w:t>The Commission will consider a Report and Order that would designate 988 as the 3-digit number for the National Suicide Prevention Lifeline to aid rapid access to suicide prevention and mental health support services. (WC Docket</w:t>
            </w:r>
            <w:r>
              <w:rPr>
                <w:sz w:val="22"/>
                <w:szCs w:val="22"/>
              </w:rPr>
              <w:t xml:space="preserve"> No.</w:t>
            </w:r>
            <w:r w:rsidRPr="0057306D">
              <w:rPr>
                <w:sz w:val="22"/>
                <w:szCs w:val="22"/>
              </w:rPr>
              <w:t xml:space="preserve"> 18-336)</w:t>
            </w:r>
          </w:p>
          <w:p w:rsidR="0057306D" w:rsidP="002D1993" w14:paraId="4365C6CE" w14:textId="77777777">
            <w:pPr>
              <w:rPr>
                <w:sz w:val="22"/>
                <w:szCs w:val="22"/>
              </w:rPr>
            </w:pPr>
          </w:p>
          <w:p w:rsidR="002B0939" w:rsidP="002D1993" w14:paraId="1B9FA88D" w14:textId="6A262432">
            <w:pPr>
              <w:rPr>
                <w:sz w:val="22"/>
                <w:szCs w:val="22"/>
              </w:rPr>
            </w:pPr>
            <w:r w:rsidRPr="002B0939">
              <w:rPr>
                <w:b/>
                <w:bCs/>
                <w:sz w:val="22"/>
                <w:szCs w:val="22"/>
              </w:rPr>
              <w:t>Call Blocking Rules</w:t>
            </w:r>
            <w:r>
              <w:rPr>
                <w:sz w:val="22"/>
                <w:szCs w:val="22"/>
              </w:rPr>
              <w:t xml:space="preserve"> – </w:t>
            </w:r>
            <w:r w:rsidRPr="002B0939">
              <w:rPr>
                <w:sz w:val="22"/>
                <w:szCs w:val="22"/>
              </w:rPr>
              <w:t>The Commission will consider a Third Report and Order, Order on Reconsideration, and Fourth Further Notice of Proposed Rulemaking that would continue the Commission’s work to combat unwanted and illegal calls and implement portions of the TRACED Act.</w:t>
            </w:r>
            <w:r>
              <w:rPr>
                <w:sz w:val="22"/>
                <w:szCs w:val="22"/>
              </w:rPr>
              <w:t xml:space="preserve"> (</w:t>
            </w:r>
            <w:r w:rsidRPr="00993048" w:rsidR="00993048">
              <w:rPr>
                <w:sz w:val="22"/>
                <w:szCs w:val="22"/>
              </w:rPr>
              <w:t>CG Docket No. 17-59</w:t>
            </w:r>
            <w:r w:rsidR="00993048">
              <w:rPr>
                <w:sz w:val="22"/>
                <w:szCs w:val="22"/>
              </w:rPr>
              <w:t>)</w:t>
            </w:r>
          </w:p>
          <w:bookmarkEnd w:id="1"/>
          <w:p w:rsidR="00555F90" w:rsidP="00555F90" w14:paraId="621ADA53" w14:textId="028C0CEF">
            <w:pPr>
              <w:rPr>
                <w:sz w:val="22"/>
                <w:szCs w:val="22"/>
              </w:rPr>
            </w:pPr>
          </w:p>
          <w:p w:rsidR="0057306D" w:rsidP="0057306D" w14:paraId="51D8D00A" w14:textId="0D4313C8">
            <w:pPr>
              <w:rPr>
                <w:sz w:val="22"/>
                <w:szCs w:val="22"/>
              </w:rPr>
            </w:pPr>
            <w:r w:rsidRPr="0057306D">
              <w:rPr>
                <w:b/>
                <w:bCs/>
                <w:sz w:val="22"/>
                <w:szCs w:val="22"/>
              </w:rPr>
              <w:t xml:space="preserve">Secure Networks Act </w:t>
            </w:r>
            <w:r w:rsidRPr="0057306D">
              <w:rPr>
                <w:b/>
                <w:bCs/>
                <w:sz w:val="22"/>
                <w:szCs w:val="22"/>
              </w:rPr>
              <w:t>Implementation</w:t>
            </w:r>
            <w:r>
              <w:rPr>
                <w:sz w:val="22"/>
                <w:szCs w:val="22"/>
              </w:rPr>
              <w:t xml:space="preserve"> – </w:t>
            </w:r>
            <w:r w:rsidRPr="0057306D">
              <w:rPr>
                <w:sz w:val="22"/>
                <w:szCs w:val="22"/>
              </w:rPr>
              <w:t>The Commission will consider a Declaratory Ruling and Second Further Notice of Proposed Rulemaking that would integrate provisions of the recently enacted Secure and Trusted Communications Networks Act of 2019 into its existing supply chain rulemaking proceeding.</w:t>
            </w:r>
            <w:r>
              <w:rPr>
                <w:sz w:val="22"/>
                <w:szCs w:val="22"/>
              </w:rPr>
              <w:t xml:space="preserve"> </w:t>
            </w:r>
            <w:r w:rsidRPr="0057306D">
              <w:rPr>
                <w:sz w:val="22"/>
                <w:szCs w:val="22"/>
              </w:rPr>
              <w:t>(WC Docket No. 18-89)</w:t>
            </w:r>
          </w:p>
          <w:p w:rsidR="0057306D" w:rsidP="00555F90" w14:paraId="7F079FD7" w14:textId="77777777">
            <w:pPr>
              <w:rPr>
                <w:sz w:val="22"/>
                <w:szCs w:val="22"/>
              </w:rPr>
            </w:pPr>
          </w:p>
          <w:p w:rsidR="00A66FF2" w:rsidP="00A66FF2" w14:paraId="40C3FA1C" w14:textId="568CB90E">
            <w:pPr>
              <w:rPr>
                <w:sz w:val="22"/>
                <w:szCs w:val="22"/>
              </w:rPr>
            </w:pPr>
            <w:r w:rsidRPr="00A66FF2">
              <w:rPr>
                <w:b/>
                <w:bCs/>
                <w:sz w:val="22"/>
                <w:szCs w:val="22"/>
              </w:rPr>
              <w:t>Wireless E911 Location Accuracy Requirements</w:t>
            </w:r>
            <w:r w:rsidRPr="00A66FF2">
              <w:rPr>
                <w:sz w:val="22"/>
                <w:szCs w:val="22"/>
              </w:rPr>
              <w:t xml:space="preserve"> – The Commission will consider a Sixth Report and Order and Order on Reconsideration that would further its effort to improve vertical </w:t>
            </w:r>
            <w:r w:rsidR="00623BE3">
              <w:rPr>
                <w:sz w:val="22"/>
                <w:szCs w:val="22"/>
              </w:rPr>
              <w:t xml:space="preserve">(or Z-Axis) </w:t>
            </w:r>
            <w:r w:rsidRPr="00A66FF2">
              <w:rPr>
                <w:sz w:val="22"/>
                <w:szCs w:val="22"/>
              </w:rPr>
              <w:t>location accuracy for wireless 911 calls, which will help first responders quickly locate people calling for help from multi-story buildings. (PS Docket No. 07-114)</w:t>
            </w:r>
          </w:p>
          <w:p w:rsidR="00A66FF2" w:rsidP="00555F90" w14:paraId="215B25C0" w14:textId="77777777">
            <w:pPr>
              <w:rPr>
                <w:sz w:val="22"/>
                <w:szCs w:val="22"/>
              </w:rPr>
            </w:pPr>
          </w:p>
          <w:p w:rsidR="00A66FF2" w:rsidRPr="00A66FF2" w:rsidP="00A66FF2" w14:paraId="33A689F3" w14:textId="30C707C1">
            <w:pPr>
              <w:rPr>
                <w:sz w:val="22"/>
                <w:szCs w:val="22"/>
              </w:rPr>
            </w:pPr>
            <w:r w:rsidRPr="00A66FF2">
              <w:rPr>
                <w:b/>
                <w:bCs/>
                <w:sz w:val="22"/>
                <w:szCs w:val="22"/>
              </w:rPr>
              <w:t>Modernizing Priority Services Rules</w:t>
            </w:r>
            <w:r>
              <w:rPr>
                <w:sz w:val="22"/>
                <w:szCs w:val="22"/>
              </w:rPr>
              <w:t xml:space="preserve"> – </w:t>
            </w:r>
            <w:r w:rsidRPr="00A66FF2">
              <w:rPr>
                <w:sz w:val="22"/>
                <w:szCs w:val="22"/>
              </w:rPr>
              <w:t>The Commission will consider a Notice of Proposed Rulemaking that would streamline and update its rules to ensure that priority service programs operate effectively for emergency workers as technology evolves. (PS Docket No. 20-187)</w:t>
            </w:r>
          </w:p>
          <w:p w:rsidR="00214FB5" w:rsidP="00214FB5" w14:paraId="46589D05" w14:textId="02D69B3C">
            <w:pPr>
              <w:rPr>
                <w:sz w:val="22"/>
                <w:szCs w:val="22"/>
              </w:rPr>
            </w:pPr>
          </w:p>
          <w:p w:rsidR="002D1993" w:rsidP="00285958" w14:paraId="3F588D99" w14:textId="3BACCC47">
            <w:pPr>
              <w:rPr>
                <w:sz w:val="22"/>
                <w:szCs w:val="22"/>
              </w:rPr>
            </w:pPr>
            <w:r w:rsidRPr="00285958">
              <w:rPr>
                <w:b/>
                <w:bCs/>
                <w:sz w:val="22"/>
                <w:szCs w:val="22"/>
              </w:rPr>
              <w:t>Leased Commercial Access</w:t>
            </w:r>
            <w:r w:rsidRPr="00285958">
              <w:rPr>
                <w:sz w:val="22"/>
                <w:szCs w:val="22"/>
              </w:rPr>
              <w:t xml:space="preserve"> </w:t>
            </w:r>
            <w:r>
              <w:rPr>
                <w:sz w:val="22"/>
                <w:szCs w:val="22"/>
              </w:rPr>
              <w:t xml:space="preserve">– </w:t>
            </w:r>
            <w:r w:rsidRPr="00285958">
              <w:rPr>
                <w:sz w:val="22"/>
                <w:szCs w:val="22"/>
              </w:rPr>
              <w:t>The Commission will consider a Second Report that would modernize the leased access rate formula by adopting a tier-based calculation.</w:t>
            </w:r>
            <w:r w:rsidRPr="00285958">
              <w:rPr>
                <w:sz w:val="22"/>
                <w:szCs w:val="22"/>
              </w:rPr>
              <w:t xml:space="preserve"> </w:t>
            </w:r>
            <w:r>
              <w:rPr>
                <w:sz w:val="22"/>
                <w:szCs w:val="22"/>
              </w:rPr>
              <w:t>(</w:t>
            </w:r>
            <w:r w:rsidRPr="00285958">
              <w:rPr>
                <w:sz w:val="22"/>
                <w:szCs w:val="22"/>
              </w:rPr>
              <w:t>MB Docket No</w:t>
            </w:r>
            <w:r>
              <w:rPr>
                <w:sz w:val="22"/>
                <w:szCs w:val="22"/>
              </w:rPr>
              <w:t>s</w:t>
            </w:r>
            <w:r w:rsidRPr="00285958">
              <w:rPr>
                <w:sz w:val="22"/>
                <w:szCs w:val="22"/>
              </w:rPr>
              <w:t>. 07-42</w:t>
            </w:r>
            <w:r>
              <w:rPr>
                <w:sz w:val="22"/>
                <w:szCs w:val="22"/>
              </w:rPr>
              <w:t>,</w:t>
            </w:r>
            <w:r w:rsidRPr="00285958">
              <w:rPr>
                <w:sz w:val="22"/>
                <w:szCs w:val="22"/>
              </w:rPr>
              <w:t xml:space="preserve"> 17-105)</w:t>
            </w:r>
          </w:p>
          <w:p w:rsidR="00285958" w:rsidP="00285958" w14:paraId="07414025" w14:textId="77777777">
            <w:pPr>
              <w:rPr>
                <w:sz w:val="22"/>
                <w:szCs w:val="22"/>
              </w:rPr>
            </w:pPr>
          </w:p>
          <w:p w:rsidR="002D1993" w:rsidP="00214FB5" w14:paraId="3255ACFF" w14:textId="7ABDFAF8">
            <w:pPr>
              <w:rPr>
                <w:sz w:val="22"/>
                <w:szCs w:val="22"/>
              </w:rPr>
            </w:pPr>
            <w:bookmarkStart w:id="2" w:name="_Hlk43911384"/>
            <w:r w:rsidRPr="00DD56D0">
              <w:rPr>
                <w:b/>
                <w:bCs/>
                <w:sz w:val="22"/>
                <w:szCs w:val="22"/>
              </w:rPr>
              <w:t>Improving Broadband Data and Maps</w:t>
            </w:r>
            <w:r>
              <w:rPr>
                <w:sz w:val="22"/>
                <w:szCs w:val="22"/>
              </w:rPr>
              <w:t xml:space="preserve"> </w:t>
            </w:r>
            <w:bookmarkEnd w:id="2"/>
            <w:r>
              <w:rPr>
                <w:sz w:val="22"/>
                <w:szCs w:val="22"/>
              </w:rPr>
              <w:t xml:space="preserve">– </w:t>
            </w:r>
            <w:r w:rsidRPr="00DD56D0">
              <w:rPr>
                <w:sz w:val="22"/>
                <w:szCs w:val="22"/>
              </w:rPr>
              <w:t>The Commission will consider a Second Report and Order and Third Further Notice of Proposed Rulemaking that would establish requirements to ensure that the Commission collects accurate and granular data on the availability of broadband service through the Digital Opportunity Data Collection, and would seek comment on additional measures to implement the requirements of the Broadband DATA Act. (WC Docket No. 19-195)</w:t>
            </w:r>
          </w:p>
          <w:p w:rsidR="002D1993" w:rsidRPr="00214FB5" w:rsidP="00214FB5" w14:paraId="2A9C725F" w14:textId="77777777">
            <w:pPr>
              <w:rPr>
                <w:sz w:val="22"/>
                <w:szCs w:val="22"/>
              </w:rPr>
            </w:pPr>
          </w:p>
          <w:p w:rsidR="00BD19E8" w:rsidP="00A957C6" w14:paraId="4841C190" w14:textId="1C2CA7CB">
            <w:pPr>
              <w:rPr>
                <w:sz w:val="22"/>
                <w:szCs w:val="22"/>
              </w:rPr>
            </w:pPr>
            <w:r w:rsidRPr="00214FB5">
              <w:rPr>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www.fcc.gov/openmeeting.  </w:t>
            </w:r>
          </w:p>
          <w:p w:rsidR="00214FB5" w:rsidRPr="002E165B" w:rsidP="00214FB5" w14:paraId="1DAB968B" w14:textId="77777777">
            <w:pPr>
              <w:rPr>
                <w:sz w:val="22"/>
                <w:szCs w:val="22"/>
              </w:rPr>
            </w:pPr>
          </w:p>
          <w:p w:rsidR="004F0F1F" w:rsidRPr="007475A1" w:rsidP="00850E26" w14:paraId="5ABB152E" w14:textId="77777777">
            <w:pPr>
              <w:ind w:right="72"/>
              <w:jc w:val="center"/>
              <w:rPr>
                <w:sz w:val="22"/>
                <w:szCs w:val="22"/>
              </w:rPr>
            </w:pPr>
            <w:r w:rsidRPr="007475A1">
              <w:rPr>
                <w:sz w:val="22"/>
                <w:szCs w:val="22"/>
              </w:rPr>
              <w:t>###</w:t>
            </w:r>
          </w:p>
          <w:p w:rsidR="00CC5E08" w:rsidRPr="0080486B" w:rsidP="00850E26" w14:paraId="562878E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9B20A2E" w14:textId="77777777">
            <w:pPr>
              <w:ind w:right="72"/>
              <w:jc w:val="center"/>
              <w:rPr>
                <w:b/>
                <w:bCs/>
                <w:sz w:val="18"/>
                <w:szCs w:val="18"/>
              </w:rPr>
            </w:pPr>
          </w:p>
          <w:p w:rsidR="00EE0E90" w:rsidRPr="00EF729B" w:rsidP="00850E26" w14:paraId="6E3D7A9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63866AE" w14:textId="77777777">
      <w:pPr>
        <w:rPr>
          <w:b/>
          <w:bCs/>
          <w:sz w:val="2"/>
          <w:szCs w:val="2"/>
        </w:rPr>
      </w:pPr>
    </w:p>
    <w:sectPr w:rsidSect="00BC0B4A">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304CA"/>
    <w:multiLevelType w:val="hybridMultilevel"/>
    <w:tmpl w:val="D534AF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7A265B58"/>
    <w:multiLevelType w:val="hybridMultilevel"/>
    <w:tmpl w:val="2DE2AD3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31C32"/>
    <w:rsid w:val="00240345"/>
    <w:rsid w:val="002421F0"/>
    <w:rsid w:val="00247274"/>
    <w:rsid w:val="00266966"/>
    <w:rsid w:val="00285958"/>
    <w:rsid w:val="00285C36"/>
    <w:rsid w:val="00294C0C"/>
    <w:rsid w:val="002A0934"/>
    <w:rsid w:val="002B0939"/>
    <w:rsid w:val="002B1013"/>
    <w:rsid w:val="002D03E5"/>
    <w:rsid w:val="002D1993"/>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5F90"/>
    <w:rsid w:val="00571B83"/>
    <w:rsid w:val="0057306D"/>
    <w:rsid w:val="00575A00"/>
    <w:rsid w:val="005863EA"/>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23BE3"/>
    <w:rsid w:val="006415B4"/>
    <w:rsid w:val="00644E3D"/>
    <w:rsid w:val="00651B9E"/>
    <w:rsid w:val="00652019"/>
    <w:rsid w:val="00657EC9"/>
    <w:rsid w:val="0066396E"/>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45630"/>
    <w:rsid w:val="00850E26"/>
    <w:rsid w:val="00865EAA"/>
    <w:rsid w:val="00866F06"/>
    <w:rsid w:val="008728F5"/>
    <w:rsid w:val="008824C2"/>
    <w:rsid w:val="008960E4"/>
    <w:rsid w:val="008A3940"/>
    <w:rsid w:val="008A7AB7"/>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048"/>
    <w:rsid w:val="00993C47"/>
    <w:rsid w:val="009972BC"/>
    <w:rsid w:val="009A5EA5"/>
    <w:rsid w:val="009B4B16"/>
    <w:rsid w:val="009E54A1"/>
    <w:rsid w:val="009F4E25"/>
    <w:rsid w:val="009F5B1F"/>
    <w:rsid w:val="00A225A9"/>
    <w:rsid w:val="00A3308E"/>
    <w:rsid w:val="00A35DFD"/>
    <w:rsid w:val="00A66FF2"/>
    <w:rsid w:val="00A702DF"/>
    <w:rsid w:val="00A775A3"/>
    <w:rsid w:val="00A81700"/>
    <w:rsid w:val="00A81B5B"/>
    <w:rsid w:val="00A82FAD"/>
    <w:rsid w:val="00A957C6"/>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0B4A"/>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66BC"/>
    <w:rsid w:val="00DA7B44"/>
    <w:rsid w:val="00DB2667"/>
    <w:rsid w:val="00DB67B7"/>
    <w:rsid w:val="00DC15A9"/>
    <w:rsid w:val="00DC40AA"/>
    <w:rsid w:val="00DD1750"/>
    <w:rsid w:val="00DD56D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5D8A"/>
    <w:rsid w:val="00EE0E90"/>
    <w:rsid w:val="00EF3BCA"/>
    <w:rsid w:val="00EF729B"/>
    <w:rsid w:val="00F01B0D"/>
    <w:rsid w:val="00F07FE2"/>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77DFCF11-0FEF-4517-A052-51A7A26B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663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