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2AA58A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7389BC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2967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1BE336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8C7FDF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B67DCD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A90806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49A7D6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CABD8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DD5B25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96A2F" w:rsidP="000205B9" w14:paraId="08E1A100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NAMES ASHLEY BOIZELLE </w:t>
            </w:r>
          </w:p>
          <w:p w:rsidR="000E049E" w:rsidP="00D861EE" w14:paraId="4A27ACB0" w14:textId="6DA25D4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ACTING FCC GENERAL COUNSEL</w:t>
            </w:r>
          </w:p>
          <w:p w:rsidR="00CC5E08" w:rsidRPr="008A3940" w:rsidP="00040127" w14:paraId="6F18CA28" w14:textId="39422E5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General Counsel Thomas</w:t>
            </w:r>
            <w:r w:rsidR="00433459">
              <w:rPr>
                <w:b/>
                <w:bCs/>
                <w:i/>
              </w:rPr>
              <w:t xml:space="preserve"> M.</w:t>
            </w:r>
            <w:r>
              <w:rPr>
                <w:b/>
                <w:bCs/>
                <w:i/>
              </w:rPr>
              <w:t xml:space="preserve"> Johnson</w:t>
            </w:r>
            <w:r w:rsidR="00433459">
              <w:rPr>
                <w:b/>
                <w:bCs/>
                <w:i/>
              </w:rPr>
              <w:t>, Jr.</w:t>
            </w:r>
            <w:r>
              <w:rPr>
                <w:b/>
                <w:bCs/>
                <w:i/>
              </w:rPr>
              <w:t xml:space="preserve"> Goes </w:t>
            </w:r>
            <w:r w:rsidR="0005402C">
              <w:rPr>
                <w:b/>
                <w:bCs/>
                <w:i/>
              </w:rPr>
              <w:t>o</w:t>
            </w:r>
            <w:r>
              <w:rPr>
                <w:b/>
                <w:bCs/>
                <w:i/>
              </w:rPr>
              <w:t>n Paternity Leave</w:t>
            </w:r>
          </w:p>
          <w:p w:rsidR="00F61155" w:rsidRPr="006B0A70" w:rsidP="00BB4E29" w14:paraId="251041C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7539A" w:rsidRPr="00B7539A" w:rsidP="00B7539A" w14:paraId="7BB8B387" w14:textId="3AF8153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Pr="0005402C">
              <w:rPr>
                <w:sz w:val="22"/>
                <w:szCs w:val="22"/>
              </w:rPr>
              <w:t xml:space="preserve">, </w:t>
            </w:r>
            <w:r w:rsidRPr="0005402C" w:rsidR="00433459">
              <w:rPr>
                <w:sz w:val="22"/>
                <w:szCs w:val="22"/>
              </w:rPr>
              <w:t>July</w:t>
            </w:r>
            <w:r w:rsidRPr="0005402C" w:rsidR="000E049E">
              <w:rPr>
                <w:sz w:val="22"/>
                <w:szCs w:val="22"/>
              </w:rPr>
              <w:t xml:space="preserve"> </w:t>
            </w:r>
            <w:r w:rsidRPr="000205B9" w:rsidR="00433459">
              <w:rPr>
                <w:sz w:val="22"/>
                <w:szCs w:val="22"/>
              </w:rPr>
              <w:t>6</w:t>
            </w:r>
            <w:r w:rsidRPr="0005402C" w:rsidR="00065E2D">
              <w:rPr>
                <w:sz w:val="22"/>
                <w:szCs w:val="22"/>
              </w:rPr>
              <w:t>, 20</w:t>
            </w:r>
            <w:r w:rsidRPr="0005402C" w:rsidR="006D16EF">
              <w:rPr>
                <w:sz w:val="22"/>
                <w:szCs w:val="22"/>
              </w:rPr>
              <w:t>20</w:t>
            </w:r>
            <w:r w:rsidRPr="0005402C" w:rsidR="00D861EE">
              <w:rPr>
                <w:sz w:val="22"/>
                <w:szCs w:val="22"/>
              </w:rPr>
              <w:t>—</w:t>
            </w:r>
            <w:r w:rsidRPr="0005402C" w:rsidR="000E049E">
              <w:rPr>
                <w:sz w:val="22"/>
                <w:szCs w:val="22"/>
              </w:rPr>
              <w:t>Federal Communications Commission</w:t>
            </w:r>
            <w:r w:rsidRPr="0005402C">
              <w:rPr>
                <w:sz w:val="22"/>
                <w:szCs w:val="22"/>
              </w:rPr>
              <w:t xml:space="preserve"> Chairman Ajit Pai</w:t>
            </w:r>
            <w:r w:rsidRPr="0005402C" w:rsidR="000E049E">
              <w:rPr>
                <w:sz w:val="22"/>
                <w:szCs w:val="22"/>
              </w:rPr>
              <w:t xml:space="preserve"> today</w:t>
            </w:r>
            <w:r w:rsidRPr="00741319" w:rsidR="00040127">
              <w:rPr>
                <w:sz w:val="22"/>
                <w:szCs w:val="22"/>
              </w:rPr>
              <w:t xml:space="preserve"> </w:t>
            </w:r>
            <w:r w:rsidRPr="000205B9" w:rsidR="00433459">
              <w:rPr>
                <w:sz w:val="22"/>
                <w:szCs w:val="22"/>
              </w:rPr>
              <w:t>announced that</w:t>
            </w:r>
            <w:r w:rsidRPr="000205B9">
              <w:rPr>
                <w:sz w:val="22"/>
                <w:szCs w:val="22"/>
              </w:rPr>
              <w:t xml:space="preserve"> Ashley</w:t>
            </w:r>
            <w:r w:rsidRPr="00B7539A">
              <w:rPr>
                <w:sz w:val="22"/>
                <w:szCs w:val="22"/>
              </w:rPr>
              <w:t xml:space="preserve"> Boizelle </w:t>
            </w:r>
            <w:r w:rsidR="00433459">
              <w:rPr>
                <w:sz w:val="22"/>
                <w:szCs w:val="22"/>
              </w:rPr>
              <w:t xml:space="preserve">will serve </w:t>
            </w:r>
            <w:r w:rsidRPr="00B7539A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="0043345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cting </w:t>
            </w:r>
            <w:r w:rsidR="00433459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eneral </w:t>
            </w:r>
            <w:r w:rsidR="0043345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ounsel for the Commission.  Boizelle joined the Commission in 2017 as</w:t>
            </w:r>
            <w:r w:rsidRPr="00B7539A">
              <w:rPr>
                <w:sz w:val="22"/>
                <w:szCs w:val="22"/>
              </w:rPr>
              <w:t xml:space="preserve"> </w:t>
            </w:r>
            <w:r w:rsidR="00433459">
              <w:rPr>
                <w:sz w:val="22"/>
                <w:szCs w:val="22"/>
              </w:rPr>
              <w:t>D</w:t>
            </w:r>
            <w:r w:rsidRPr="00B7539A">
              <w:rPr>
                <w:sz w:val="22"/>
                <w:szCs w:val="22"/>
              </w:rPr>
              <w:t xml:space="preserve">eputy </w:t>
            </w:r>
            <w:r w:rsidR="00433459">
              <w:rPr>
                <w:sz w:val="22"/>
                <w:szCs w:val="22"/>
              </w:rPr>
              <w:t>G</w:t>
            </w:r>
            <w:r w:rsidRPr="00B7539A">
              <w:rPr>
                <w:sz w:val="22"/>
                <w:szCs w:val="22"/>
              </w:rPr>
              <w:t xml:space="preserve">eneral </w:t>
            </w:r>
            <w:r w:rsidR="00433459">
              <w:rPr>
                <w:sz w:val="22"/>
                <w:szCs w:val="22"/>
              </w:rPr>
              <w:t>C</w:t>
            </w:r>
            <w:r w:rsidRPr="00B7539A">
              <w:rPr>
                <w:sz w:val="22"/>
                <w:szCs w:val="22"/>
              </w:rPr>
              <w:t>ounsel</w:t>
            </w:r>
            <w:r>
              <w:rPr>
                <w:sz w:val="22"/>
                <w:szCs w:val="22"/>
              </w:rPr>
              <w:t xml:space="preserve"> </w:t>
            </w:r>
            <w:r w:rsidR="00433459">
              <w:rPr>
                <w:sz w:val="22"/>
                <w:szCs w:val="22"/>
              </w:rPr>
              <w:t>for Administrative Law and has served as Deputy General Counsel for Litigation since last year</w:t>
            </w:r>
            <w:r w:rsidRPr="00B7539A">
              <w:rPr>
                <w:sz w:val="22"/>
                <w:szCs w:val="22"/>
              </w:rPr>
              <w:t>.</w:t>
            </w:r>
            <w:r w:rsidR="00433459">
              <w:rPr>
                <w:sz w:val="22"/>
                <w:szCs w:val="22"/>
              </w:rPr>
              <w:t xml:space="preserve">  Boizelle will serve as Acting General Counsel from July 13 to September 4, 2020, while </w:t>
            </w:r>
            <w:r>
              <w:rPr>
                <w:sz w:val="22"/>
                <w:szCs w:val="22"/>
              </w:rPr>
              <w:t xml:space="preserve">General Counsel Thomas </w:t>
            </w:r>
            <w:r w:rsidR="00433459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Johnson</w:t>
            </w:r>
            <w:r w:rsidR="00433459">
              <w:rPr>
                <w:sz w:val="22"/>
                <w:szCs w:val="22"/>
              </w:rPr>
              <w:t xml:space="preserve">, Jr., </w:t>
            </w:r>
            <w:r w:rsidR="00896A2F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on paternity leave.</w:t>
            </w:r>
          </w:p>
          <w:p w:rsidR="00B7539A" w:rsidRPr="00B7539A" w:rsidP="00B7539A" w14:paraId="77CC3761" w14:textId="77777777">
            <w:pPr>
              <w:rPr>
                <w:sz w:val="22"/>
                <w:szCs w:val="22"/>
              </w:rPr>
            </w:pPr>
          </w:p>
          <w:p w:rsidR="00B7539A" w:rsidP="00B7539A" w14:paraId="70756F75" w14:textId="5F9BB87A">
            <w:pPr>
              <w:rPr>
                <w:sz w:val="22"/>
                <w:szCs w:val="22"/>
              </w:rPr>
            </w:pPr>
            <w:r w:rsidRPr="00B7539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 thank Ashley for her willingness to take on this added responsibility and I am profoundly confident she will step up and succe</w:t>
            </w:r>
            <w:r w:rsidR="00116243">
              <w:rPr>
                <w:sz w:val="22"/>
                <w:szCs w:val="22"/>
              </w:rPr>
              <w:t>ed</w:t>
            </w:r>
            <w:r w:rsidR="00896A2F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as she always does</w:t>
            </w:r>
            <w:r w:rsidRPr="00B7539A">
              <w:rPr>
                <w:sz w:val="22"/>
                <w:szCs w:val="22"/>
              </w:rPr>
              <w:t>,” said Chairman Pai.  “</w:t>
            </w:r>
            <w:r>
              <w:rPr>
                <w:sz w:val="22"/>
                <w:szCs w:val="22"/>
              </w:rPr>
              <w:t xml:space="preserve">Over the last few years, she has become a highly trusted </w:t>
            </w:r>
            <w:r w:rsidR="00896A2F">
              <w:rPr>
                <w:sz w:val="22"/>
                <w:szCs w:val="22"/>
              </w:rPr>
              <w:t xml:space="preserve">counsel for </w:t>
            </w:r>
            <w:r>
              <w:rPr>
                <w:sz w:val="22"/>
                <w:szCs w:val="22"/>
              </w:rPr>
              <w:t xml:space="preserve">the agency </w:t>
            </w:r>
            <w:r w:rsidR="00896A2F">
              <w:rPr>
                <w:sz w:val="22"/>
                <w:szCs w:val="22"/>
              </w:rPr>
              <w:t>on both administrative law and litigation matters</w:t>
            </w:r>
            <w:r>
              <w:rPr>
                <w:sz w:val="22"/>
                <w:szCs w:val="22"/>
              </w:rPr>
              <w:t xml:space="preserve">.  </w:t>
            </w:r>
            <w:r w:rsidR="00896A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long with the entire outstanding team in the Office of General Counsel, </w:t>
            </w:r>
            <w:r w:rsidR="00896A2F">
              <w:rPr>
                <w:sz w:val="22"/>
                <w:szCs w:val="22"/>
              </w:rPr>
              <w:t xml:space="preserve">she </w:t>
            </w:r>
            <w:r>
              <w:rPr>
                <w:sz w:val="22"/>
                <w:szCs w:val="22"/>
              </w:rPr>
              <w:t xml:space="preserve">will </w:t>
            </w:r>
            <w:r w:rsidR="00166038">
              <w:rPr>
                <w:sz w:val="22"/>
                <w:szCs w:val="22"/>
              </w:rPr>
              <w:t xml:space="preserve">no doubt continue to </w:t>
            </w:r>
            <w:r w:rsidR="00896A2F">
              <w:rPr>
                <w:sz w:val="22"/>
                <w:szCs w:val="22"/>
              </w:rPr>
              <w:t xml:space="preserve">ably represent </w:t>
            </w:r>
            <w:r w:rsidR="00166038">
              <w:rPr>
                <w:sz w:val="22"/>
                <w:szCs w:val="22"/>
              </w:rPr>
              <w:t>the FCC and the American people</w:t>
            </w:r>
            <w:r>
              <w:rPr>
                <w:sz w:val="22"/>
                <w:szCs w:val="22"/>
              </w:rPr>
              <w:t>.</w:t>
            </w:r>
            <w:r w:rsidR="00166038">
              <w:rPr>
                <w:sz w:val="22"/>
                <w:szCs w:val="22"/>
              </w:rPr>
              <w:t>”</w:t>
            </w:r>
          </w:p>
          <w:p w:rsidR="00433459" w:rsidP="00B7539A" w14:paraId="77F6B915" w14:textId="4F274B2C">
            <w:pPr>
              <w:rPr>
                <w:sz w:val="22"/>
                <w:szCs w:val="22"/>
              </w:rPr>
            </w:pPr>
          </w:p>
          <w:p w:rsidR="00433459" w:rsidP="00B7539A" w14:paraId="317BAA3B" w14:textId="0D4B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Johnson also praised </w:t>
            </w:r>
            <w:r>
              <w:rPr>
                <w:sz w:val="22"/>
                <w:szCs w:val="22"/>
              </w:rPr>
              <w:t>Boizelle’s</w:t>
            </w:r>
            <w:r>
              <w:rPr>
                <w:sz w:val="22"/>
                <w:szCs w:val="22"/>
              </w:rPr>
              <w:t xml:space="preserve"> selection as Acting General Counsel</w:t>
            </w:r>
            <w:r w:rsidR="006B1AD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“Ashley has done a tremendous job heading up both our administrative law and litigation teams during a highly productive three years at the agency that have required analysis of many complex legal issues.  I am confident that she will provide excellent leadership to the Office while I am on leave.”</w:t>
            </w:r>
          </w:p>
          <w:p w:rsidR="00166038" w:rsidP="00B7539A" w14:paraId="6441D902" w14:textId="77777777">
            <w:pPr>
              <w:rPr>
                <w:sz w:val="22"/>
                <w:szCs w:val="22"/>
              </w:rPr>
            </w:pPr>
          </w:p>
          <w:p w:rsidR="00B7539A" w:rsidP="00B7539A" w14:paraId="4D2F0528" w14:textId="1BE7DDDF">
            <w:pPr>
              <w:rPr>
                <w:sz w:val="22"/>
                <w:szCs w:val="22"/>
              </w:rPr>
            </w:pPr>
            <w:r w:rsidRPr="00B7539A">
              <w:rPr>
                <w:sz w:val="22"/>
                <w:szCs w:val="22"/>
              </w:rPr>
              <w:t>Boizelle join</w:t>
            </w:r>
            <w:r>
              <w:rPr>
                <w:sz w:val="22"/>
                <w:szCs w:val="22"/>
              </w:rPr>
              <w:t>ed</w:t>
            </w:r>
            <w:r w:rsidRPr="00B7539A">
              <w:rPr>
                <w:sz w:val="22"/>
                <w:szCs w:val="22"/>
              </w:rPr>
              <w:t xml:space="preserve"> the Commission from the Washington, D.C. office of Gibson, Dunn &amp; Crutcher.  Prior to joining the firm, Boizelle served as a law clerk to the Honorable Sandra S. Ikuta of the United States Court of Appeals for the Ninth Circuit.  </w:t>
            </w:r>
            <w:r w:rsidRPr="00074143" w:rsidR="00074143">
              <w:rPr>
                <w:sz w:val="22"/>
                <w:szCs w:val="22"/>
              </w:rPr>
              <w:t>She obtained her law degree from Yale Law School and her undergraduate degree with honors from Princeton University’s School of Public and International Affairs.</w:t>
            </w:r>
          </w:p>
          <w:p w:rsidR="00B7539A" w:rsidP="00B7539A" w14:paraId="1FE5AACC" w14:textId="77777777">
            <w:pPr>
              <w:rPr>
                <w:sz w:val="22"/>
                <w:szCs w:val="22"/>
              </w:rPr>
            </w:pPr>
          </w:p>
          <w:p w:rsidR="00166038" w:rsidP="00B7539A" w14:paraId="48D610BA" w14:textId="5AECC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added: “I also want to congratulate Tom and </w:t>
            </w:r>
            <w:r w:rsidR="00433459">
              <w:rPr>
                <w:sz w:val="22"/>
                <w:szCs w:val="22"/>
              </w:rPr>
              <w:t>Katherine</w:t>
            </w:r>
            <w:r>
              <w:rPr>
                <w:sz w:val="22"/>
                <w:szCs w:val="22"/>
              </w:rPr>
              <w:t xml:space="preserve"> on the newest addition to their family.  I wish them well as they take on </w:t>
            </w:r>
            <w:r w:rsidR="00896A2F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job that is even more demanding</w:t>
            </w:r>
            <w:r w:rsidR="00896A2F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and rewarding</w:t>
            </w:r>
            <w:r w:rsidR="00896A2F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than serving as the top attorney at the FCC.  Congratulations!”</w:t>
            </w:r>
          </w:p>
          <w:p w:rsidR="00166038" w:rsidRPr="00B7539A" w:rsidP="00166038" w14:paraId="574C8763" w14:textId="77777777">
            <w:pPr>
              <w:rPr>
                <w:sz w:val="22"/>
                <w:szCs w:val="22"/>
              </w:rPr>
            </w:pPr>
          </w:p>
          <w:p w:rsidR="00166038" w:rsidRPr="00B7539A" w:rsidP="00166038" w14:paraId="2DF2B64F" w14:textId="77777777">
            <w:pPr>
              <w:rPr>
                <w:sz w:val="22"/>
                <w:szCs w:val="22"/>
              </w:rPr>
            </w:pPr>
            <w:r w:rsidRPr="00B7539A">
              <w:rPr>
                <w:sz w:val="22"/>
                <w:szCs w:val="22"/>
              </w:rPr>
              <w:t>The FCC’s Office of General Counsel serves as the principal legal advisory office to the</w:t>
            </w:r>
          </w:p>
          <w:p w:rsidR="00166038" w:rsidRPr="00B7539A" w:rsidP="00166038" w14:paraId="5348CA44" w14:textId="77777777">
            <w:pPr>
              <w:rPr>
                <w:sz w:val="22"/>
                <w:szCs w:val="22"/>
              </w:rPr>
            </w:pPr>
            <w:r w:rsidRPr="00B7539A">
              <w:rPr>
                <w:sz w:val="22"/>
                <w:szCs w:val="22"/>
              </w:rPr>
              <w:t>Commission as a whole.  Attorneys in the office represent the Commission in litigation,</w:t>
            </w:r>
          </w:p>
          <w:p w:rsidR="00166038" w:rsidRPr="00B7539A" w:rsidP="00166038" w14:paraId="2A847D2E" w14:textId="77777777">
            <w:pPr>
              <w:rPr>
                <w:sz w:val="22"/>
                <w:szCs w:val="22"/>
              </w:rPr>
            </w:pPr>
            <w:r w:rsidRPr="00B7539A">
              <w:rPr>
                <w:sz w:val="22"/>
                <w:szCs w:val="22"/>
              </w:rPr>
              <w:t>recommend decisions in adjudicatory matters, assist the Commission in its decision-making</w:t>
            </w:r>
          </w:p>
          <w:p w:rsidR="00166038" w:rsidRPr="00B7539A" w:rsidP="00166038" w14:paraId="37C30575" w14:textId="77777777">
            <w:pPr>
              <w:rPr>
                <w:sz w:val="22"/>
                <w:szCs w:val="22"/>
              </w:rPr>
            </w:pPr>
            <w:r w:rsidRPr="00B7539A">
              <w:rPr>
                <w:sz w:val="22"/>
                <w:szCs w:val="22"/>
              </w:rPr>
              <w:t>capacity, and perform a variety of legal functions regarding internal and other administrative matters.</w:t>
            </w:r>
          </w:p>
          <w:p w:rsidR="00166038" w:rsidRPr="002E165B" w:rsidP="00B7539A" w14:paraId="4FB538B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64E7F5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C779D1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3D28AF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F2B13F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C16E72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05B9"/>
    <w:rsid w:val="0002500C"/>
    <w:rsid w:val="000311FC"/>
    <w:rsid w:val="00040127"/>
    <w:rsid w:val="0005402C"/>
    <w:rsid w:val="00065E2D"/>
    <w:rsid w:val="00074143"/>
    <w:rsid w:val="00081232"/>
    <w:rsid w:val="00091E65"/>
    <w:rsid w:val="00096D4A"/>
    <w:rsid w:val="000A38EA"/>
    <w:rsid w:val="000B36D4"/>
    <w:rsid w:val="000C1E47"/>
    <w:rsid w:val="000C26F3"/>
    <w:rsid w:val="000E049E"/>
    <w:rsid w:val="0010799B"/>
    <w:rsid w:val="00116243"/>
    <w:rsid w:val="00117DB2"/>
    <w:rsid w:val="00123ED2"/>
    <w:rsid w:val="00125BE0"/>
    <w:rsid w:val="00142C13"/>
    <w:rsid w:val="00152776"/>
    <w:rsid w:val="00153222"/>
    <w:rsid w:val="001577D3"/>
    <w:rsid w:val="00166038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3459"/>
    <w:rsid w:val="00441F59"/>
    <w:rsid w:val="00444E07"/>
    <w:rsid w:val="00444FA9"/>
    <w:rsid w:val="00473E9C"/>
    <w:rsid w:val="00480099"/>
    <w:rsid w:val="00493C10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2338"/>
    <w:rsid w:val="00504845"/>
    <w:rsid w:val="0050757F"/>
    <w:rsid w:val="00516AD2"/>
    <w:rsid w:val="00545DAE"/>
    <w:rsid w:val="00571B83"/>
    <w:rsid w:val="00575A00"/>
    <w:rsid w:val="00586417"/>
    <w:rsid w:val="0058673C"/>
    <w:rsid w:val="005A0667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1ADD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1319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96A2F"/>
    <w:rsid w:val="008A3940"/>
    <w:rsid w:val="008B13C9"/>
    <w:rsid w:val="008C248C"/>
    <w:rsid w:val="008C5432"/>
    <w:rsid w:val="008C78B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539A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512D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02F71F-6DEB-46CE-A4CF-205AE8F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