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337FE620" w14:textId="4DFFC7A5">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6990">
        <w:rPr>
          <w:szCs w:val="22"/>
        </w:rPr>
        <w:t xml:space="preserve">WISCONSIN BELL, INC. </w:t>
      </w:r>
      <w:r>
        <w:rPr>
          <w:szCs w:val="22"/>
        </w:rPr>
        <w:t xml:space="preserve">D/B/A AT&amp;T </w:t>
      </w:r>
      <w:r w:rsidR="000B6990">
        <w:rPr>
          <w:szCs w:val="22"/>
        </w:rPr>
        <w:t>WISCONSIN</w:t>
      </w:r>
    </w:p>
    <w:p w:rsidR="00AC191A" w:rsidP="00AC191A" w14:paraId="4CAC1861" w14:textId="77777777">
      <w:pPr>
        <w:pStyle w:val="Title"/>
        <w:jc w:val="left"/>
        <w:rPr>
          <w:szCs w:val="22"/>
        </w:rPr>
      </w:pPr>
    </w:p>
    <w:p w:rsidR="00BB6E7C" w:rsidP="00585588" w14:paraId="01301A72" w14:textId="3BC3D40C">
      <w:pPr>
        <w:pStyle w:val="Title"/>
        <w:jc w:val="left"/>
        <w:rPr>
          <w:szCs w:val="22"/>
        </w:rPr>
      </w:pPr>
      <w:r>
        <w:rPr>
          <w:szCs w:val="22"/>
        </w:rPr>
        <w:t xml:space="preserve">WC Docket No. </w:t>
      </w:r>
      <w:r w:rsidR="00E952CE">
        <w:rPr>
          <w:szCs w:val="22"/>
        </w:rPr>
        <w:t>20-</w:t>
      </w:r>
      <w:r w:rsidR="00E25E70">
        <w:rPr>
          <w:szCs w:val="22"/>
        </w:rPr>
        <w:t>216</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C72587">
        <w:rPr>
          <w:szCs w:val="22"/>
        </w:rPr>
        <w:tab/>
      </w:r>
      <w:r w:rsidR="00651796">
        <w:rPr>
          <w:szCs w:val="22"/>
        </w:rPr>
        <w:t xml:space="preserve"> </w:t>
      </w:r>
      <w:r w:rsidR="003F2426">
        <w:rPr>
          <w:szCs w:val="22"/>
        </w:rPr>
        <w:t xml:space="preserve">    </w:t>
      </w:r>
      <w:r w:rsidR="002C745C">
        <w:rPr>
          <w:szCs w:val="22"/>
        </w:rPr>
        <w:t xml:space="preserve">July </w:t>
      </w:r>
      <w:r w:rsidR="003F2426">
        <w:rPr>
          <w:szCs w:val="22"/>
        </w:rPr>
        <w:t>9</w:t>
      </w:r>
      <w:r w:rsidR="00E952CE">
        <w:rPr>
          <w:szCs w:val="22"/>
        </w:rPr>
        <w:t>, 2020</w:t>
      </w:r>
    </w:p>
    <w:p w:rsidR="008961DF" w:rsidP="00585588" w14:paraId="2D733113" w14:textId="5D7FFF5A">
      <w:pPr>
        <w:pStyle w:val="Title"/>
        <w:jc w:val="left"/>
        <w:rPr>
          <w:szCs w:val="22"/>
        </w:rPr>
      </w:pPr>
      <w:r w:rsidRPr="00F046EC">
        <w:rPr>
          <w:szCs w:val="22"/>
        </w:rPr>
        <w:t xml:space="preserve">Report No. </w:t>
      </w:r>
      <w:r>
        <w:rPr>
          <w:szCs w:val="22"/>
        </w:rPr>
        <w:t>NCD-</w:t>
      </w:r>
      <w:r w:rsidR="00756DBD">
        <w:rPr>
          <w:szCs w:val="22"/>
        </w:rPr>
        <w:t>30</w:t>
      </w:r>
      <w:r w:rsidR="0091508C">
        <w:rPr>
          <w:szCs w:val="22"/>
        </w:rPr>
        <w:t>8</w:t>
      </w:r>
      <w:r w:rsidR="000B6990">
        <w:rPr>
          <w:szCs w:val="22"/>
        </w:rPr>
        <w:t>7</w:t>
      </w:r>
    </w:p>
    <w:p w:rsidR="008961DF" w:rsidRPr="00F046EC" w:rsidP="00AC191A" w14:paraId="372E7F72" w14:textId="77777777">
      <w:pPr>
        <w:pStyle w:val="Title"/>
        <w:jc w:val="left"/>
        <w:rPr>
          <w:szCs w:val="22"/>
        </w:rPr>
      </w:pPr>
    </w:p>
    <w:p w:rsidR="00877F45" w:rsidP="00877F45" w14:paraId="0DDBF9B8"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4B07B39A" w14:textId="77777777">
      <w:pPr>
        <w:tabs>
          <w:tab w:val="left" w:pos="-720"/>
        </w:tabs>
        <w:suppressAutoHyphens/>
        <w:rPr>
          <w:szCs w:val="22"/>
        </w:rPr>
      </w:pPr>
    </w:p>
    <w:p w:rsidR="00646DE9" w:rsidRPr="00646DE9" w:rsidP="00E25608" w14:paraId="0181F7C9" w14:textId="77402778">
      <w:pPr>
        <w:tabs>
          <w:tab w:val="left" w:pos="-720"/>
        </w:tabs>
        <w:suppressAutoHyphens/>
        <w:rPr>
          <w:szCs w:val="22"/>
        </w:rPr>
      </w:pPr>
      <w:r>
        <w:rPr>
          <w:b/>
          <w:bCs/>
          <w:szCs w:val="22"/>
        </w:rPr>
        <w:tab/>
      </w:r>
      <w:r w:rsidR="000B6990">
        <w:rPr>
          <w:szCs w:val="22"/>
        </w:rPr>
        <w:t>Wisconsin Bell, Inc.</w:t>
      </w:r>
      <w:r w:rsidR="00D81555">
        <w:rPr>
          <w:szCs w:val="22"/>
        </w:rPr>
        <w:t xml:space="preserve"> d/b/a AT&amp;T </w:t>
      </w:r>
      <w:r w:rsidR="000B6990">
        <w:rPr>
          <w:szCs w:val="22"/>
        </w:rPr>
        <w:t>Wisconsin</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720B8F84" w14:textId="77777777">
      <w:pPr>
        <w:tabs>
          <w:tab w:val="left" w:pos="-720"/>
        </w:tabs>
        <w:suppressAutoHyphens/>
        <w:rPr>
          <w:b/>
          <w:szCs w:val="22"/>
          <w:u w:val="single"/>
        </w:rPr>
      </w:pPr>
    </w:p>
    <w:p w:rsidR="00C36B33" w:rsidP="00D42DB9" w14:paraId="408DAF51" w14:textId="77777777">
      <w:pPr>
        <w:tabs>
          <w:tab w:val="left" w:pos="-720"/>
        </w:tabs>
        <w:suppressAutoHyphens/>
        <w:rPr>
          <w:szCs w:val="22"/>
        </w:rPr>
      </w:pPr>
      <w:r w:rsidRPr="00E25608">
        <w:rPr>
          <w:szCs w:val="22"/>
        </w:rPr>
        <w:t>The incumbent LEC's certification(s) refer(s) to the change(s) identified below:</w:t>
      </w:r>
    </w:p>
    <w:p w:rsidR="00641913" w:rsidP="00D42DB9" w14:paraId="168B9F41"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430"/>
        <w:gridCol w:w="2340"/>
        <w:gridCol w:w="2520"/>
      </w:tblGrid>
      <w:tr w14:paraId="1C9EB953" w14:textId="77777777" w:rsidTr="00852C3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14:paraId="05693884" w14:textId="77777777">
            <w:pPr>
              <w:tabs>
                <w:tab w:val="left" w:pos="0"/>
              </w:tabs>
              <w:suppressAutoHyphens/>
              <w:rPr>
                <w:b/>
                <w:szCs w:val="22"/>
              </w:rPr>
            </w:pPr>
            <w:r>
              <w:rPr>
                <w:b/>
                <w:szCs w:val="22"/>
              </w:rPr>
              <w:t>Network Disclosure Number</w:t>
            </w:r>
          </w:p>
        </w:tc>
        <w:tc>
          <w:tcPr>
            <w:tcW w:w="2430" w:type="dxa"/>
            <w:shd w:val="clear" w:color="auto" w:fill="auto"/>
          </w:tcPr>
          <w:p w:rsidR="00D42DB9" w:rsidRPr="007E723C" w:rsidP="000F3ADE" w14:paraId="30A9C066" w14:textId="77777777">
            <w:pPr>
              <w:tabs>
                <w:tab w:val="left" w:pos="0"/>
              </w:tabs>
              <w:suppressAutoHyphens/>
              <w:rPr>
                <w:b/>
                <w:szCs w:val="22"/>
              </w:rPr>
            </w:pPr>
            <w:r w:rsidRPr="007E723C">
              <w:rPr>
                <w:b/>
                <w:szCs w:val="22"/>
              </w:rPr>
              <w:t>Type of Change(s)</w:t>
            </w:r>
          </w:p>
        </w:tc>
        <w:tc>
          <w:tcPr>
            <w:tcW w:w="2340" w:type="dxa"/>
            <w:shd w:val="clear" w:color="auto" w:fill="auto"/>
          </w:tcPr>
          <w:p w:rsidR="00D42DB9" w:rsidRPr="007E723C" w:rsidP="000F3ADE" w14:paraId="7B46D57A" w14:textId="77777777">
            <w:pPr>
              <w:tabs>
                <w:tab w:val="left" w:pos="0"/>
              </w:tabs>
              <w:suppressAutoHyphens/>
              <w:rPr>
                <w:b/>
                <w:szCs w:val="22"/>
              </w:rPr>
            </w:pPr>
            <w:r>
              <w:rPr>
                <w:b/>
                <w:szCs w:val="22"/>
              </w:rPr>
              <w:t>Location of Change(s)</w:t>
            </w:r>
          </w:p>
        </w:tc>
        <w:tc>
          <w:tcPr>
            <w:tcW w:w="2520" w:type="dxa"/>
            <w:shd w:val="clear" w:color="auto" w:fill="auto"/>
          </w:tcPr>
          <w:p w:rsidR="00D42DB9" w:rsidRPr="007E723C" w:rsidP="000F3ADE" w14:paraId="6778B403" w14:textId="77777777">
            <w:pPr>
              <w:tabs>
                <w:tab w:val="left" w:pos="0"/>
              </w:tabs>
              <w:suppressAutoHyphens/>
              <w:rPr>
                <w:b/>
                <w:szCs w:val="22"/>
              </w:rPr>
            </w:pPr>
            <w:r>
              <w:rPr>
                <w:b/>
                <w:szCs w:val="22"/>
              </w:rPr>
              <w:t xml:space="preserve">Planned </w:t>
            </w:r>
            <w:r w:rsidRPr="007E723C">
              <w:rPr>
                <w:b/>
                <w:szCs w:val="22"/>
              </w:rPr>
              <w:t>Implementation Date(s)</w:t>
            </w:r>
          </w:p>
        </w:tc>
      </w:tr>
      <w:tr w14:paraId="42B5CEDD" w14:textId="77777777" w:rsidTr="00852C32">
        <w:tblPrEx>
          <w:tblW w:w="9360" w:type="dxa"/>
          <w:tblInd w:w="108" w:type="dxa"/>
          <w:tblLayout w:type="fixed"/>
          <w:tblLook w:val="01E0"/>
        </w:tblPrEx>
        <w:tc>
          <w:tcPr>
            <w:tcW w:w="2070" w:type="dxa"/>
          </w:tcPr>
          <w:p w:rsidR="00345B57" w:rsidRPr="00E13AE3" w:rsidP="00345B57" w14:paraId="10385DA7" w14:textId="357086C0">
            <w:pPr>
              <w:autoSpaceDE w:val="0"/>
              <w:autoSpaceDN w:val="0"/>
              <w:adjustRightInd w:val="0"/>
              <w:rPr>
                <w:bCs/>
                <w:szCs w:val="22"/>
              </w:rPr>
            </w:pPr>
            <w:r>
              <w:rPr>
                <w:bCs/>
                <w:szCs w:val="22"/>
              </w:rPr>
              <w:t>ATT20</w:t>
            </w:r>
            <w:r w:rsidR="004B7F00">
              <w:rPr>
                <w:bCs/>
                <w:szCs w:val="22"/>
              </w:rPr>
              <w:t>200</w:t>
            </w:r>
            <w:r w:rsidR="00641913">
              <w:rPr>
                <w:bCs/>
                <w:szCs w:val="22"/>
              </w:rPr>
              <w:t>5</w:t>
            </w:r>
            <w:r w:rsidR="000B6990">
              <w:rPr>
                <w:bCs/>
                <w:szCs w:val="22"/>
              </w:rPr>
              <w:t>07</w:t>
            </w:r>
            <w:r>
              <w:rPr>
                <w:bCs/>
                <w:szCs w:val="22"/>
              </w:rPr>
              <w:t>C.1</w:t>
            </w:r>
          </w:p>
        </w:tc>
        <w:tc>
          <w:tcPr>
            <w:tcW w:w="2430" w:type="dxa"/>
            <w:shd w:val="clear" w:color="auto" w:fill="auto"/>
          </w:tcPr>
          <w:p w:rsidR="00345B57" w:rsidRPr="0081179F" w:rsidP="00345B57" w14:paraId="5D6D817E" w14:textId="3DD8DB2D">
            <w:pPr>
              <w:autoSpaceDE w:val="0"/>
              <w:autoSpaceDN w:val="0"/>
              <w:adjustRightInd w:val="0"/>
              <w:rPr>
                <w:szCs w:val="22"/>
              </w:rPr>
            </w:pPr>
            <w:r w:rsidRPr="002710B5">
              <w:rPr>
                <w:szCs w:val="22"/>
              </w:rPr>
              <w:t xml:space="preserve">In response to a </w:t>
            </w:r>
            <w:r>
              <w:rPr>
                <w:szCs w:val="22"/>
              </w:rPr>
              <w:t>Wisconsin</w:t>
            </w:r>
            <w:r w:rsidRPr="002710B5">
              <w:rPr>
                <w:szCs w:val="22"/>
              </w:rPr>
              <w:t xml:space="preserve"> Department of Transportation road project, AT&amp;T plans to retire certain copper distribution facilities, and to replace them with an expansion of its existing Gigabit Passive Optical Network/Fiber-to-the-Premises (GPON/FTTP) facilities to provide services going forward.</w:t>
            </w:r>
          </w:p>
        </w:tc>
        <w:tc>
          <w:tcPr>
            <w:tcW w:w="2340" w:type="dxa"/>
            <w:shd w:val="clear" w:color="auto" w:fill="auto"/>
          </w:tcPr>
          <w:p w:rsidR="005F2DB3" w:rsidRPr="00386A31" w:rsidP="00345B57" w14:paraId="4D0DB6F5" w14:textId="1FDF5F7D">
            <w:pPr>
              <w:autoSpaceDE w:val="0"/>
              <w:autoSpaceDN w:val="0"/>
              <w:adjustRightInd w:val="0"/>
              <w:rPr>
                <w:szCs w:val="22"/>
              </w:rPr>
            </w:pPr>
            <w:r w:rsidRPr="002710B5">
              <w:rPr>
                <w:szCs w:val="22"/>
              </w:rPr>
              <w:t xml:space="preserve">In the </w:t>
            </w:r>
            <w:r w:rsidR="008F7D35">
              <w:rPr>
                <w:szCs w:val="22"/>
              </w:rPr>
              <w:t>Bluemound w</w:t>
            </w:r>
            <w:r w:rsidRPr="002710B5">
              <w:rPr>
                <w:szCs w:val="22"/>
              </w:rPr>
              <w:t xml:space="preserve">ire </w:t>
            </w:r>
            <w:r w:rsidR="008F7D35">
              <w:rPr>
                <w:szCs w:val="22"/>
              </w:rPr>
              <w:t>c</w:t>
            </w:r>
            <w:r w:rsidRPr="002710B5">
              <w:rPr>
                <w:szCs w:val="22"/>
              </w:rPr>
              <w:t>enter (</w:t>
            </w:r>
            <w:r w:rsidR="008F7D35">
              <w:rPr>
                <w:szCs w:val="22"/>
              </w:rPr>
              <w:t>MILWWI12</w:t>
            </w:r>
            <w:r w:rsidRPr="002710B5">
              <w:rPr>
                <w:szCs w:val="22"/>
              </w:rPr>
              <w:t xml:space="preserve">) in </w:t>
            </w:r>
            <w:r w:rsidR="008F7D35">
              <w:rPr>
                <w:szCs w:val="22"/>
              </w:rPr>
              <w:t>Wauwatosa</w:t>
            </w:r>
            <w:r w:rsidRPr="002710B5">
              <w:rPr>
                <w:szCs w:val="22"/>
              </w:rPr>
              <w:t xml:space="preserve">, </w:t>
            </w:r>
            <w:r w:rsidR="009703F4">
              <w:rPr>
                <w:szCs w:val="22"/>
              </w:rPr>
              <w:t>WI</w:t>
            </w:r>
            <w:r w:rsidRPr="002710B5">
              <w:rPr>
                <w:szCs w:val="22"/>
              </w:rPr>
              <w:t xml:space="preserve">; for copper facilities impacted by the road project </w:t>
            </w:r>
            <w:r w:rsidR="009703F4">
              <w:rPr>
                <w:szCs w:val="22"/>
              </w:rPr>
              <w:t>widening North Ave. from</w:t>
            </w:r>
            <w:r w:rsidR="008F2819">
              <w:rPr>
                <w:szCs w:val="22"/>
              </w:rPr>
              <w:t xml:space="preserve"> </w:t>
            </w:r>
            <w:r w:rsidR="009703F4">
              <w:rPr>
                <w:szCs w:val="22"/>
              </w:rPr>
              <w:t>N 118 St. to N 116 St.</w:t>
            </w:r>
            <w:r w:rsidRPr="002710B5">
              <w:rPr>
                <w:szCs w:val="22"/>
              </w:rPr>
              <w:t xml:space="preserve"> including all </w:t>
            </w:r>
            <w:r w:rsidR="006A64CA">
              <w:rPr>
                <w:szCs w:val="22"/>
              </w:rPr>
              <w:t xml:space="preserve">impacted facilities associated with the </w:t>
            </w:r>
            <w:r w:rsidRPr="002710B5">
              <w:rPr>
                <w:szCs w:val="22"/>
              </w:rPr>
              <w:t>locations listed in the Impacted Addresses attachment to AT&amp;T's notice.</w:t>
            </w:r>
          </w:p>
        </w:tc>
        <w:tc>
          <w:tcPr>
            <w:tcW w:w="2520" w:type="dxa"/>
            <w:shd w:val="clear" w:color="auto" w:fill="auto"/>
          </w:tcPr>
          <w:p w:rsidR="00345B57" w:rsidRPr="00B01CD7" w:rsidP="00345B57" w14:paraId="2230BC55" w14:textId="119C2C6D">
            <w:pPr>
              <w:tabs>
                <w:tab w:val="left" w:pos="0"/>
              </w:tabs>
              <w:suppressAutoHyphens/>
              <w:rPr>
                <w:b/>
                <w:bCs/>
                <w:szCs w:val="22"/>
              </w:rPr>
            </w:pPr>
            <w:r>
              <w:rPr>
                <w:szCs w:val="22"/>
              </w:rPr>
              <w:t xml:space="preserve">On or after </w:t>
            </w:r>
            <w:r w:rsidR="00D664BB">
              <w:rPr>
                <w:szCs w:val="22"/>
              </w:rPr>
              <w:t xml:space="preserve">October </w:t>
            </w:r>
            <w:r w:rsidR="000B6990">
              <w:rPr>
                <w:szCs w:val="22"/>
              </w:rPr>
              <w:t>10</w:t>
            </w:r>
            <w:r>
              <w:rPr>
                <w:szCs w:val="22"/>
              </w:rPr>
              <w:t>, 2020</w:t>
            </w:r>
          </w:p>
        </w:tc>
      </w:tr>
    </w:tbl>
    <w:p w:rsidR="00C152CC" w:rsidRPr="005833F6" w:rsidP="00224EFD" w14:paraId="53CDC0C9" w14:textId="77777777">
      <w:pPr>
        <w:rPr>
          <w:szCs w:val="22"/>
        </w:rPr>
      </w:pPr>
      <w:r>
        <w:rPr>
          <w:szCs w:val="22"/>
        </w:rPr>
        <w:br w:type="page"/>
      </w:r>
      <w:r w:rsidRPr="005833F6">
        <w:rPr>
          <w:szCs w:val="22"/>
        </w:rPr>
        <w:t>Incumbent LEC contact:</w:t>
      </w:r>
    </w:p>
    <w:p w:rsidR="00493CA7" w:rsidRPr="00596841" w:rsidP="00493CA7" w14:paraId="1769CA52" w14:textId="77777777">
      <w:pPr>
        <w:rPr>
          <w:szCs w:val="22"/>
        </w:rPr>
      </w:pPr>
      <w:r>
        <w:rPr>
          <w:szCs w:val="22"/>
        </w:rPr>
        <w:t>Victoria Carter-Hall</w:t>
      </w:r>
    </w:p>
    <w:p w:rsidR="00493CA7" w:rsidRPr="00596841" w:rsidP="00493CA7" w14:paraId="5083637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5B8B7E22" w14:textId="77777777">
      <w:pPr>
        <w:rPr>
          <w:szCs w:val="22"/>
        </w:rPr>
      </w:pPr>
      <w:r>
        <w:rPr>
          <w:szCs w:val="22"/>
        </w:rPr>
        <w:t>AT&amp;T Services, Inc.</w:t>
      </w:r>
    </w:p>
    <w:p w:rsidR="00493CA7" w:rsidP="00493CA7" w14:paraId="1172B72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78E8C348" w14:textId="77777777">
      <w:pPr>
        <w:rPr>
          <w:szCs w:val="22"/>
        </w:rPr>
      </w:pPr>
      <w:r>
        <w:rPr>
          <w:szCs w:val="22"/>
        </w:rPr>
        <w:t>Washington, D.C. 20036</w:t>
      </w:r>
    </w:p>
    <w:p w:rsidR="00493CA7" w:rsidRPr="00010B30" w:rsidP="00493CA7" w14:paraId="14988DE1"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3B87B9CB" w14:textId="77777777">
      <w:pPr>
        <w:rPr>
          <w:szCs w:val="22"/>
        </w:rPr>
      </w:pPr>
    </w:p>
    <w:p w:rsidR="006E7B5B" w:rsidRPr="00082C34" w:rsidP="00F028AB" w14:paraId="60EF7E6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ED13791" w14:textId="77777777">
      <w:pPr>
        <w:rPr>
          <w:szCs w:val="22"/>
        </w:rPr>
      </w:pPr>
    </w:p>
    <w:p w:rsidR="006E7B5B" w:rsidRPr="00D45146" w:rsidP="00F028AB" w14:paraId="1B4DA31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C75CAE0" w14:textId="77777777">
      <w:pPr>
        <w:tabs>
          <w:tab w:val="left" w:pos="0"/>
        </w:tabs>
        <w:suppressAutoHyphens/>
        <w:rPr>
          <w:szCs w:val="22"/>
        </w:rPr>
      </w:pPr>
    </w:p>
    <w:p w:rsidR="006E7B5B" w:rsidP="006E7B5B" w14:paraId="1DF4A4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4D69EE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E02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7988F8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BD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7394DC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CCF97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289FA74" w14:textId="77777777">
      <w:pPr>
        <w:tabs>
          <w:tab w:val="left" w:pos="0"/>
        </w:tabs>
        <w:suppressAutoHyphens/>
        <w:rPr>
          <w:b/>
          <w:szCs w:val="22"/>
        </w:rPr>
      </w:pPr>
    </w:p>
    <w:p w:rsidR="008961DF" w:rsidRPr="00EC7DC8" w:rsidP="0063533E" w14:paraId="425A19E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79D6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32A8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9901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DD5F9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FA8D5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3DDC9A90" w14:textId="77777777">
      <w:r>
        <w:separator/>
      </w:r>
    </w:p>
  </w:footnote>
  <w:footnote w:type="continuationSeparator" w:id="1">
    <w:p w:rsidR="00E036BF" w14:paraId="6A3F7949" w14:textId="77777777">
      <w:r>
        <w:continuationSeparator/>
      </w:r>
    </w:p>
  </w:footnote>
  <w:footnote w:id="2">
    <w:p w:rsidR="007D5344" w:rsidP="007D5344" w14:paraId="2E1C381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BA04FA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201D75B8"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39CD7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358C1BD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5B15814A"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630DE0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1C48F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AD1AC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42E56C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EB7223F" w14:textId="77777777">
                    <w:pPr>
                      <w:rPr>
                        <w:rFonts w:ascii="Arial" w:hAnsi="Arial" w:cs="Arial"/>
                        <w:b/>
                      </w:rPr>
                    </w:pPr>
                    <w:r w:rsidRPr="002D783A">
                      <w:rPr>
                        <w:rFonts w:ascii="Arial" w:hAnsi="Arial" w:cs="Arial"/>
                        <w:b/>
                      </w:rPr>
                      <w:t>Federal Communications Commission</w:t>
                    </w:r>
                  </w:p>
                  <w:p w:rsidR="00E37281" w:rsidRPr="002D783A" w14:paraId="12A9ABEC"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23538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5743274" r:id="rId2"/>
      </w:pict>
    </w:r>
    <w:r>
      <w:rPr>
        <w:rFonts w:ascii="News Gothic MT" w:hAnsi="News Gothic MT"/>
        <w:b/>
        <w:kern w:val="28"/>
        <w:sz w:val="96"/>
      </w:rPr>
      <w:t>PUBLIC NOTICE</w:t>
    </w:r>
  </w:p>
  <w:p w:rsidR="00E37281" w:rsidRPr="00EA17C2" w:rsidP="00EA17C2" w14:paraId="10C321D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27244C" w14:textId="77777777">
                    <w:pPr>
                      <w:jc w:val="right"/>
                      <w:rPr>
                        <w:rFonts w:ascii="Arial" w:hAnsi="Arial"/>
                        <w:sz w:val="16"/>
                      </w:rPr>
                    </w:pPr>
                    <w:r>
                      <w:rPr>
                        <w:rFonts w:ascii="Arial" w:hAnsi="Arial"/>
                        <w:sz w:val="16"/>
                      </w:rPr>
                      <w:tab/>
                      <w:t>News Media Information 202 / 418-0500</w:t>
                    </w:r>
                  </w:p>
                  <w:p w:rsidR="00E37281" w14:paraId="48A82D2F" w14:textId="77777777">
                    <w:pPr>
                      <w:jc w:val="right"/>
                      <w:rPr>
                        <w:rFonts w:ascii="Arial" w:hAnsi="Arial"/>
                        <w:sz w:val="16"/>
                      </w:rPr>
                    </w:pPr>
                    <w:r>
                      <w:rPr>
                        <w:rFonts w:ascii="Arial" w:hAnsi="Arial"/>
                        <w:sz w:val="16"/>
                      </w:rPr>
                      <w:tab/>
                      <w:t xml:space="preserve">            Internet:  http://www.fcc.gov</w:t>
                    </w:r>
                  </w:p>
                  <w:p w:rsidR="00E37281" w:rsidP="00B2754A" w14:paraId="76DA390A" w14:textId="77777777">
                    <w:pPr>
                      <w:rPr>
                        <w:rFonts w:ascii="Arial" w:hAnsi="Arial"/>
                        <w:sz w:val="16"/>
                      </w:rPr>
                    </w:pPr>
                    <w:r>
                      <w:rPr>
                        <w:rFonts w:ascii="Arial" w:hAnsi="Arial"/>
                        <w:sz w:val="16"/>
                      </w:rPr>
                      <w:tab/>
                      <w:t xml:space="preserve">                                     TTY 1-888-835-5322</w:t>
                    </w:r>
                  </w:p>
                  <w:p w:rsidR="00E37281" w:rsidP="00B2754A" w14:paraId="2CCB3416" w14:textId="77777777">
                    <w:pPr>
                      <w:rPr>
                        <w:rFonts w:ascii="Arial" w:hAnsi="Arial"/>
                        <w:sz w:val="16"/>
                      </w:rPr>
                    </w:pPr>
                    <w:r>
                      <w:rPr>
                        <w:rFonts w:ascii="Arial" w:hAnsi="Arial"/>
                        <w:sz w:val="16"/>
                      </w:rPr>
                      <w:tab/>
                    </w:r>
                    <w:r>
                      <w:rPr>
                        <w:rFonts w:ascii="Arial" w:hAnsi="Arial"/>
                        <w:sz w:val="16"/>
                      </w:rPr>
                      <w:tab/>
                    </w:r>
                  </w:p>
                  <w:p w:rsidR="00E37281" w:rsidP="00B2754A" w14:paraId="0A9A08C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B30"/>
    <w:rsid w:val="00010D00"/>
    <w:rsid w:val="000220F4"/>
    <w:rsid w:val="00025E19"/>
    <w:rsid w:val="00033EE3"/>
    <w:rsid w:val="0004040E"/>
    <w:rsid w:val="00053068"/>
    <w:rsid w:val="00060E60"/>
    <w:rsid w:val="000617EF"/>
    <w:rsid w:val="00064DD2"/>
    <w:rsid w:val="00082C34"/>
    <w:rsid w:val="00083788"/>
    <w:rsid w:val="00093278"/>
    <w:rsid w:val="000959BE"/>
    <w:rsid w:val="000A0E77"/>
    <w:rsid w:val="000B236D"/>
    <w:rsid w:val="000B4909"/>
    <w:rsid w:val="000B6990"/>
    <w:rsid w:val="000B7362"/>
    <w:rsid w:val="000C1796"/>
    <w:rsid w:val="000C58AD"/>
    <w:rsid w:val="000C6DBD"/>
    <w:rsid w:val="000D5E8A"/>
    <w:rsid w:val="000E2C64"/>
    <w:rsid w:val="000F01BE"/>
    <w:rsid w:val="000F3ADE"/>
    <w:rsid w:val="001024B8"/>
    <w:rsid w:val="00103AA3"/>
    <w:rsid w:val="0011634F"/>
    <w:rsid w:val="001169B5"/>
    <w:rsid w:val="001323B6"/>
    <w:rsid w:val="00136081"/>
    <w:rsid w:val="0013649A"/>
    <w:rsid w:val="00142608"/>
    <w:rsid w:val="001454F9"/>
    <w:rsid w:val="00150B81"/>
    <w:rsid w:val="00161AC0"/>
    <w:rsid w:val="00172365"/>
    <w:rsid w:val="00190577"/>
    <w:rsid w:val="001A2868"/>
    <w:rsid w:val="001A6C3C"/>
    <w:rsid w:val="001B46A7"/>
    <w:rsid w:val="001C5150"/>
    <w:rsid w:val="001C51A7"/>
    <w:rsid w:val="001C5E53"/>
    <w:rsid w:val="001D1302"/>
    <w:rsid w:val="001D2394"/>
    <w:rsid w:val="001D6CE0"/>
    <w:rsid w:val="001D71A0"/>
    <w:rsid w:val="001E1C3B"/>
    <w:rsid w:val="001E463E"/>
    <w:rsid w:val="001E5930"/>
    <w:rsid w:val="001F31CE"/>
    <w:rsid w:val="001F6282"/>
    <w:rsid w:val="00201E7E"/>
    <w:rsid w:val="0020312F"/>
    <w:rsid w:val="00210566"/>
    <w:rsid w:val="0021250D"/>
    <w:rsid w:val="002148C2"/>
    <w:rsid w:val="002217FA"/>
    <w:rsid w:val="00221B86"/>
    <w:rsid w:val="00224EFD"/>
    <w:rsid w:val="00235AA0"/>
    <w:rsid w:val="00236F02"/>
    <w:rsid w:val="00243ECB"/>
    <w:rsid w:val="002571EC"/>
    <w:rsid w:val="002702CE"/>
    <w:rsid w:val="002710B5"/>
    <w:rsid w:val="00271CCF"/>
    <w:rsid w:val="00275203"/>
    <w:rsid w:val="0029324A"/>
    <w:rsid w:val="002A1AA0"/>
    <w:rsid w:val="002A6605"/>
    <w:rsid w:val="002A6682"/>
    <w:rsid w:val="002B1994"/>
    <w:rsid w:val="002C1911"/>
    <w:rsid w:val="002C745C"/>
    <w:rsid w:val="002D783A"/>
    <w:rsid w:val="002E41C1"/>
    <w:rsid w:val="003017EE"/>
    <w:rsid w:val="00312EEF"/>
    <w:rsid w:val="00313E23"/>
    <w:rsid w:val="003229AE"/>
    <w:rsid w:val="00323CD4"/>
    <w:rsid w:val="0033244A"/>
    <w:rsid w:val="00341451"/>
    <w:rsid w:val="00344376"/>
    <w:rsid w:val="00345B57"/>
    <w:rsid w:val="0035085B"/>
    <w:rsid w:val="00351F70"/>
    <w:rsid w:val="00354238"/>
    <w:rsid w:val="00362C57"/>
    <w:rsid w:val="00370AEA"/>
    <w:rsid w:val="003755C3"/>
    <w:rsid w:val="00376A38"/>
    <w:rsid w:val="00386A31"/>
    <w:rsid w:val="00390EA4"/>
    <w:rsid w:val="00391E1D"/>
    <w:rsid w:val="003A7591"/>
    <w:rsid w:val="003C2099"/>
    <w:rsid w:val="003C6A47"/>
    <w:rsid w:val="003D2DC2"/>
    <w:rsid w:val="003E3051"/>
    <w:rsid w:val="003F2426"/>
    <w:rsid w:val="003F728B"/>
    <w:rsid w:val="00401A37"/>
    <w:rsid w:val="00404952"/>
    <w:rsid w:val="004108D4"/>
    <w:rsid w:val="00415C92"/>
    <w:rsid w:val="00442C2E"/>
    <w:rsid w:val="0044341B"/>
    <w:rsid w:val="00453C8C"/>
    <w:rsid w:val="00456FE1"/>
    <w:rsid w:val="004808F2"/>
    <w:rsid w:val="00493CA7"/>
    <w:rsid w:val="004A23C2"/>
    <w:rsid w:val="004A3029"/>
    <w:rsid w:val="004A5A16"/>
    <w:rsid w:val="004B12B0"/>
    <w:rsid w:val="004B46B8"/>
    <w:rsid w:val="004B7F00"/>
    <w:rsid w:val="004C062A"/>
    <w:rsid w:val="004C3A7B"/>
    <w:rsid w:val="004D2A8A"/>
    <w:rsid w:val="004F4748"/>
    <w:rsid w:val="004F48EF"/>
    <w:rsid w:val="005153DA"/>
    <w:rsid w:val="00516045"/>
    <w:rsid w:val="00520839"/>
    <w:rsid w:val="0052576E"/>
    <w:rsid w:val="005273F7"/>
    <w:rsid w:val="00533019"/>
    <w:rsid w:val="00546004"/>
    <w:rsid w:val="00546C88"/>
    <w:rsid w:val="00560807"/>
    <w:rsid w:val="00567BD5"/>
    <w:rsid w:val="00570714"/>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913"/>
    <w:rsid w:val="00641A62"/>
    <w:rsid w:val="00645DBB"/>
    <w:rsid w:val="00646DE9"/>
    <w:rsid w:val="00651796"/>
    <w:rsid w:val="006566B5"/>
    <w:rsid w:val="00661646"/>
    <w:rsid w:val="00662189"/>
    <w:rsid w:val="006677C5"/>
    <w:rsid w:val="00671064"/>
    <w:rsid w:val="00676A38"/>
    <w:rsid w:val="00676F73"/>
    <w:rsid w:val="006906A4"/>
    <w:rsid w:val="006917D9"/>
    <w:rsid w:val="006975F6"/>
    <w:rsid w:val="00697F01"/>
    <w:rsid w:val="006A64CA"/>
    <w:rsid w:val="006A71F9"/>
    <w:rsid w:val="006B0720"/>
    <w:rsid w:val="006B29E0"/>
    <w:rsid w:val="006C218A"/>
    <w:rsid w:val="006D028C"/>
    <w:rsid w:val="006D08D6"/>
    <w:rsid w:val="006E7B5B"/>
    <w:rsid w:val="00704D90"/>
    <w:rsid w:val="00710FFC"/>
    <w:rsid w:val="00723905"/>
    <w:rsid w:val="0072642F"/>
    <w:rsid w:val="00753201"/>
    <w:rsid w:val="00755C35"/>
    <w:rsid w:val="00756DBD"/>
    <w:rsid w:val="0076088D"/>
    <w:rsid w:val="00767CEE"/>
    <w:rsid w:val="00773C5B"/>
    <w:rsid w:val="0077475D"/>
    <w:rsid w:val="007868C8"/>
    <w:rsid w:val="00791B64"/>
    <w:rsid w:val="007A062C"/>
    <w:rsid w:val="007A34EA"/>
    <w:rsid w:val="007C6CFD"/>
    <w:rsid w:val="007D5344"/>
    <w:rsid w:val="007D57DC"/>
    <w:rsid w:val="007E723C"/>
    <w:rsid w:val="007F1A6B"/>
    <w:rsid w:val="007F510F"/>
    <w:rsid w:val="008038F4"/>
    <w:rsid w:val="00804C85"/>
    <w:rsid w:val="0081179F"/>
    <w:rsid w:val="008124A0"/>
    <w:rsid w:val="00821AA6"/>
    <w:rsid w:val="008270C9"/>
    <w:rsid w:val="00844194"/>
    <w:rsid w:val="00852C32"/>
    <w:rsid w:val="008539CA"/>
    <w:rsid w:val="0085589D"/>
    <w:rsid w:val="00861E87"/>
    <w:rsid w:val="008713FA"/>
    <w:rsid w:val="00873144"/>
    <w:rsid w:val="00877F45"/>
    <w:rsid w:val="008961DF"/>
    <w:rsid w:val="008A09BA"/>
    <w:rsid w:val="008A0A60"/>
    <w:rsid w:val="008D467D"/>
    <w:rsid w:val="008E47F1"/>
    <w:rsid w:val="008E4D5B"/>
    <w:rsid w:val="008E7AC1"/>
    <w:rsid w:val="008F166F"/>
    <w:rsid w:val="008F2819"/>
    <w:rsid w:val="008F643E"/>
    <w:rsid w:val="008F7D35"/>
    <w:rsid w:val="009033E6"/>
    <w:rsid w:val="00903DBD"/>
    <w:rsid w:val="00905773"/>
    <w:rsid w:val="00907F72"/>
    <w:rsid w:val="0091508C"/>
    <w:rsid w:val="00916DB1"/>
    <w:rsid w:val="009267F6"/>
    <w:rsid w:val="00953679"/>
    <w:rsid w:val="009571B8"/>
    <w:rsid w:val="00960BC8"/>
    <w:rsid w:val="00965038"/>
    <w:rsid w:val="009703F4"/>
    <w:rsid w:val="00997050"/>
    <w:rsid w:val="009C10E5"/>
    <w:rsid w:val="009C555B"/>
    <w:rsid w:val="009D63DF"/>
    <w:rsid w:val="009E4360"/>
    <w:rsid w:val="009F1F05"/>
    <w:rsid w:val="009F4675"/>
    <w:rsid w:val="00A02883"/>
    <w:rsid w:val="00A037A2"/>
    <w:rsid w:val="00A03E0B"/>
    <w:rsid w:val="00A10920"/>
    <w:rsid w:val="00A12E1F"/>
    <w:rsid w:val="00A33156"/>
    <w:rsid w:val="00A401CC"/>
    <w:rsid w:val="00A40C5C"/>
    <w:rsid w:val="00A46CA4"/>
    <w:rsid w:val="00A6783B"/>
    <w:rsid w:val="00A908CC"/>
    <w:rsid w:val="00A92D38"/>
    <w:rsid w:val="00AA1F74"/>
    <w:rsid w:val="00AC1316"/>
    <w:rsid w:val="00AC191A"/>
    <w:rsid w:val="00AC73AA"/>
    <w:rsid w:val="00AE1B3A"/>
    <w:rsid w:val="00AE70A2"/>
    <w:rsid w:val="00AE765C"/>
    <w:rsid w:val="00AF72AD"/>
    <w:rsid w:val="00B01CD7"/>
    <w:rsid w:val="00B1064A"/>
    <w:rsid w:val="00B11975"/>
    <w:rsid w:val="00B11F82"/>
    <w:rsid w:val="00B16E95"/>
    <w:rsid w:val="00B224CD"/>
    <w:rsid w:val="00B240FD"/>
    <w:rsid w:val="00B2754A"/>
    <w:rsid w:val="00B32872"/>
    <w:rsid w:val="00B908F8"/>
    <w:rsid w:val="00B91F23"/>
    <w:rsid w:val="00B945BF"/>
    <w:rsid w:val="00B9685A"/>
    <w:rsid w:val="00B96BD6"/>
    <w:rsid w:val="00BA168C"/>
    <w:rsid w:val="00BB6E7C"/>
    <w:rsid w:val="00BC471A"/>
    <w:rsid w:val="00BE5546"/>
    <w:rsid w:val="00BE6CF4"/>
    <w:rsid w:val="00BF308E"/>
    <w:rsid w:val="00BF4924"/>
    <w:rsid w:val="00BF5CE1"/>
    <w:rsid w:val="00BF62B3"/>
    <w:rsid w:val="00C00AE8"/>
    <w:rsid w:val="00C049A0"/>
    <w:rsid w:val="00C152CC"/>
    <w:rsid w:val="00C20C6A"/>
    <w:rsid w:val="00C20FE0"/>
    <w:rsid w:val="00C2582B"/>
    <w:rsid w:val="00C36B33"/>
    <w:rsid w:val="00C53CBD"/>
    <w:rsid w:val="00C56363"/>
    <w:rsid w:val="00C60124"/>
    <w:rsid w:val="00C613F7"/>
    <w:rsid w:val="00C72587"/>
    <w:rsid w:val="00C76394"/>
    <w:rsid w:val="00C97733"/>
    <w:rsid w:val="00CA323F"/>
    <w:rsid w:val="00CB29BD"/>
    <w:rsid w:val="00CC4806"/>
    <w:rsid w:val="00D02631"/>
    <w:rsid w:val="00D1095C"/>
    <w:rsid w:val="00D2663D"/>
    <w:rsid w:val="00D313D2"/>
    <w:rsid w:val="00D42DB9"/>
    <w:rsid w:val="00D45146"/>
    <w:rsid w:val="00D51437"/>
    <w:rsid w:val="00D544A9"/>
    <w:rsid w:val="00D63401"/>
    <w:rsid w:val="00D664BB"/>
    <w:rsid w:val="00D7042A"/>
    <w:rsid w:val="00D7074F"/>
    <w:rsid w:val="00D779BB"/>
    <w:rsid w:val="00D81555"/>
    <w:rsid w:val="00D932B8"/>
    <w:rsid w:val="00D954C4"/>
    <w:rsid w:val="00DB06B4"/>
    <w:rsid w:val="00DB334C"/>
    <w:rsid w:val="00DB5D90"/>
    <w:rsid w:val="00DC26E7"/>
    <w:rsid w:val="00DC4115"/>
    <w:rsid w:val="00DC5A38"/>
    <w:rsid w:val="00DD31AC"/>
    <w:rsid w:val="00DE3845"/>
    <w:rsid w:val="00DE6990"/>
    <w:rsid w:val="00DF4615"/>
    <w:rsid w:val="00DF4DA6"/>
    <w:rsid w:val="00E036BF"/>
    <w:rsid w:val="00E13AE3"/>
    <w:rsid w:val="00E177FA"/>
    <w:rsid w:val="00E2120E"/>
    <w:rsid w:val="00E23475"/>
    <w:rsid w:val="00E25608"/>
    <w:rsid w:val="00E25D4A"/>
    <w:rsid w:val="00E25E70"/>
    <w:rsid w:val="00E267E9"/>
    <w:rsid w:val="00E37281"/>
    <w:rsid w:val="00E40EB1"/>
    <w:rsid w:val="00E44FF1"/>
    <w:rsid w:val="00E6418F"/>
    <w:rsid w:val="00E952CE"/>
    <w:rsid w:val="00EA06CD"/>
    <w:rsid w:val="00EA17C2"/>
    <w:rsid w:val="00EB381A"/>
    <w:rsid w:val="00EB7576"/>
    <w:rsid w:val="00EC5D3E"/>
    <w:rsid w:val="00EC768B"/>
    <w:rsid w:val="00EC7DC8"/>
    <w:rsid w:val="00ED2CAD"/>
    <w:rsid w:val="00ED4B1C"/>
    <w:rsid w:val="00ED6BA8"/>
    <w:rsid w:val="00EE2E16"/>
    <w:rsid w:val="00EF20C9"/>
    <w:rsid w:val="00EF4447"/>
    <w:rsid w:val="00F028AB"/>
    <w:rsid w:val="00F042D3"/>
    <w:rsid w:val="00F046EC"/>
    <w:rsid w:val="00F0691B"/>
    <w:rsid w:val="00F20B00"/>
    <w:rsid w:val="00F24B8B"/>
    <w:rsid w:val="00F414A8"/>
    <w:rsid w:val="00F44847"/>
    <w:rsid w:val="00F91E67"/>
    <w:rsid w:val="00F942D6"/>
    <w:rsid w:val="00F94956"/>
    <w:rsid w:val="00F95FF9"/>
    <w:rsid w:val="00FB3A62"/>
    <w:rsid w:val="00FC3D80"/>
    <w:rsid w:val="00FD47E8"/>
    <w:rsid w:val="00FE14D3"/>
    <w:rsid w:val="00FF0994"/>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