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35CF4F8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970F5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77143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935677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0CFCDD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F17DFF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 Cohen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1162</w:t>
            </w:r>
          </w:p>
          <w:p w:rsidR="00FF232D" w:rsidRPr="008A3940" w:rsidP="00BB4E29" w14:paraId="11F79EB6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rochelle.cohen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3906FD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71FDFD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CDA957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8A5D592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CC3D50">
              <w:rPr>
                <w:b/>
                <w:bCs/>
                <w:sz w:val="26"/>
                <w:szCs w:val="26"/>
              </w:rPr>
              <w:t xml:space="preserve">PROPOSES </w:t>
            </w:r>
            <w:r w:rsidR="0006107E">
              <w:rPr>
                <w:b/>
                <w:bCs/>
                <w:sz w:val="26"/>
                <w:szCs w:val="26"/>
              </w:rPr>
              <w:t xml:space="preserve">TO MODERNIZE ITS </w:t>
            </w:r>
            <w:r w:rsidR="00CC3D50">
              <w:rPr>
                <w:b/>
                <w:bCs/>
                <w:sz w:val="26"/>
                <w:szCs w:val="26"/>
              </w:rPr>
              <w:t>PRIORITY SERVICES</w:t>
            </w:r>
            <w:r w:rsidR="0006107E">
              <w:rPr>
                <w:b/>
                <w:bCs/>
                <w:sz w:val="26"/>
                <w:szCs w:val="26"/>
              </w:rPr>
              <w:t xml:space="preserve"> RULES</w:t>
            </w:r>
          </w:p>
          <w:p w:rsidR="00CC5E08" w:rsidRPr="00CC3D50" w:rsidP="00040127" w14:paraId="1CFF10DE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Action Would Help Emergency </w:t>
            </w:r>
            <w:r w:rsidR="0006107E">
              <w:rPr>
                <w:b/>
                <w:bCs/>
                <w:i/>
              </w:rPr>
              <w:t>Personnel</w:t>
            </w:r>
            <w:r>
              <w:rPr>
                <w:b/>
                <w:bCs/>
                <w:i/>
              </w:rPr>
              <w:t xml:space="preserve"> Communicate </w:t>
            </w:r>
            <w:r w:rsidR="0006107E">
              <w:rPr>
                <w:b/>
                <w:bCs/>
                <w:i/>
              </w:rPr>
              <w:t>During Disasters</w:t>
            </w:r>
          </w:p>
          <w:p w:rsidR="00F61155" w:rsidRPr="006B0A70" w:rsidP="00BB4E29" w14:paraId="0036CB6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30B07" w:rsidP="0057718C" w14:paraId="5126BF9B" w14:textId="0D33104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71227A" w:rsidR="00CC3D50">
              <w:rPr>
                <w:sz w:val="22"/>
                <w:szCs w:val="22"/>
              </w:rPr>
              <w:t>July 16</w:t>
            </w:r>
            <w:r w:rsidRPr="0071227A" w:rsidR="00065E2D">
              <w:rPr>
                <w:sz w:val="22"/>
                <w:szCs w:val="22"/>
              </w:rPr>
              <w:t>, 20</w:t>
            </w:r>
            <w:r w:rsidRPr="0071227A"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CC3D50">
              <w:rPr>
                <w:sz w:val="22"/>
                <w:szCs w:val="22"/>
              </w:rPr>
              <w:t>pro</w:t>
            </w:r>
            <w:r>
              <w:rPr>
                <w:sz w:val="22"/>
                <w:szCs w:val="22"/>
              </w:rPr>
              <w:t>posed</w:t>
            </w:r>
            <w:r w:rsidR="00BD7677">
              <w:rPr>
                <w:sz w:val="22"/>
                <w:szCs w:val="22"/>
              </w:rPr>
              <w:t xml:space="preserve"> to modernize and improve its rules for program</w:t>
            </w:r>
            <w:r w:rsidR="00BB2FC0">
              <w:rPr>
                <w:sz w:val="22"/>
                <w:szCs w:val="22"/>
              </w:rPr>
              <w:t>s</w:t>
            </w:r>
            <w:r w:rsidR="00BD7677">
              <w:rPr>
                <w:sz w:val="22"/>
                <w:szCs w:val="22"/>
              </w:rPr>
              <w:t xml:space="preserve"> that help</w:t>
            </w:r>
            <w:r w:rsidR="00BB2FC0">
              <w:rPr>
                <w:sz w:val="22"/>
                <w:szCs w:val="22"/>
              </w:rPr>
              <w:t xml:space="preserve"> first responders and other</w:t>
            </w:r>
            <w:r w:rsidR="00BD7677">
              <w:rPr>
                <w:sz w:val="22"/>
                <w:szCs w:val="22"/>
              </w:rPr>
              <w:t xml:space="preserve"> emergency personnel communicate during disasters.</w:t>
            </w:r>
            <w:r w:rsidR="00BB2FC0">
              <w:rPr>
                <w:sz w:val="22"/>
                <w:szCs w:val="22"/>
              </w:rPr>
              <w:t xml:space="preserve">  </w:t>
            </w:r>
            <w:r w:rsidR="00BD7677">
              <w:rPr>
                <w:sz w:val="22"/>
                <w:szCs w:val="22"/>
              </w:rPr>
              <w:t>The proposed updates</w:t>
            </w:r>
            <w:r w:rsidR="0098790F">
              <w:rPr>
                <w:sz w:val="22"/>
                <w:szCs w:val="22"/>
              </w:rPr>
              <w:t xml:space="preserve"> </w:t>
            </w:r>
            <w:r w:rsidR="008C35C3">
              <w:rPr>
                <w:sz w:val="22"/>
                <w:szCs w:val="22"/>
              </w:rPr>
              <w:t xml:space="preserve">would </w:t>
            </w:r>
            <w:r w:rsidR="00BD7677">
              <w:rPr>
                <w:sz w:val="22"/>
                <w:szCs w:val="22"/>
              </w:rPr>
              <w:t>help ensure</w:t>
            </w:r>
            <w:r w:rsidR="00BB2FC0">
              <w:rPr>
                <w:sz w:val="22"/>
                <w:szCs w:val="22"/>
              </w:rPr>
              <w:t xml:space="preserve"> that these</w:t>
            </w:r>
            <w:r w:rsidR="001F07D8">
              <w:rPr>
                <w:sz w:val="22"/>
                <w:szCs w:val="22"/>
              </w:rPr>
              <w:t xml:space="preserve"> </w:t>
            </w:r>
            <w:r w:rsidR="00BB2FC0">
              <w:rPr>
                <w:sz w:val="22"/>
                <w:szCs w:val="22"/>
              </w:rPr>
              <w:t xml:space="preserve">programs meet the needs of emergency </w:t>
            </w:r>
            <w:r w:rsidR="00BD2332">
              <w:rPr>
                <w:sz w:val="22"/>
                <w:szCs w:val="22"/>
              </w:rPr>
              <w:t>personnel now and</w:t>
            </w:r>
            <w:r w:rsidR="00120383">
              <w:rPr>
                <w:sz w:val="22"/>
                <w:szCs w:val="22"/>
              </w:rPr>
              <w:t xml:space="preserve"> </w:t>
            </w:r>
            <w:r w:rsidR="00BD2332">
              <w:rPr>
                <w:sz w:val="22"/>
                <w:szCs w:val="22"/>
              </w:rPr>
              <w:t>in the future, as technology advances</w:t>
            </w:r>
            <w:r w:rsidR="00BB2FC0">
              <w:rPr>
                <w:sz w:val="22"/>
                <w:szCs w:val="22"/>
              </w:rPr>
              <w:t xml:space="preserve">. </w:t>
            </w:r>
          </w:p>
          <w:p w:rsidR="0057718C" w:rsidRPr="00BB2FC0" w:rsidP="0057718C" w14:paraId="56918130" w14:textId="77777777">
            <w:pPr>
              <w:rPr>
                <w:sz w:val="22"/>
                <w:szCs w:val="22"/>
              </w:rPr>
            </w:pPr>
          </w:p>
          <w:p w:rsidR="008660C9" w:rsidP="00120383" w14:paraId="4363559B" w14:textId="6F13267E">
            <w:pPr>
              <w:rPr>
                <w:sz w:val="22"/>
                <w:szCs w:val="22"/>
                <w:shd w:val="clear" w:color="auto" w:fill="FFFFFF"/>
              </w:rPr>
            </w:pPr>
            <w:r w:rsidRPr="00BB2FC0">
              <w:rPr>
                <w:sz w:val="22"/>
                <w:szCs w:val="22"/>
              </w:rPr>
              <w:t>The Department of Homeland Security</w:t>
            </w:r>
            <w:r w:rsidRPr="00BB2FC0" w:rsidR="0057718C">
              <w:rPr>
                <w:sz w:val="22"/>
                <w:szCs w:val="22"/>
              </w:rPr>
              <w:t xml:space="preserve"> </w:t>
            </w:r>
            <w:r w:rsidRPr="00BB2FC0" w:rsidR="0057718C">
              <w:rPr>
                <w:color w:val="000000"/>
                <w:sz w:val="22"/>
                <w:szCs w:val="22"/>
                <w:bdr w:val="none" w:sz="0" w:space="0" w:color="auto" w:frame="1"/>
              </w:rPr>
              <w:t>manages</w:t>
            </w:r>
            <w:r w:rsidR="00155FA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a suite of</w:t>
            </w:r>
            <w:r w:rsidRPr="00BB2FC0" w:rsidR="005771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three priority services programs t</w:t>
            </w:r>
            <w:r w:rsidR="00BB2FC0">
              <w:rPr>
                <w:color w:val="000000"/>
                <w:sz w:val="22"/>
                <w:szCs w:val="22"/>
                <w:bdr w:val="none" w:sz="0" w:space="0" w:color="auto" w:frame="1"/>
              </w:rPr>
              <w:t>hat</w:t>
            </w:r>
            <w:r w:rsidRPr="00BB2FC0" w:rsidR="005771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help </w:t>
            </w:r>
            <w:r w:rsidR="001203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national security and </w:t>
            </w:r>
            <w:r w:rsidR="00BB2FC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emergency </w:t>
            </w:r>
            <w:r w:rsidR="001203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preparedness </w:t>
            </w:r>
            <w:r w:rsidRPr="00BB2FC0" w:rsidR="0057718C">
              <w:rPr>
                <w:rFonts w:eastAsia="ヒラギノ角ゴ Pro W3"/>
                <w:color w:val="000000"/>
                <w:sz w:val="22"/>
                <w:szCs w:val="22"/>
              </w:rPr>
              <w:t>personnel</w:t>
            </w:r>
            <w:r w:rsidRPr="00BB2FC0" w:rsidR="005771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communicate during emergencies: </w:t>
            </w:r>
            <w:r w:rsidRPr="00BB2FC0">
              <w:rPr>
                <w:sz w:val="22"/>
                <w:szCs w:val="22"/>
              </w:rPr>
              <w:t>the Telecommunications Service Priority (TSP) System</w:t>
            </w:r>
            <w:r w:rsidRPr="00BB2FC0" w:rsidR="00CB525D">
              <w:rPr>
                <w:sz w:val="22"/>
                <w:szCs w:val="22"/>
              </w:rPr>
              <w:t xml:space="preserve">, which requires </w:t>
            </w:r>
            <w:r w:rsidRPr="00BB2FC0" w:rsidR="00CB525D">
              <w:rPr>
                <w:sz w:val="22"/>
                <w:szCs w:val="22"/>
                <w:shd w:val="clear" w:color="auto" w:fill="FFFFFF"/>
              </w:rPr>
              <w:t xml:space="preserve">service providers to prioritize the provisioning and restoration of wired communications facilities; </w:t>
            </w:r>
            <w:r w:rsidRPr="00BB2FC0" w:rsidR="0057718C">
              <w:rPr>
                <w:sz w:val="22"/>
                <w:szCs w:val="22"/>
                <w:shd w:val="clear" w:color="auto" w:fill="FFFFFF"/>
              </w:rPr>
              <w:t xml:space="preserve">Wireless Priority Service (WPS), a voluntary program that </w:t>
            </w:r>
            <w:r w:rsidR="006E60EA">
              <w:rPr>
                <w:sz w:val="22"/>
                <w:szCs w:val="22"/>
                <w:shd w:val="clear" w:color="auto" w:fill="FFFFFF"/>
              </w:rPr>
              <w:t xml:space="preserve">involves </w:t>
            </w:r>
            <w:r w:rsidRPr="00BB2FC0" w:rsidR="0057718C">
              <w:rPr>
                <w:sz w:val="22"/>
                <w:szCs w:val="22"/>
                <w:shd w:val="clear" w:color="auto" w:fill="FFFFFF"/>
              </w:rPr>
              <w:t>service providers prioritiz</w:t>
            </w:r>
            <w:r w:rsidR="006E60EA">
              <w:rPr>
                <w:sz w:val="22"/>
                <w:szCs w:val="22"/>
                <w:shd w:val="clear" w:color="auto" w:fill="FFFFFF"/>
              </w:rPr>
              <w:t>ing</w:t>
            </w:r>
            <w:r w:rsidRPr="00BB2FC0" w:rsidR="0057718C">
              <w:rPr>
                <w:sz w:val="22"/>
                <w:szCs w:val="22"/>
                <w:shd w:val="clear" w:color="auto" w:fill="FFFFFF"/>
              </w:rPr>
              <w:t xml:space="preserve"> voice calls on wireless networks; and the Government Emergency Telecommunications Service (GETS), a voluntary program that </w:t>
            </w:r>
            <w:r w:rsidR="006E60EA">
              <w:rPr>
                <w:sz w:val="22"/>
                <w:szCs w:val="22"/>
                <w:shd w:val="clear" w:color="auto" w:fill="FFFFFF"/>
              </w:rPr>
              <w:t>involves</w:t>
            </w:r>
            <w:r w:rsidRPr="00BB2FC0" w:rsidR="006E60E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B2FC0" w:rsidR="0057718C">
              <w:rPr>
                <w:sz w:val="22"/>
                <w:szCs w:val="22"/>
                <w:shd w:val="clear" w:color="auto" w:fill="FFFFFF"/>
              </w:rPr>
              <w:t>service providers prioritiz</w:t>
            </w:r>
            <w:r w:rsidR="006E60EA">
              <w:rPr>
                <w:sz w:val="22"/>
                <w:szCs w:val="22"/>
                <w:shd w:val="clear" w:color="auto" w:fill="FFFFFF"/>
              </w:rPr>
              <w:t>ing</w:t>
            </w:r>
            <w:r w:rsidRPr="00BB2FC0" w:rsidR="0057718C">
              <w:rPr>
                <w:sz w:val="22"/>
                <w:szCs w:val="22"/>
                <w:shd w:val="clear" w:color="auto" w:fill="FFFFFF"/>
              </w:rPr>
              <w:t xml:space="preserve"> voice calls on landline networks.  </w:t>
            </w:r>
          </w:p>
          <w:p w:rsidR="008660C9" w:rsidP="00120383" w14:paraId="79B34403" w14:textId="77777777">
            <w:pPr>
              <w:rPr>
                <w:sz w:val="22"/>
                <w:szCs w:val="22"/>
                <w:shd w:val="clear" w:color="auto" w:fill="FFFFFF"/>
              </w:rPr>
            </w:pPr>
          </w:p>
          <w:p w:rsidR="00120383" w:rsidRPr="00BB2FC0" w:rsidP="00120383" w14:paraId="2715FB89" w14:textId="0C88DDD7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B2FC0">
              <w:rPr>
                <w:sz w:val="22"/>
                <w:szCs w:val="22"/>
                <w:shd w:val="clear" w:color="auto" w:fill="FFFFFF"/>
              </w:rPr>
              <w:t xml:space="preserve">While </w:t>
            </w:r>
            <w:r w:rsidR="0095025B">
              <w:rPr>
                <w:sz w:val="22"/>
                <w:szCs w:val="22"/>
                <w:shd w:val="clear" w:color="auto" w:fill="FFFFFF"/>
              </w:rPr>
              <w:t>the Department of Homeland Security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 manages these programs through contracts with participating communications providers, the Commission </w:t>
            </w:r>
            <w:r w:rsidR="001F07D8">
              <w:rPr>
                <w:sz w:val="22"/>
                <w:szCs w:val="22"/>
                <w:shd w:val="clear" w:color="auto" w:fill="FFFFFF"/>
              </w:rPr>
              <w:t xml:space="preserve">also 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has </w:t>
            </w:r>
            <w:r w:rsidR="001F07D8">
              <w:rPr>
                <w:sz w:val="22"/>
                <w:szCs w:val="22"/>
                <w:shd w:val="clear" w:color="auto" w:fill="FFFFFF"/>
              </w:rPr>
              <w:t>a long-standing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 regulatory role</w:t>
            </w:r>
            <w:r w:rsidR="00155FA6">
              <w:rPr>
                <w:sz w:val="22"/>
                <w:szCs w:val="22"/>
                <w:shd w:val="clear" w:color="auto" w:fill="FFFFFF"/>
              </w:rPr>
              <w:t xml:space="preserve"> with respect to TSP and WPS</w:t>
            </w:r>
            <w:r w:rsidRPr="00BB2FC0" w:rsidR="00295874">
              <w:rPr>
                <w:sz w:val="22"/>
                <w:szCs w:val="22"/>
                <w:shd w:val="clear" w:color="auto" w:fill="FFFFFF"/>
              </w:rPr>
              <w:t xml:space="preserve">.  </w:t>
            </w:r>
            <w:r w:rsidR="00155FA6">
              <w:rPr>
                <w:sz w:val="22"/>
                <w:szCs w:val="22"/>
                <w:shd w:val="clear" w:color="auto" w:fill="FFFFFF"/>
              </w:rPr>
              <w:t>The</w:t>
            </w:r>
            <w:r w:rsidRPr="00BB2FC0" w:rsidR="00295874">
              <w:rPr>
                <w:sz w:val="22"/>
                <w:szCs w:val="22"/>
                <w:shd w:val="clear" w:color="auto" w:fill="FFFFFF"/>
              </w:rPr>
              <w:t xml:space="preserve"> Commission’s rules for the</w:t>
            </w:r>
            <w:r w:rsidR="00155FA6">
              <w:rPr>
                <w:sz w:val="22"/>
                <w:szCs w:val="22"/>
                <w:shd w:val="clear" w:color="auto" w:fill="FFFFFF"/>
              </w:rPr>
              <w:t xml:space="preserve">se programs, however, </w:t>
            </w:r>
            <w:r w:rsidRPr="00BB2FC0" w:rsidR="00295874">
              <w:rPr>
                <w:sz w:val="22"/>
                <w:szCs w:val="22"/>
                <w:shd w:val="clear" w:color="auto" w:fill="FFFFFF"/>
              </w:rPr>
              <w:t xml:space="preserve">were adopted when communications networks were primarily based on legacy technology and have not been updated in </w:t>
            </w:r>
            <w:r w:rsidR="00155FA6">
              <w:rPr>
                <w:sz w:val="22"/>
                <w:szCs w:val="22"/>
                <w:shd w:val="clear" w:color="auto" w:fill="FFFFFF"/>
              </w:rPr>
              <w:t xml:space="preserve">at least </w:t>
            </w:r>
            <w:r w:rsidRPr="00BB2FC0" w:rsidR="00295874">
              <w:rPr>
                <w:sz w:val="22"/>
                <w:szCs w:val="22"/>
                <w:shd w:val="clear" w:color="auto" w:fill="FFFFFF"/>
              </w:rPr>
              <w:t xml:space="preserve">two </w:t>
            </w:r>
            <w:r w:rsidR="0098790F">
              <w:rPr>
                <w:sz w:val="22"/>
                <w:szCs w:val="22"/>
                <w:shd w:val="clear" w:color="auto" w:fill="FFFFFF"/>
              </w:rPr>
              <w:t>decade</w:t>
            </w:r>
            <w:r w:rsidR="00155FA6">
              <w:rPr>
                <w:sz w:val="22"/>
                <w:szCs w:val="22"/>
                <w:shd w:val="clear" w:color="auto" w:fill="FFFFFF"/>
              </w:rPr>
              <w:t>s</w:t>
            </w:r>
            <w:r w:rsidR="0098790F">
              <w:rPr>
                <w:sz w:val="22"/>
                <w:szCs w:val="22"/>
                <w:shd w:val="clear" w:color="auto" w:fill="FFFFFF"/>
              </w:rPr>
              <w:t xml:space="preserve">.  </w:t>
            </w:r>
          </w:p>
          <w:p w:rsidR="003959A1" w:rsidRPr="00BB2FC0" w:rsidP="0057718C" w14:paraId="115F7C3B" w14:textId="77777777">
            <w:pPr>
              <w:rPr>
                <w:sz w:val="22"/>
                <w:szCs w:val="22"/>
                <w:shd w:val="clear" w:color="auto" w:fill="FFFFFF"/>
              </w:rPr>
            </w:pPr>
          </w:p>
          <w:p w:rsidR="0057718C" w:rsidRPr="00BB2FC0" w:rsidP="0057718C" w14:paraId="172DA586" w14:textId="4CB8A509">
            <w:pPr>
              <w:rPr>
                <w:sz w:val="22"/>
                <w:szCs w:val="22"/>
                <w:shd w:val="clear" w:color="auto" w:fill="FFFFFF"/>
              </w:rPr>
            </w:pPr>
            <w:r w:rsidRPr="00BB2FC0">
              <w:rPr>
                <w:sz w:val="22"/>
                <w:szCs w:val="22"/>
                <w:shd w:val="clear" w:color="auto" w:fill="FFFFFF"/>
              </w:rPr>
              <w:t>In a Notice of Prop</w:t>
            </w:r>
            <w:r w:rsidRPr="00BB2FC0" w:rsidR="00295874">
              <w:rPr>
                <w:sz w:val="22"/>
                <w:szCs w:val="22"/>
                <w:shd w:val="clear" w:color="auto" w:fill="FFFFFF"/>
              </w:rPr>
              <w:t xml:space="preserve">osed Rulemaking adopted today, the Commission proposed to modernize </w:t>
            </w:r>
            <w:r w:rsidR="00120383">
              <w:rPr>
                <w:sz w:val="22"/>
                <w:szCs w:val="22"/>
                <w:shd w:val="clear" w:color="auto" w:fill="FFFFFF"/>
              </w:rPr>
              <w:t xml:space="preserve">its priority services </w:t>
            </w:r>
            <w:r w:rsidRPr="00BB2FC0" w:rsidR="00DF7F49">
              <w:rPr>
                <w:sz w:val="22"/>
                <w:szCs w:val="22"/>
                <w:shd w:val="clear" w:color="auto" w:fill="FFFFFF"/>
              </w:rPr>
              <w:t xml:space="preserve">rules to </w:t>
            </w:r>
            <w:r w:rsidR="002271E7">
              <w:rPr>
                <w:sz w:val="22"/>
                <w:szCs w:val="22"/>
                <w:shd w:val="clear" w:color="auto" w:fill="FFFFFF"/>
              </w:rPr>
              <w:t>cover</w:t>
            </w:r>
            <w:r w:rsidRPr="00BB2FC0" w:rsidR="002271E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B2FC0" w:rsidR="00DF7F49">
              <w:rPr>
                <w:sz w:val="22"/>
                <w:szCs w:val="22"/>
                <w:shd w:val="clear" w:color="auto" w:fill="FFFFFF"/>
              </w:rPr>
              <w:t xml:space="preserve">priority treatment of voice, data, and video services for </w:t>
            </w:r>
            <w:r w:rsidR="00120383">
              <w:rPr>
                <w:sz w:val="22"/>
                <w:szCs w:val="22"/>
                <w:shd w:val="clear" w:color="auto" w:fill="FFFFFF"/>
              </w:rPr>
              <w:t>emergency personnel</w:t>
            </w:r>
            <w:r w:rsidRPr="00BB2FC0" w:rsidR="00DF7F49">
              <w:rPr>
                <w:sz w:val="22"/>
                <w:szCs w:val="22"/>
                <w:shd w:val="clear" w:color="auto" w:fill="FFFFFF"/>
              </w:rPr>
              <w:t xml:space="preserve">.  The Commission also proposed to streamline </w:t>
            </w:r>
            <w:r w:rsidR="00BD2332">
              <w:rPr>
                <w:sz w:val="22"/>
                <w:szCs w:val="22"/>
                <w:shd w:val="clear" w:color="auto" w:fill="FFFFFF"/>
              </w:rPr>
              <w:t>these</w:t>
            </w:r>
            <w:r w:rsidRPr="00BB2FC0" w:rsidR="00DF7F49">
              <w:rPr>
                <w:sz w:val="22"/>
                <w:szCs w:val="22"/>
                <w:shd w:val="clear" w:color="auto" w:fill="FFFFFF"/>
              </w:rPr>
              <w:t xml:space="preserve"> rules by removing outdated requirements that may impede the use of I</w:t>
            </w:r>
            <w:r w:rsidR="00120383">
              <w:rPr>
                <w:sz w:val="22"/>
                <w:szCs w:val="22"/>
                <w:shd w:val="clear" w:color="auto" w:fill="FFFFFF"/>
              </w:rPr>
              <w:t xml:space="preserve">nternet </w:t>
            </w:r>
            <w:r w:rsidRPr="00BB2FC0" w:rsidR="00DF7F49">
              <w:rPr>
                <w:sz w:val="22"/>
                <w:szCs w:val="22"/>
                <w:shd w:val="clear" w:color="auto" w:fill="FFFFFF"/>
              </w:rPr>
              <w:t>P</w:t>
            </w:r>
            <w:r w:rsidR="00120383">
              <w:rPr>
                <w:sz w:val="22"/>
                <w:szCs w:val="22"/>
                <w:shd w:val="clear" w:color="auto" w:fill="FFFFFF"/>
              </w:rPr>
              <w:t>rotocol (IP)</w:t>
            </w:r>
            <w:r w:rsidRPr="00BB2FC0" w:rsidR="00DF7F49">
              <w:rPr>
                <w:sz w:val="22"/>
                <w:szCs w:val="22"/>
                <w:shd w:val="clear" w:color="auto" w:fill="FFFFFF"/>
              </w:rPr>
              <w:t xml:space="preserve">-based technologies.  In addition, the Commission proposed to amend </w:t>
            </w:r>
            <w:r w:rsidR="00BD2332">
              <w:rPr>
                <w:sz w:val="22"/>
                <w:szCs w:val="22"/>
                <w:shd w:val="clear" w:color="auto" w:fill="FFFFFF"/>
              </w:rPr>
              <w:t>the</w:t>
            </w:r>
            <w:r w:rsidRPr="00BB2FC0" w:rsidR="00DF7F49">
              <w:rPr>
                <w:sz w:val="22"/>
                <w:szCs w:val="22"/>
                <w:shd w:val="clear" w:color="auto" w:fill="FFFFFF"/>
              </w:rPr>
              <w:t xml:space="preserve"> rules to reflect current administrative responsibilities for the priority service</w:t>
            </w:r>
            <w:r w:rsidR="0098790F">
              <w:rPr>
                <w:sz w:val="22"/>
                <w:szCs w:val="22"/>
                <w:shd w:val="clear" w:color="auto" w:fill="FFFFFF"/>
              </w:rPr>
              <w:t>s</w:t>
            </w:r>
            <w:r w:rsidRPr="00BB2FC0" w:rsidR="00DF7F49">
              <w:rPr>
                <w:sz w:val="22"/>
                <w:szCs w:val="22"/>
                <w:shd w:val="clear" w:color="auto" w:fill="FFFFFF"/>
              </w:rPr>
              <w:t xml:space="preserve"> programs while eliminating burdensome and unnecessary administrative requirements. </w:t>
            </w:r>
          </w:p>
          <w:p w:rsidR="00DF7F49" w:rsidRPr="00BB2FC0" w:rsidP="0057718C" w14:paraId="4D33C119" w14:textId="77777777">
            <w:pPr>
              <w:rPr>
                <w:sz w:val="22"/>
                <w:szCs w:val="22"/>
                <w:shd w:val="clear" w:color="auto" w:fill="FFFFFF"/>
              </w:rPr>
            </w:pPr>
          </w:p>
          <w:p w:rsidR="00CB525D" w:rsidRPr="00BD2332" w:rsidP="002E165B" w14:paraId="5583B77E" w14:textId="5B60B054">
            <w:pPr>
              <w:rPr>
                <w:sz w:val="22"/>
                <w:szCs w:val="22"/>
                <w:shd w:val="clear" w:color="auto" w:fill="FFFFFF"/>
              </w:rPr>
            </w:pPr>
            <w:r w:rsidRPr="00BB2FC0">
              <w:rPr>
                <w:sz w:val="22"/>
                <w:szCs w:val="22"/>
                <w:shd w:val="clear" w:color="auto" w:fill="FFFFFF"/>
              </w:rPr>
              <w:t xml:space="preserve">Today’s action </w:t>
            </w:r>
            <w:r w:rsidR="001F07D8">
              <w:rPr>
                <w:sz w:val="22"/>
                <w:szCs w:val="22"/>
                <w:shd w:val="clear" w:color="auto" w:fill="FFFFFF"/>
              </w:rPr>
              <w:t>also responds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 to </w:t>
            </w:r>
            <w:r w:rsidR="00846404">
              <w:rPr>
                <w:sz w:val="22"/>
                <w:szCs w:val="22"/>
                <w:shd w:val="clear" w:color="auto" w:fill="FFFFFF"/>
              </w:rPr>
              <w:t>p</w:t>
            </w:r>
            <w:r w:rsidR="0098790F">
              <w:rPr>
                <w:sz w:val="22"/>
                <w:szCs w:val="22"/>
                <w:shd w:val="clear" w:color="auto" w:fill="FFFFFF"/>
              </w:rPr>
              <w:t>etitions for</w:t>
            </w:r>
            <w:r w:rsidR="00846404">
              <w:rPr>
                <w:sz w:val="22"/>
                <w:szCs w:val="22"/>
                <w:shd w:val="clear" w:color="auto" w:fill="FFFFFF"/>
              </w:rPr>
              <w:t xml:space="preserve"> r</w:t>
            </w:r>
            <w:r w:rsidR="0098790F">
              <w:rPr>
                <w:sz w:val="22"/>
                <w:szCs w:val="22"/>
                <w:shd w:val="clear" w:color="auto" w:fill="FFFFFF"/>
              </w:rPr>
              <w:t>ulemaking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 filed by the National Telecommunications and Information </w:t>
            </w:r>
            <w:r w:rsidRPr="00BB2FC0" w:rsidR="0006107E">
              <w:rPr>
                <w:sz w:val="22"/>
                <w:szCs w:val="22"/>
                <w:shd w:val="clear" w:color="auto" w:fill="FFFFFF"/>
              </w:rPr>
              <w:t>Administration</w:t>
            </w:r>
            <w:r w:rsidR="0098790F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BB2FC0" w:rsidR="0006107E">
              <w:rPr>
                <w:sz w:val="22"/>
                <w:szCs w:val="22"/>
                <w:shd w:val="clear" w:color="auto" w:fill="FFFFFF"/>
              </w:rPr>
              <w:t xml:space="preserve">on behalf of </w:t>
            </w:r>
            <w:r w:rsidR="0095025B">
              <w:rPr>
                <w:sz w:val="22"/>
                <w:szCs w:val="22"/>
                <w:shd w:val="clear" w:color="auto" w:fill="FFFFFF"/>
              </w:rPr>
              <w:t>the Department of Homeland Security</w:t>
            </w:r>
            <w:r w:rsidR="0098790F">
              <w:rPr>
                <w:sz w:val="22"/>
                <w:szCs w:val="22"/>
                <w:shd w:val="clear" w:color="auto" w:fill="FFFFFF"/>
              </w:rPr>
              <w:t>,</w:t>
            </w:r>
            <w:r w:rsidRPr="00BB2FC0" w:rsidR="0006107E">
              <w:rPr>
                <w:sz w:val="22"/>
                <w:szCs w:val="22"/>
                <w:shd w:val="clear" w:color="auto" w:fill="FFFFFF"/>
              </w:rPr>
              <w:t xml:space="preserve"> requesting that the Commission update its priority services rules. 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BD19E8" w:rsidP="002E165B" w14:paraId="39234DB1" w14:textId="22810F3B">
            <w:pPr>
              <w:rPr>
                <w:sz w:val="22"/>
                <w:szCs w:val="22"/>
              </w:rPr>
            </w:pPr>
          </w:p>
          <w:p w:rsidR="00984C31" w:rsidRPr="00984C31" w:rsidP="00984C31" w14:paraId="2438F49D" w14:textId="6D4100E5">
            <w:pPr>
              <w:rPr>
                <w:sz w:val="22"/>
                <w:szCs w:val="22"/>
              </w:rPr>
            </w:pPr>
            <w:r w:rsidRPr="00984C31">
              <w:rPr>
                <w:sz w:val="22"/>
                <w:szCs w:val="22"/>
              </w:rPr>
              <w:t>Action by the Commission July 16, 2020 by Notice of Proposed Rulemaking (FCC 20-97).  Chairman Pai, Commissioners O’Rielly, Carr, Rosenworcel, and Starks approving.  Chairman Pai, Commissioners O’Rielly, Carr, and Rosenworcel issuing separate statements.</w:t>
            </w:r>
          </w:p>
          <w:p w:rsidR="00984C31" w:rsidRPr="00984C31" w:rsidP="00984C31" w14:paraId="380CDED0" w14:textId="77777777">
            <w:pPr>
              <w:rPr>
                <w:sz w:val="22"/>
                <w:szCs w:val="22"/>
              </w:rPr>
            </w:pPr>
          </w:p>
          <w:p w:rsidR="00984C31" w:rsidP="00984C31" w14:paraId="4C321716" w14:textId="240CA04B">
            <w:pPr>
              <w:rPr>
                <w:sz w:val="22"/>
                <w:szCs w:val="22"/>
              </w:rPr>
            </w:pPr>
            <w:r w:rsidRPr="00984C31">
              <w:rPr>
                <w:sz w:val="22"/>
                <w:szCs w:val="22"/>
              </w:rPr>
              <w:t>PS Docket No. 20-187</w:t>
            </w:r>
          </w:p>
          <w:p w:rsidR="00984C31" w:rsidRPr="00BB2FC0" w:rsidP="00984C31" w14:paraId="136E2CF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A684EE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EA6BD78" w14:textId="04C00A21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DBF731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4B02D8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D2B1D26" w14:textId="77777777">
      <w:pPr>
        <w:rPr>
          <w:b/>
          <w:bCs/>
          <w:sz w:val="2"/>
          <w:szCs w:val="2"/>
        </w:rPr>
      </w:pPr>
    </w:p>
    <w:sectPr w:rsidSect="00984C3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A6"/>
    <w:rsid w:val="0002500C"/>
    <w:rsid w:val="000311FC"/>
    <w:rsid w:val="00040127"/>
    <w:rsid w:val="0006107E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0383"/>
    <w:rsid w:val="00123ED2"/>
    <w:rsid w:val="00125BE0"/>
    <w:rsid w:val="00142C13"/>
    <w:rsid w:val="00152776"/>
    <w:rsid w:val="00153222"/>
    <w:rsid w:val="00155FA6"/>
    <w:rsid w:val="001577D3"/>
    <w:rsid w:val="001733A6"/>
    <w:rsid w:val="001865A9"/>
    <w:rsid w:val="00187DB2"/>
    <w:rsid w:val="001B20BB"/>
    <w:rsid w:val="001C4370"/>
    <w:rsid w:val="001D3779"/>
    <w:rsid w:val="001F0469"/>
    <w:rsid w:val="001F07D8"/>
    <w:rsid w:val="00203A98"/>
    <w:rsid w:val="00206EDD"/>
    <w:rsid w:val="0021247E"/>
    <w:rsid w:val="002146F6"/>
    <w:rsid w:val="002271E7"/>
    <w:rsid w:val="00231C32"/>
    <w:rsid w:val="00240345"/>
    <w:rsid w:val="002421F0"/>
    <w:rsid w:val="00247274"/>
    <w:rsid w:val="00266966"/>
    <w:rsid w:val="00285C36"/>
    <w:rsid w:val="00294C0C"/>
    <w:rsid w:val="00295874"/>
    <w:rsid w:val="002A0934"/>
    <w:rsid w:val="002B1013"/>
    <w:rsid w:val="002D03E5"/>
    <w:rsid w:val="002E165B"/>
    <w:rsid w:val="002E3F1D"/>
    <w:rsid w:val="002F31D0"/>
    <w:rsid w:val="00300359"/>
    <w:rsid w:val="0031773E"/>
    <w:rsid w:val="00330B07"/>
    <w:rsid w:val="003334C7"/>
    <w:rsid w:val="00333871"/>
    <w:rsid w:val="00347716"/>
    <w:rsid w:val="003506E1"/>
    <w:rsid w:val="003727E3"/>
    <w:rsid w:val="00385A93"/>
    <w:rsid w:val="003910F1"/>
    <w:rsid w:val="003959A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7718C"/>
    <w:rsid w:val="00586417"/>
    <w:rsid w:val="0058673C"/>
    <w:rsid w:val="005A7972"/>
    <w:rsid w:val="005B17E7"/>
    <w:rsid w:val="005B2643"/>
    <w:rsid w:val="005B2E61"/>
    <w:rsid w:val="005D17FD"/>
    <w:rsid w:val="005E0855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C15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60EA"/>
    <w:rsid w:val="006F1DBD"/>
    <w:rsid w:val="00700556"/>
    <w:rsid w:val="0070589A"/>
    <w:rsid w:val="0071227A"/>
    <w:rsid w:val="007167DD"/>
    <w:rsid w:val="0072478B"/>
    <w:rsid w:val="0073414D"/>
    <w:rsid w:val="007475A1"/>
    <w:rsid w:val="0075235E"/>
    <w:rsid w:val="007528A5"/>
    <w:rsid w:val="0077093F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46404"/>
    <w:rsid w:val="00850E26"/>
    <w:rsid w:val="00865EAA"/>
    <w:rsid w:val="008660C9"/>
    <w:rsid w:val="00866F06"/>
    <w:rsid w:val="008728F5"/>
    <w:rsid w:val="008824C2"/>
    <w:rsid w:val="008960E4"/>
    <w:rsid w:val="008A3940"/>
    <w:rsid w:val="008B13C9"/>
    <w:rsid w:val="008C248C"/>
    <w:rsid w:val="008C35C3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5F05"/>
    <w:rsid w:val="0093373C"/>
    <w:rsid w:val="00941EAB"/>
    <w:rsid w:val="0095025B"/>
    <w:rsid w:val="00961620"/>
    <w:rsid w:val="009734B6"/>
    <w:rsid w:val="0098096F"/>
    <w:rsid w:val="0098437A"/>
    <w:rsid w:val="00984C31"/>
    <w:rsid w:val="00986C92"/>
    <w:rsid w:val="0098790F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2FC0"/>
    <w:rsid w:val="00BB4E29"/>
    <w:rsid w:val="00BB74C9"/>
    <w:rsid w:val="00BC3AB6"/>
    <w:rsid w:val="00BD19E8"/>
    <w:rsid w:val="00BD2332"/>
    <w:rsid w:val="00BD4273"/>
    <w:rsid w:val="00BD7677"/>
    <w:rsid w:val="00C31ED8"/>
    <w:rsid w:val="00C432E4"/>
    <w:rsid w:val="00C70C26"/>
    <w:rsid w:val="00C72001"/>
    <w:rsid w:val="00C772B7"/>
    <w:rsid w:val="00C80347"/>
    <w:rsid w:val="00CB24D2"/>
    <w:rsid w:val="00CB525D"/>
    <w:rsid w:val="00CB7C1A"/>
    <w:rsid w:val="00CC3D50"/>
    <w:rsid w:val="00CC5E08"/>
    <w:rsid w:val="00CE14FD"/>
    <w:rsid w:val="00CE70E7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7F49"/>
    <w:rsid w:val="00E302E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4D98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CB99F39-E187-4FE8-B8D7-669CEEF4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